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95424">
      <w:pPr>
        <w:widowControl/>
        <w:snapToGrid w:val="0"/>
        <w:jc w:val="left"/>
        <w:rPr>
          <w:rFonts w:ascii="Times New Roman" w:hAnsi="Times New Roman" w:eastAsia="方正黑体_GBK"/>
          <w:color w:val="000000"/>
          <w:sz w:val="32"/>
          <w:szCs w:val="32"/>
        </w:rPr>
      </w:pPr>
      <w:r>
        <w:rPr>
          <w:rFonts w:ascii="Times New Roman" w:hAnsi="Times New Roman" w:eastAsia="方正黑体_GBK"/>
          <w:color w:val="000000"/>
          <w:sz w:val="32"/>
          <w:szCs w:val="32"/>
        </w:rPr>
        <w:t>附件1</w:t>
      </w:r>
    </w:p>
    <w:p w14:paraId="162ADD55">
      <w:pPr>
        <w:widowControl/>
        <w:snapToGrid w:val="0"/>
        <w:jc w:val="center"/>
        <w:rPr>
          <w:rFonts w:ascii="Times New Roman" w:hAnsi="Times New Roman" w:eastAsia="方正小标宋_GBK"/>
          <w:color w:val="000000"/>
          <w:kern w:val="0"/>
          <w:sz w:val="44"/>
          <w:szCs w:val="44"/>
        </w:rPr>
      </w:pPr>
      <w:r>
        <w:rPr>
          <w:rFonts w:hint="eastAsia" w:ascii="Times New Roman" w:hAnsi="Times New Roman" w:eastAsia="方正小标宋_GBK"/>
          <w:color w:val="000000"/>
          <w:kern w:val="0"/>
          <w:sz w:val="44"/>
          <w:szCs w:val="44"/>
          <w:lang w:val="en-US" w:eastAsia="zh-CN"/>
        </w:rPr>
        <w:t>奉节县邬家沟建材有限</w:t>
      </w:r>
      <w:r>
        <w:rPr>
          <w:rFonts w:ascii="Times New Roman" w:hAnsi="Times New Roman" w:eastAsia="方正小标宋_GBK"/>
          <w:color w:val="000000"/>
          <w:kern w:val="0"/>
          <w:sz w:val="44"/>
          <w:szCs w:val="44"/>
        </w:rPr>
        <w:t>公司烧结</w:t>
      </w:r>
      <w:r>
        <w:rPr>
          <w:rFonts w:hint="eastAsia" w:ascii="Times New Roman" w:hAnsi="Times New Roman" w:eastAsia="方正小标宋_GBK"/>
          <w:color w:val="000000"/>
          <w:kern w:val="0"/>
          <w:sz w:val="44"/>
          <w:szCs w:val="44"/>
        </w:rPr>
        <w:t>砖瓦</w:t>
      </w:r>
      <w:r>
        <w:rPr>
          <w:rFonts w:ascii="Times New Roman" w:hAnsi="Times New Roman" w:eastAsia="方正小标宋_GBK"/>
          <w:color w:val="000000"/>
          <w:kern w:val="0"/>
          <w:sz w:val="44"/>
          <w:szCs w:val="44"/>
        </w:rPr>
        <w:t>整合升级项目方案</w:t>
      </w:r>
    </w:p>
    <w:p w14:paraId="79B38EA3">
      <w:pPr>
        <w:pStyle w:val="2"/>
      </w:pPr>
    </w:p>
    <w:tbl>
      <w:tblPr>
        <w:tblStyle w:val="3"/>
        <w:tblW w:w="143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607"/>
        <w:gridCol w:w="491"/>
        <w:gridCol w:w="683"/>
        <w:gridCol w:w="558"/>
        <w:gridCol w:w="1483"/>
        <w:gridCol w:w="1474"/>
        <w:gridCol w:w="177"/>
        <w:gridCol w:w="1298"/>
        <w:gridCol w:w="1687"/>
        <w:gridCol w:w="1515"/>
        <w:gridCol w:w="1830"/>
      </w:tblGrid>
      <w:tr w14:paraId="2C899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32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4C56FD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  <w:t>整合企业基本情况</w:t>
            </w:r>
          </w:p>
        </w:tc>
      </w:tr>
      <w:tr w14:paraId="6E097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6766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C3ED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统一社会信用代码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D1A6C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地址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C15D0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  <w:t>砖机、焙烧窑规格型号、数量</w:t>
            </w: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  <w:t>按生产线填写）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E31B8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实际生产能力（万块标砖/年）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44B02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核准/备案</w:t>
            </w:r>
          </w:p>
          <w:p w14:paraId="110DA7CC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文号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C848C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备案产能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DBD9B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排污许可证编号及有效期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0EAD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排污许可证产能（万块标砖/年）</w:t>
            </w:r>
          </w:p>
        </w:tc>
      </w:tr>
      <w:tr w14:paraId="6F134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81002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奉节县邬家沟建材有限公司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A9BBE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91500236MA5UH0AMX8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6B895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奉节县夔门街道百梯村6社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3C716">
            <w:pPr>
              <w:widowControl/>
              <w:snapToGrid w:val="0"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60型砖机、一烘一烧长80米*宽2.5米*高1.8（15层标砖）、单线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C7F91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6000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AA154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奉节发改发【2010】310号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17A26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EDCCF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91500236MA5UH0AMX8001V、自2023年06月03日至2028年06月02日止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11CE0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6000</w:t>
            </w:r>
          </w:p>
        </w:tc>
      </w:tr>
      <w:tr w14:paraId="38E1A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328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C413E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  <w:t>拟建整合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  <w:lang w:eastAsia="zh-CN"/>
              </w:rPr>
              <w:t>升级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  <w:t>项目情况</w:t>
            </w:r>
          </w:p>
        </w:tc>
      </w:tr>
      <w:tr w14:paraId="29F59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56134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建设地址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59A99">
            <w:pPr>
              <w:widowControl/>
              <w:snapToGrid w:val="0"/>
              <w:spacing w:line="240" w:lineRule="exact"/>
              <w:jc w:val="center"/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  <w:t>砖机、焙烧窑规格型号、数量</w:t>
            </w: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  <w:t>按生产线填写）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A710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整合类型（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新建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/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改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建）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8F388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设计产能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B91FB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产品类型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D1C2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产能整合前后比例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A2C24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计划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  <w:t>备案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时间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EAEEA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计划投产时间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EF453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整合后环保绩效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等级</w:t>
            </w:r>
          </w:p>
        </w:tc>
      </w:tr>
      <w:tr w14:paraId="6F3D0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5167E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>工业园区康乐组团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D12B09">
            <w:pPr>
              <w:widowControl/>
              <w:snapToGrid w:val="0"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120型真空砖机、一烘一烧长130米*宽5.6米*高1.95（16层标砖）、单线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43E17">
            <w:pPr>
              <w:widowControl/>
              <w:snapToGrid w:val="0"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>新建（迁建）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99FA9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10000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1EBA4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sz w:val="21"/>
                <w:szCs w:val="21"/>
              </w:rPr>
              <w:t>空心砖、空心砌块、多孔砖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sz w:val="21"/>
                <w:szCs w:val="21"/>
                <w:lang w:val="en-US" w:eastAsia="zh-CN"/>
              </w:rPr>
              <w:t>标砖</w:t>
            </w:r>
            <w:bookmarkStart w:id="0" w:name="_GoBack"/>
            <w:bookmarkEnd w:id="0"/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1DD9D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>2.25：1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3F82D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2026年8月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7901B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2027年6月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8ABA3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>A级</w:t>
            </w:r>
          </w:p>
        </w:tc>
      </w:tr>
      <w:tr w14:paraId="12856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32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1CBD4E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  <w:t>被整合企业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  <w:t>情况</w:t>
            </w:r>
          </w:p>
        </w:tc>
      </w:tr>
      <w:tr w14:paraId="0E04D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313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BA3CA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321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81CA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统一社会信用代码</w:t>
            </w:r>
          </w:p>
        </w:tc>
        <w:tc>
          <w:tcPr>
            <w:tcW w:w="29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26E2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地址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220FE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  <w:t>砖机、焙烧窑规格型号、数量</w:t>
            </w: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  <w:t>按生产线填写）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AA76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实际生产能力</w:t>
            </w:r>
          </w:p>
          <w:p w14:paraId="1BF1D7E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（万块标砖/年）</w:t>
            </w:r>
          </w:p>
        </w:tc>
      </w:tr>
      <w:tr w14:paraId="38A38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3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5F160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奉节县发洋建材制造有限公司</w:t>
            </w:r>
          </w:p>
        </w:tc>
        <w:tc>
          <w:tcPr>
            <w:tcW w:w="321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5BF2D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9150023608307694XA</w:t>
            </w:r>
          </w:p>
        </w:tc>
        <w:tc>
          <w:tcPr>
            <w:tcW w:w="29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97A72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重庆市奉节县草堂镇生态工业园区盛园路1号476-11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51938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60型砖机、一烘一烧长90米*宽3米*高1.8（15层标砖）、单线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689EB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6000</w:t>
            </w:r>
          </w:p>
        </w:tc>
      </w:tr>
      <w:tr w14:paraId="79EEE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3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DC40E">
            <w:pPr>
              <w:widowControl/>
              <w:snapToGrid w:val="0"/>
              <w:spacing w:line="240" w:lineRule="exact"/>
              <w:jc w:val="center"/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  <w:t>项目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备案文号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  <w:t>及备案时间</w:t>
            </w:r>
          </w:p>
        </w:tc>
        <w:tc>
          <w:tcPr>
            <w:tcW w:w="17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A3E8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备案产能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A1CC4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排污许可证编号及有效期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99E5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spacing w:val="-11"/>
                <w:kern w:val="0"/>
                <w:sz w:val="21"/>
                <w:szCs w:val="21"/>
              </w:rPr>
              <w:t>排污许可证产能</w:t>
            </w:r>
            <w:r>
              <w:rPr>
                <w:rFonts w:ascii="Times New Roman" w:hAnsi="Times New Roman" w:eastAsia="方正黑体_GBK"/>
                <w:bCs/>
                <w:color w:val="000000"/>
                <w:spacing w:val="-11"/>
                <w:kern w:val="0"/>
                <w:sz w:val="21"/>
                <w:szCs w:val="21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000000"/>
                <w:spacing w:val="-11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B8E0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用于整合项目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产能</w:t>
            </w:r>
            <w:r>
              <w:rPr>
                <w:rFonts w:ascii="Times New Roman" w:hAnsi="Times New Roman" w:eastAsia="方正黑体_GBK"/>
                <w:bCs/>
                <w:color w:val="000000"/>
                <w:spacing w:val="-11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BC877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焙烧窑计划拆除时间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4CCE4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排污许可证计划注销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/变更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时间</w:t>
            </w:r>
          </w:p>
        </w:tc>
      </w:tr>
      <w:tr w14:paraId="48C0B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32D43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项目代码：2209-500236-04-02-982790、时间：2022年9月14日</w:t>
            </w:r>
          </w:p>
        </w:tc>
        <w:tc>
          <w:tcPr>
            <w:tcW w:w="17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BD02E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32875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9150023608307694XA001V、自2023年07月22日至2028年7月21日止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0E542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6000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D974F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6000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20D2B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2026年12月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04C25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2026年12月</w:t>
            </w:r>
          </w:p>
        </w:tc>
      </w:tr>
      <w:tr w14:paraId="74941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32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C2A4D">
            <w:pPr>
              <w:widowControl/>
              <w:snapToGrid w:val="0"/>
              <w:spacing w:line="240" w:lineRule="exact"/>
              <w:jc w:val="both"/>
              <w:rPr>
                <w:rFonts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</w:pPr>
          </w:p>
          <w:p w14:paraId="525A4AB8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  <w:t xml:space="preserve">    被整合企业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  <w:t>情况……</w:t>
            </w:r>
          </w:p>
        </w:tc>
      </w:tr>
    </w:tbl>
    <w:p w14:paraId="40A71C49">
      <w:pPr>
        <w:widowControl/>
        <w:snapToGrid w:val="0"/>
        <w:ind w:firstLine="60" w:firstLineChars="300"/>
        <w:jc w:val="left"/>
        <w:rPr>
          <w:rFonts w:ascii="Times New Roman" w:hAnsi="Times New Roman" w:eastAsia="汉仪细圆B5"/>
          <w:bCs/>
          <w:color w:val="000000"/>
          <w:sz w:val="2"/>
          <w:szCs w:val="2"/>
        </w:rPr>
      </w:pPr>
    </w:p>
    <w:p w14:paraId="36E9A73D">
      <w:pPr>
        <w:widowControl/>
        <w:adjustRightInd w:val="0"/>
        <w:snapToGrid w:val="0"/>
        <w:spacing w:line="300" w:lineRule="exact"/>
        <w:jc w:val="left"/>
        <w:rPr>
          <w:rFonts w:hint="eastAsia" w:ascii="Times New Roman" w:hAnsi="Times New Roman" w:eastAsia="方正仿宋_GBK"/>
          <w:color w:val="000000"/>
          <w:kern w:val="0"/>
          <w:sz w:val="22"/>
          <w:szCs w:val="22"/>
        </w:rPr>
      </w:pPr>
    </w:p>
    <w:tbl>
      <w:tblPr>
        <w:tblStyle w:val="3"/>
        <w:tblW w:w="143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2"/>
        <w:gridCol w:w="1732"/>
        <w:gridCol w:w="1483"/>
        <w:gridCol w:w="1474"/>
        <w:gridCol w:w="1475"/>
        <w:gridCol w:w="1687"/>
        <w:gridCol w:w="1515"/>
        <w:gridCol w:w="1830"/>
      </w:tblGrid>
      <w:tr w14:paraId="040EF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3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26D3D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3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C6108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统一社会信用代码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305FD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地址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F0FF0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  <w:t>砖机、焙烧窑规格型号、数量</w:t>
            </w: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  <w:t>按生产线填写）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4A91A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实际生产能力</w:t>
            </w:r>
          </w:p>
          <w:p w14:paraId="262D8BAA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（万块标砖/年）</w:t>
            </w:r>
          </w:p>
        </w:tc>
      </w:tr>
      <w:tr w14:paraId="4CE1B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38DF1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重庆市奉节县康卓环保工程有限公司</w:t>
            </w:r>
          </w:p>
        </w:tc>
        <w:tc>
          <w:tcPr>
            <w:tcW w:w="3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862BD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91500236MA5UMHHH7H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91628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重庆市奉节县草堂镇东坡村1组21号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E7DEB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60型砖机、一烘一烧长88米*宽2.5米*高1.8（15层标砖）、单线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31EF9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6000</w:t>
            </w:r>
          </w:p>
        </w:tc>
      </w:tr>
      <w:tr w14:paraId="3D4C1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04B5B">
            <w:pPr>
              <w:widowControl/>
              <w:snapToGrid w:val="0"/>
              <w:spacing w:line="240" w:lineRule="exact"/>
              <w:jc w:val="center"/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  <w:t>项目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备案文号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  <w:t>及备案时间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221A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备案产能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31762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排污许可证编号及有效期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4D38A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spacing w:val="-11"/>
                <w:kern w:val="0"/>
                <w:sz w:val="21"/>
                <w:szCs w:val="21"/>
              </w:rPr>
              <w:t>排污许可证产能</w:t>
            </w:r>
            <w:r>
              <w:rPr>
                <w:rFonts w:ascii="Times New Roman" w:hAnsi="Times New Roman" w:eastAsia="方正黑体_GBK"/>
                <w:bCs/>
                <w:color w:val="000000"/>
                <w:spacing w:val="-11"/>
                <w:kern w:val="0"/>
                <w:sz w:val="21"/>
                <w:szCs w:val="21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000000"/>
                <w:spacing w:val="-11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24F3A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用于整合项目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产能</w:t>
            </w:r>
            <w:r>
              <w:rPr>
                <w:rFonts w:ascii="Times New Roman" w:hAnsi="Times New Roman" w:eastAsia="方正黑体_GBK"/>
                <w:bCs/>
                <w:color w:val="000000"/>
                <w:spacing w:val="-11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FF217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焙烧窑计划拆除时间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B3272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排污许可证计划注销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/变更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时间</w:t>
            </w:r>
          </w:p>
        </w:tc>
      </w:tr>
      <w:tr w14:paraId="58981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1B41C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项目代码：2017-500236-30-03-007418、时间：2017年8月17日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9CCF8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6000</w:t>
            </w:r>
          </w:p>
        </w:tc>
        <w:tc>
          <w:tcPr>
            <w:tcW w:w="2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440AF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91500236MA5UMHHH7H001V、自2021年06月18日至2026年6月17日止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96DDB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6000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DB600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6000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CF637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2026年12月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091B9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2026年12月</w:t>
            </w:r>
          </w:p>
        </w:tc>
      </w:tr>
    </w:tbl>
    <w:p w14:paraId="0EFBA484">
      <w:pPr>
        <w:widowControl/>
        <w:adjustRightInd w:val="0"/>
        <w:snapToGrid w:val="0"/>
        <w:spacing w:line="300" w:lineRule="exact"/>
        <w:jc w:val="left"/>
        <w:rPr>
          <w:rFonts w:hint="eastAsia" w:ascii="Times New Roman" w:hAnsi="Times New Roman" w:eastAsia="方正仿宋_GBK"/>
          <w:color w:val="000000"/>
          <w:kern w:val="0"/>
          <w:sz w:val="22"/>
          <w:szCs w:val="22"/>
        </w:rPr>
      </w:pPr>
    </w:p>
    <w:tbl>
      <w:tblPr>
        <w:tblStyle w:val="3"/>
        <w:tblW w:w="143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2"/>
        <w:gridCol w:w="1732"/>
        <w:gridCol w:w="1483"/>
        <w:gridCol w:w="1474"/>
        <w:gridCol w:w="1475"/>
        <w:gridCol w:w="1687"/>
        <w:gridCol w:w="1515"/>
        <w:gridCol w:w="1830"/>
      </w:tblGrid>
      <w:tr w14:paraId="6A00D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3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D5007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  <w:t>被整合企业</w:t>
            </w: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  <w:t>情况</w:t>
            </w:r>
          </w:p>
        </w:tc>
      </w:tr>
      <w:tr w14:paraId="03C38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3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FB7A7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3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112E0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统一社会信用代码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5B604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地址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9C14F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  <w:t>砖机、焙烧窑规格型号、数量</w:t>
            </w: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  <w:t>按生产线填写）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D07D7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实际生产能力</w:t>
            </w:r>
          </w:p>
          <w:p w14:paraId="72CDC754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（万块标砖/年）</w:t>
            </w:r>
          </w:p>
        </w:tc>
      </w:tr>
      <w:tr w14:paraId="7FC0C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41D51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奉节县锦乐砖厂</w:t>
            </w:r>
          </w:p>
        </w:tc>
        <w:tc>
          <w:tcPr>
            <w:tcW w:w="3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AC0F7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91500236MA5UCD2FXU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7E1B8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重庆市奉节县大树镇石堰社区6组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C8D90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50型砖机、直烧式 长128米*宽2.5米*高1.8（15层标砖）、单线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38C23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6000</w:t>
            </w:r>
          </w:p>
        </w:tc>
      </w:tr>
      <w:tr w14:paraId="2885A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4F494">
            <w:pPr>
              <w:widowControl/>
              <w:snapToGrid w:val="0"/>
              <w:spacing w:line="240" w:lineRule="exact"/>
              <w:jc w:val="center"/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  <w:t>项目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备案文号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  <w:t>及备案时间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E6308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备案产能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CE1A8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排污许可证编号及有效期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197D8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spacing w:val="-11"/>
                <w:kern w:val="0"/>
                <w:sz w:val="21"/>
                <w:szCs w:val="21"/>
              </w:rPr>
              <w:t>排污许可证产能</w:t>
            </w:r>
            <w:r>
              <w:rPr>
                <w:rFonts w:ascii="Times New Roman" w:hAnsi="Times New Roman" w:eastAsia="方正黑体_GBK"/>
                <w:bCs/>
                <w:color w:val="000000"/>
                <w:spacing w:val="-11"/>
                <w:kern w:val="0"/>
                <w:sz w:val="21"/>
                <w:szCs w:val="21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000000"/>
                <w:spacing w:val="-11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867AF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用于整合项目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产能</w:t>
            </w:r>
            <w:r>
              <w:rPr>
                <w:rFonts w:ascii="Times New Roman" w:hAnsi="Times New Roman" w:eastAsia="方正黑体_GBK"/>
                <w:bCs/>
                <w:color w:val="000000"/>
                <w:spacing w:val="-11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09843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焙烧窑计划拆除时间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8D302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排污许可证计划注销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/变更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时间</w:t>
            </w:r>
          </w:p>
        </w:tc>
      </w:tr>
      <w:tr w14:paraId="16C28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17339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奉节发改发【2010】310号、时间：2010年8月11日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87065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2ED98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91500236MA5UCD2FXU001V、自2023年06月19日至2028年6月18日止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B2DE1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3000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66DCE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3000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E4AD6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2026年12月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9E49D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2026年12月</w:t>
            </w:r>
          </w:p>
        </w:tc>
      </w:tr>
      <w:tr w14:paraId="4A65B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3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5BDBB8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  <w:t>被整合企业</w:t>
            </w: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  <w:t>情况</w:t>
            </w:r>
          </w:p>
        </w:tc>
      </w:tr>
      <w:tr w14:paraId="2D908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3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6D36A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3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9D18F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统一社会信用代码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591FB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地址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FF61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  <w:t>砖机、焙烧窑规格型号、数量</w:t>
            </w: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  <w:t>按生产线填写）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68C2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实际生产能力</w:t>
            </w:r>
          </w:p>
          <w:p w14:paraId="29CB61D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（万块标砖/年）</w:t>
            </w:r>
          </w:p>
        </w:tc>
      </w:tr>
      <w:tr w14:paraId="51549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78C36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奉节县明珠页岩砖厂</w:t>
            </w:r>
          </w:p>
        </w:tc>
        <w:tc>
          <w:tcPr>
            <w:tcW w:w="3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CC5BF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91500236709382210C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03183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重庆市奉节朱衣镇双碾村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4463E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45型砖机、直烧式 长58.6米*宽1.9米*高1.43（13层标砖）、单线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0ABBE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1500</w:t>
            </w:r>
          </w:p>
        </w:tc>
      </w:tr>
      <w:tr w14:paraId="26BA2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0F37C">
            <w:pPr>
              <w:widowControl/>
              <w:snapToGrid w:val="0"/>
              <w:spacing w:line="240" w:lineRule="exact"/>
              <w:jc w:val="center"/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  <w:t>项目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备案文号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  <w:t>及备案时间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304C2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备案产能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2AED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排污许可证编号及有效期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9F2CD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spacing w:val="-11"/>
                <w:kern w:val="0"/>
                <w:sz w:val="21"/>
                <w:szCs w:val="21"/>
              </w:rPr>
              <w:t>排污许可证产能</w:t>
            </w:r>
            <w:r>
              <w:rPr>
                <w:rFonts w:ascii="Times New Roman" w:hAnsi="Times New Roman" w:eastAsia="方正黑体_GBK"/>
                <w:bCs/>
                <w:color w:val="000000"/>
                <w:spacing w:val="-11"/>
                <w:kern w:val="0"/>
                <w:sz w:val="21"/>
                <w:szCs w:val="21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000000"/>
                <w:spacing w:val="-11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6F423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用于整合项目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产能</w:t>
            </w:r>
            <w:r>
              <w:rPr>
                <w:rFonts w:ascii="Times New Roman" w:hAnsi="Times New Roman" w:eastAsia="方正黑体_GBK"/>
                <w:bCs/>
                <w:color w:val="000000"/>
                <w:spacing w:val="-11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4D51A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焙烧窑计划拆除时间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5F7C7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排污许可证计划注销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/变更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时间</w:t>
            </w:r>
          </w:p>
        </w:tc>
      </w:tr>
      <w:tr w14:paraId="2D256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7ECE0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奉经【1998】技改19号、时间：1998年6月22日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F831D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1500</w:t>
            </w:r>
          </w:p>
        </w:tc>
        <w:tc>
          <w:tcPr>
            <w:tcW w:w="2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71DE9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91500236709382210C001V、自2023年07月22日至2028年7月21日止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28479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1500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2FB7F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1500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46F64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2026年12月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6531C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2026年12月</w:t>
            </w:r>
          </w:p>
        </w:tc>
      </w:tr>
    </w:tbl>
    <w:p w14:paraId="36F76648">
      <w:pPr>
        <w:widowControl/>
        <w:adjustRightInd w:val="0"/>
        <w:snapToGrid w:val="0"/>
        <w:spacing w:line="300" w:lineRule="exact"/>
        <w:jc w:val="left"/>
        <w:rPr>
          <w:rFonts w:hint="eastAsia" w:ascii="Times New Roman" w:hAnsi="Times New Roman" w:eastAsia="方正仿宋_GBK"/>
          <w:color w:val="000000"/>
          <w:kern w:val="0"/>
          <w:sz w:val="22"/>
          <w:szCs w:val="22"/>
        </w:rPr>
      </w:pPr>
    </w:p>
    <w:p w14:paraId="6CDABE35">
      <w:pPr>
        <w:widowControl/>
        <w:adjustRightInd w:val="0"/>
        <w:snapToGrid w:val="0"/>
        <w:spacing w:line="300" w:lineRule="exact"/>
        <w:jc w:val="left"/>
        <w:rPr>
          <w:rFonts w:hint="eastAsia" w:ascii="Times New Roman" w:hAnsi="Times New Roman" w:eastAsia="方正仿宋_GBK"/>
          <w:color w:val="000000"/>
          <w:kern w:val="0"/>
          <w:sz w:val="20"/>
          <w:szCs w:val="20"/>
          <w:lang w:val="en-US" w:eastAsia="zh-CN"/>
        </w:rPr>
      </w:pPr>
      <w:r>
        <w:rPr>
          <w:rFonts w:hint="eastAsia" w:ascii="Times New Roman" w:hAnsi="Times New Roman" w:eastAsia="方正仿宋_GBK"/>
          <w:color w:val="000000"/>
          <w:kern w:val="0"/>
          <w:sz w:val="20"/>
          <w:szCs w:val="20"/>
        </w:rPr>
        <w:t>整合</w:t>
      </w:r>
      <w:r>
        <w:rPr>
          <w:rFonts w:ascii="Times New Roman" w:hAnsi="Times New Roman" w:eastAsia="方正仿宋_GBK"/>
          <w:color w:val="000000"/>
          <w:kern w:val="0"/>
          <w:sz w:val="20"/>
          <w:szCs w:val="20"/>
        </w:rPr>
        <w:t>企业负责人（签字）：（企业</w:t>
      </w:r>
      <w:r>
        <w:rPr>
          <w:rFonts w:hint="eastAsia" w:ascii="Times New Roman" w:hAnsi="Times New Roman" w:eastAsia="方正仿宋_GBK"/>
          <w:color w:val="000000"/>
          <w:kern w:val="0"/>
          <w:sz w:val="20"/>
          <w:szCs w:val="20"/>
          <w:lang w:eastAsia="zh-CN"/>
        </w:rPr>
        <w:t>公章</w:t>
      </w:r>
      <w:r>
        <w:rPr>
          <w:rFonts w:ascii="Times New Roman" w:hAnsi="Times New Roman" w:eastAsia="方正仿宋_GBK"/>
          <w:color w:val="000000"/>
          <w:kern w:val="0"/>
          <w:sz w:val="20"/>
          <w:szCs w:val="20"/>
        </w:rPr>
        <w:t>）         被整合企业</w:t>
      </w:r>
      <w:r>
        <w:rPr>
          <w:rFonts w:hint="eastAsia" w:ascii="Times New Roman" w:hAnsi="Times New Roman" w:eastAsia="方正仿宋_GBK"/>
          <w:color w:val="000000"/>
          <w:kern w:val="0"/>
          <w:sz w:val="20"/>
          <w:szCs w:val="20"/>
        </w:rPr>
        <w:t>1</w:t>
      </w:r>
      <w:r>
        <w:rPr>
          <w:rFonts w:ascii="Times New Roman" w:hAnsi="Times New Roman" w:eastAsia="方正仿宋_GBK"/>
          <w:color w:val="000000"/>
          <w:kern w:val="0"/>
          <w:sz w:val="20"/>
          <w:szCs w:val="20"/>
        </w:rPr>
        <w:t>负责人（签字）：（企业</w:t>
      </w:r>
      <w:r>
        <w:rPr>
          <w:rFonts w:hint="eastAsia" w:ascii="Times New Roman" w:hAnsi="Times New Roman" w:eastAsia="方正仿宋_GBK"/>
          <w:color w:val="000000"/>
          <w:kern w:val="0"/>
          <w:sz w:val="20"/>
          <w:szCs w:val="20"/>
          <w:lang w:eastAsia="zh-CN"/>
        </w:rPr>
        <w:t>公章</w:t>
      </w:r>
      <w:r>
        <w:rPr>
          <w:rFonts w:ascii="Times New Roman" w:hAnsi="Times New Roman" w:eastAsia="方正仿宋_GBK"/>
          <w:color w:val="000000"/>
          <w:kern w:val="0"/>
          <w:sz w:val="20"/>
          <w:szCs w:val="20"/>
        </w:rPr>
        <w:t>）</w:t>
      </w:r>
      <w:r>
        <w:rPr>
          <w:rFonts w:hint="eastAsia" w:ascii="Times New Roman" w:hAnsi="Times New Roman" w:eastAsia="方正仿宋_GBK"/>
          <w:color w:val="000000"/>
          <w:kern w:val="0"/>
          <w:sz w:val="20"/>
          <w:szCs w:val="20"/>
          <w:lang w:val="en-US" w:eastAsia="zh-CN"/>
        </w:rPr>
        <w:t xml:space="preserve">           </w:t>
      </w:r>
      <w:r>
        <w:rPr>
          <w:rFonts w:ascii="Times New Roman" w:hAnsi="Times New Roman" w:eastAsia="方正仿宋_GBK"/>
          <w:color w:val="000000"/>
          <w:kern w:val="0"/>
          <w:sz w:val="20"/>
          <w:szCs w:val="20"/>
        </w:rPr>
        <w:t>被整合企业</w:t>
      </w:r>
      <w:r>
        <w:rPr>
          <w:rFonts w:hint="eastAsia" w:ascii="Times New Roman" w:hAnsi="Times New Roman" w:eastAsia="方正仿宋_GBK"/>
          <w:color w:val="000000"/>
          <w:kern w:val="0"/>
          <w:sz w:val="20"/>
          <w:szCs w:val="20"/>
          <w:lang w:val="en-US" w:eastAsia="zh-CN"/>
        </w:rPr>
        <w:t>2</w:t>
      </w:r>
      <w:r>
        <w:rPr>
          <w:rFonts w:ascii="Times New Roman" w:hAnsi="Times New Roman" w:eastAsia="方正仿宋_GBK"/>
          <w:color w:val="000000"/>
          <w:kern w:val="0"/>
          <w:sz w:val="20"/>
          <w:szCs w:val="20"/>
        </w:rPr>
        <w:t>负责人（签字）：（企业</w:t>
      </w:r>
      <w:r>
        <w:rPr>
          <w:rFonts w:hint="eastAsia" w:ascii="Times New Roman" w:hAnsi="Times New Roman" w:eastAsia="方正仿宋_GBK"/>
          <w:color w:val="000000"/>
          <w:kern w:val="0"/>
          <w:sz w:val="20"/>
          <w:szCs w:val="20"/>
          <w:lang w:eastAsia="zh-CN"/>
        </w:rPr>
        <w:t>公章</w:t>
      </w:r>
      <w:r>
        <w:rPr>
          <w:rFonts w:ascii="Times New Roman" w:hAnsi="Times New Roman" w:eastAsia="方正仿宋_GBK"/>
          <w:color w:val="000000"/>
          <w:kern w:val="0"/>
          <w:sz w:val="20"/>
          <w:szCs w:val="20"/>
        </w:rPr>
        <w:t>）</w:t>
      </w:r>
    </w:p>
    <w:p w14:paraId="0237DC96">
      <w:pPr>
        <w:widowControl/>
        <w:adjustRightInd w:val="0"/>
        <w:snapToGrid w:val="0"/>
        <w:spacing w:line="300" w:lineRule="exact"/>
        <w:jc w:val="left"/>
        <w:rPr>
          <w:rFonts w:hint="default" w:ascii="Times New Roman" w:hAnsi="Times New Roman" w:eastAsia="方正仿宋_GBK"/>
          <w:color w:val="000000"/>
          <w:kern w:val="0"/>
          <w:sz w:val="20"/>
          <w:szCs w:val="20"/>
          <w:lang w:val="en-US" w:eastAsia="zh-CN"/>
        </w:rPr>
      </w:pPr>
      <w:r>
        <w:rPr>
          <w:rFonts w:ascii="Times New Roman" w:hAnsi="Times New Roman" w:eastAsia="方正仿宋_GBK"/>
          <w:color w:val="000000"/>
          <w:kern w:val="0"/>
          <w:sz w:val="20"/>
          <w:szCs w:val="20"/>
        </w:rPr>
        <w:t>联系人及电话：                                联系人及电话：</w:t>
      </w:r>
      <w:r>
        <w:rPr>
          <w:rFonts w:hint="eastAsia" w:ascii="Times New Roman" w:hAnsi="Times New Roman" w:eastAsia="方正仿宋_GBK"/>
          <w:color w:val="000000"/>
          <w:kern w:val="0"/>
          <w:sz w:val="20"/>
          <w:szCs w:val="20"/>
          <w:lang w:val="en-US" w:eastAsia="zh-CN"/>
        </w:rPr>
        <w:t xml:space="preserve">                                     </w:t>
      </w:r>
      <w:r>
        <w:rPr>
          <w:rFonts w:ascii="Times New Roman" w:hAnsi="Times New Roman" w:eastAsia="方正仿宋_GBK"/>
          <w:color w:val="000000"/>
          <w:kern w:val="0"/>
          <w:sz w:val="20"/>
          <w:szCs w:val="20"/>
        </w:rPr>
        <w:t>联系人及电话：</w:t>
      </w:r>
    </w:p>
    <w:p w14:paraId="337B7809">
      <w:pPr>
        <w:widowControl/>
        <w:wordWrap w:val="0"/>
        <w:adjustRightInd w:val="0"/>
        <w:snapToGrid w:val="0"/>
        <w:spacing w:line="300" w:lineRule="exact"/>
        <w:jc w:val="both"/>
        <w:rPr>
          <w:rFonts w:ascii="Times New Roman" w:hAnsi="Times New Roman" w:eastAsia="方正仿宋_GBK"/>
          <w:color w:val="000000"/>
          <w:kern w:val="0"/>
          <w:sz w:val="22"/>
          <w:szCs w:val="22"/>
        </w:rPr>
      </w:pPr>
      <w:r>
        <w:rPr>
          <w:rFonts w:ascii="Times New Roman" w:hAnsi="Times New Roman" w:eastAsia="方正仿宋_GBK"/>
          <w:color w:val="000000"/>
          <w:kern w:val="0"/>
          <w:sz w:val="20"/>
          <w:szCs w:val="20"/>
        </w:rPr>
        <w:t>被整合企业</w:t>
      </w:r>
      <w:r>
        <w:rPr>
          <w:rFonts w:hint="eastAsia" w:ascii="Times New Roman" w:hAnsi="Times New Roman" w:eastAsia="方正仿宋_GBK"/>
          <w:color w:val="000000"/>
          <w:kern w:val="0"/>
          <w:sz w:val="20"/>
          <w:szCs w:val="20"/>
          <w:lang w:val="en-US" w:eastAsia="zh-CN"/>
        </w:rPr>
        <w:t>3</w:t>
      </w:r>
      <w:r>
        <w:rPr>
          <w:rFonts w:ascii="Times New Roman" w:hAnsi="Times New Roman" w:eastAsia="方正仿宋_GBK"/>
          <w:color w:val="000000"/>
          <w:kern w:val="0"/>
          <w:sz w:val="20"/>
          <w:szCs w:val="20"/>
        </w:rPr>
        <w:t>负责人（签字）：（企业</w:t>
      </w:r>
      <w:r>
        <w:rPr>
          <w:rFonts w:hint="eastAsia" w:ascii="Times New Roman" w:hAnsi="Times New Roman" w:eastAsia="方正仿宋_GBK"/>
          <w:color w:val="000000"/>
          <w:kern w:val="0"/>
          <w:sz w:val="20"/>
          <w:szCs w:val="20"/>
          <w:lang w:eastAsia="zh-CN"/>
        </w:rPr>
        <w:t>公章</w:t>
      </w:r>
      <w:r>
        <w:rPr>
          <w:rFonts w:ascii="Times New Roman" w:hAnsi="Times New Roman" w:eastAsia="方正仿宋_GBK"/>
          <w:color w:val="000000"/>
          <w:kern w:val="0"/>
          <w:sz w:val="20"/>
          <w:szCs w:val="20"/>
        </w:rPr>
        <w:t>）</w:t>
      </w:r>
    </w:p>
    <w:p w14:paraId="335B73C4">
      <w:pPr>
        <w:widowControl/>
        <w:wordWrap w:val="0"/>
        <w:adjustRightInd w:val="0"/>
        <w:snapToGrid w:val="0"/>
        <w:spacing w:line="300" w:lineRule="exact"/>
        <w:jc w:val="both"/>
        <w:rPr>
          <w:rFonts w:ascii="Times New Roman" w:hAnsi="Times New Roman" w:eastAsia="方正仿宋_GBK"/>
          <w:color w:val="000000"/>
          <w:kern w:val="0"/>
          <w:sz w:val="22"/>
          <w:szCs w:val="22"/>
        </w:rPr>
      </w:pPr>
      <w:r>
        <w:rPr>
          <w:rFonts w:ascii="Times New Roman" w:hAnsi="Times New Roman" w:eastAsia="方正仿宋_GBK"/>
          <w:color w:val="000000"/>
          <w:kern w:val="0"/>
          <w:sz w:val="20"/>
          <w:szCs w:val="20"/>
        </w:rPr>
        <w:t>联系人及电话：</w:t>
      </w:r>
    </w:p>
    <w:p w14:paraId="28F5F634">
      <w:pPr>
        <w:widowControl/>
        <w:wordWrap w:val="0"/>
        <w:adjustRightInd w:val="0"/>
        <w:snapToGrid w:val="0"/>
        <w:spacing w:line="300" w:lineRule="exact"/>
        <w:jc w:val="right"/>
        <w:rPr>
          <w:rFonts w:hint="eastAsia" w:ascii="Times New Roman" w:hAnsi="Times New Roman" w:eastAsia="方正仿宋_GBK"/>
          <w:color w:val="000000"/>
          <w:kern w:val="0"/>
          <w:sz w:val="22"/>
          <w:szCs w:val="22"/>
        </w:rPr>
      </w:pPr>
      <w:r>
        <w:rPr>
          <w:rFonts w:ascii="Times New Roman" w:hAnsi="Times New Roman" w:eastAsia="方正仿宋_GBK"/>
          <w:color w:val="000000"/>
          <w:kern w:val="0"/>
          <w:sz w:val="22"/>
          <w:szCs w:val="22"/>
        </w:rPr>
        <w:t xml:space="preserve"> 日期：  年  月  日</w:t>
      </w:r>
      <w:r>
        <w:rPr>
          <w:rFonts w:hint="eastAsia" w:ascii="Times New Roman" w:hAnsi="Times New Roman" w:eastAsia="方正仿宋_GBK"/>
          <w:color w:val="000000"/>
          <w:kern w:val="0"/>
          <w:sz w:val="22"/>
          <w:szCs w:val="22"/>
        </w:rPr>
        <w:t xml:space="preserve">     </w:t>
      </w:r>
    </w:p>
    <w:p w14:paraId="3A53204D">
      <w:pPr>
        <w:widowControl/>
        <w:snapToGrid w:val="0"/>
        <w:spacing w:line="240" w:lineRule="exact"/>
        <w:ind w:firstLine="0" w:firstLineChars="0"/>
        <w:jc w:val="left"/>
        <w:rPr>
          <w:rFonts w:hint="eastAsia" w:ascii="Times New Roman" w:hAnsi="Times New Roman" w:eastAsia="方正仿宋_GBK"/>
          <w:bCs/>
          <w:color w:val="000000"/>
          <w:sz w:val="21"/>
          <w:szCs w:val="21"/>
          <w:lang w:val="en-US" w:eastAsia="zh-CN"/>
        </w:rPr>
      </w:pP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备注：1.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  <w:lang w:eastAsia="zh-CN"/>
        </w:rPr>
        <w:t>数量按生产线填，单线指1台成型设备（砖机）配套焙烧窑、干燥窑组成的完整烧结砖瓦生产线</w:t>
      </w: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。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  <w:lang w:eastAsia="zh-CN"/>
        </w:rPr>
        <w:t>例：生产线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  <w:lang w:val="en-US" w:eastAsia="zh-CN"/>
        </w:rPr>
        <w:t>1：1台</w:t>
      </w:r>
      <w:r>
        <w:rPr>
          <w:rFonts w:hint="eastAsia" w:ascii="Times New Roman" w:hAnsi="Times New Roman" w:eastAsia="方正仿宋_GBK" w:cs="Times New Roman"/>
          <w:bCs/>
          <w:color w:val="000000"/>
          <w:kern w:val="2"/>
          <w:sz w:val="21"/>
          <w:szCs w:val="21"/>
        </w:rPr>
        <w:t>XX</w:t>
      </w:r>
      <w:r>
        <w:rPr>
          <w:rFonts w:hint="eastAsia" w:ascii="Times New Roman" w:hAnsi="Times New Roman" w:eastAsia="方正仿宋_GBK" w:cs="Times New Roman"/>
          <w:bCs/>
          <w:color w:val="000000"/>
          <w:kern w:val="2"/>
          <w:sz w:val="21"/>
          <w:szCs w:val="21"/>
          <w:lang w:eastAsia="zh-CN"/>
        </w:rPr>
        <w:t>型号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  <w:lang w:val="en-US" w:eastAsia="zh-CN"/>
        </w:rPr>
        <w:t>砖机（年生产</w:t>
      </w:r>
    </w:p>
    <w:p w14:paraId="4FFBB2BC">
      <w:pPr>
        <w:widowControl/>
        <w:snapToGrid w:val="0"/>
        <w:spacing w:line="240" w:lineRule="exact"/>
        <w:ind w:firstLine="630" w:firstLineChars="300"/>
        <w:jc w:val="left"/>
        <w:rPr>
          <w:rFonts w:hint="eastAsia" w:ascii="Times New Roman" w:hAnsi="Times New Roman" w:eastAsia="方正仿宋_GBK"/>
          <w:bCs/>
          <w:color w:val="000000"/>
          <w:sz w:val="21"/>
          <w:szCs w:val="21"/>
          <w:lang w:eastAsia="zh-CN"/>
        </w:rPr>
      </w:pPr>
      <w:r>
        <w:rPr>
          <w:rFonts w:hint="eastAsia" w:ascii="Times New Roman" w:hAnsi="Times New Roman" w:eastAsia="方正仿宋_GBK"/>
          <w:bCs/>
          <w:color w:val="000000"/>
          <w:sz w:val="21"/>
          <w:szCs w:val="21"/>
          <w:lang w:val="en-US" w:eastAsia="zh-CN"/>
        </w:rPr>
        <w:t>能力）+1条</w:t>
      </w: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隧道窑/旋转窑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  <w:lang w:val="en-US" w:eastAsia="zh-CN"/>
        </w:rPr>
        <w:t>（</w:t>
      </w: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宽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  <w:lang w:val="en-US" w:eastAsia="zh-CN"/>
        </w:rPr>
        <w:t>m</w:t>
      </w: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×高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  <w:lang w:val="en-US" w:eastAsia="zh-CN"/>
        </w:rPr>
        <w:t>m</w:t>
      </w: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×长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  <w:lang w:val="en-US" w:eastAsia="zh-CN"/>
        </w:rPr>
        <w:t>m）+1条干燥窑（</w:t>
      </w: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宽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  <w:lang w:val="en-US" w:eastAsia="zh-CN"/>
        </w:rPr>
        <w:t>m</w:t>
      </w: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×高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  <w:lang w:val="en-US" w:eastAsia="zh-CN"/>
        </w:rPr>
        <w:t>m</w:t>
      </w: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×长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  <w:lang w:val="en-US" w:eastAsia="zh-CN"/>
        </w:rPr>
        <w:t>m）。无干燥窑不填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  <w:lang w:eastAsia="zh-CN"/>
        </w:rPr>
        <w:t>。企业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1"/>
          <w:szCs w:val="21"/>
          <w:lang w:eastAsia="zh-CN"/>
        </w:rPr>
        <w:t>有多条生产线的逐一填写。</w:t>
      </w:r>
    </w:p>
    <w:p w14:paraId="665552F3">
      <w:pPr>
        <w:widowControl/>
        <w:snapToGrid w:val="0"/>
        <w:spacing w:line="240" w:lineRule="exact"/>
        <w:ind w:firstLine="630" w:firstLineChars="300"/>
        <w:jc w:val="left"/>
        <w:rPr>
          <w:rFonts w:ascii="Times New Roman" w:hAnsi="Times New Roman" w:eastAsia="方正仿宋_GBK"/>
          <w:bCs/>
          <w:color w:val="000000"/>
          <w:sz w:val="21"/>
          <w:szCs w:val="21"/>
        </w:rPr>
      </w:pP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2.实际生产能力按市墙材协会《关于印发烧结砖生产企业年产能核算（核定）技术细则的通知》（重墙材协[2018]20号）文件测算。</w:t>
      </w:r>
    </w:p>
    <w:p w14:paraId="0B297A15">
      <w:pPr>
        <w:widowControl/>
        <w:snapToGrid w:val="0"/>
        <w:spacing w:line="240" w:lineRule="exact"/>
        <w:ind w:firstLine="630" w:firstLineChars="300"/>
        <w:jc w:val="left"/>
        <w:rPr>
          <w:rFonts w:ascii="Times New Roman" w:hAnsi="Times New Roman" w:eastAsia="方正仿宋_GBK"/>
          <w:bCs/>
          <w:color w:val="000000"/>
          <w:sz w:val="21"/>
          <w:szCs w:val="21"/>
        </w:rPr>
      </w:pP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3.产品类型填：空心砖、空心砌块、多孔砖、墙板。</w:t>
      </w:r>
    </w:p>
    <w:p w14:paraId="79750376">
      <w:pPr>
        <w:widowControl/>
        <w:snapToGrid w:val="0"/>
        <w:spacing w:line="240" w:lineRule="exact"/>
        <w:ind w:firstLine="630" w:firstLineChars="300"/>
        <w:jc w:val="left"/>
        <w:rPr>
          <w:rFonts w:ascii="Times New Roman" w:hAnsi="Times New Roman" w:eastAsia="方正仿宋_GBK"/>
          <w:bCs/>
          <w:color w:val="000000"/>
          <w:sz w:val="21"/>
          <w:szCs w:val="21"/>
        </w:rPr>
      </w:pP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4.产能整合前后比例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</w:rPr>
        <w:t>=整合与被整合企业认定的合规产能之和/</w:t>
      </w: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拟建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</w:rPr>
        <w:t>整合升级</w:t>
      </w: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项目设计产能。</w:t>
      </w:r>
    </w:p>
    <w:p w14:paraId="4AF3D43F">
      <w:pPr>
        <w:widowControl/>
        <w:snapToGrid w:val="0"/>
        <w:spacing w:line="240" w:lineRule="exact"/>
        <w:ind w:firstLine="630" w:firstLineChars="300"/>
        <w:jc w:val="left"/>
        <w:rPr>
          <w:rFonts w:ascii="Times New Roman" w:hAnsi="Times New Roman" w:eastAsia="方正仿宋_GBK" w:cs="Times New Roman"/>
          <w:bCs/>
          <w:color w:val="000000"/>
          <w:sz w:val="21"/>
          <w:szCs w:val="21"/>
        </w:rPr>
      </w:pP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5.被整合产能拆除时间须在整合项目备案时间之前</w:t>
      </w:r>
      <w:r>
        <w:rPr>
          <w:rFonts w:ascii="Times New Roman" w:hAnsi="Times New Roman"/>
          <w:bCs/>
          <w:color w:val="000000"/>
          <w:sz w:val="21"/>
          <w:szCs w:val="21"/>
        </w:rPr>
        <w:t>。</w:t>
      </w:r>
    </w:p>
    <w:p w14:paraId="311CD2CA">
      <w:pPr>
        <w:widowControl/>
        <w:snapToGrid w:val="0"/>
        <w:spacing w:line="240" w:lineRule="exact"/>
        <w:ind w:firstLine="630" w:firstLineChars="300"/>
        <w:jc w:val="left"/>
        <w:rPr>
          <w:rFonts w:hint="default" w:ascii="Times New Roman" w:hAnsi="Times New Roman" w:eastAsia="方正仿宋_GBK" w:cs="Times New Roman"/>
          <w:bCs/>
          <w:color w:val="000000"/>
          <w:kern w:val="2"/>
          <w:sz w:val="21"/>
          <w:szCs w:val="21"/>
          <w:lang w:eastAsia="zh-CN"/>
        </w:rPr>
        <w:sectPr>
          <w:pgSz w:w="16838" w:h="11906" w:orient="landscape"/>
          <w:pgMar w:top="1134" w:right="1474" w:bottom="1134" w:left="1587" w:header="851" w:footer="1587" w:gutter="0"/>
          <w:pgNumType w:fmt="decimal"/>
          <w:cols w:space="720" w:num="1"/>
          <w:rtlGutter w:val="0"/>
          <w:docGrid w:type="linesAndChars" w:linePitch="312" w:charSpace="0"/>
        </w:sectPr>
      </w:pPr>
      <w:r>
        <w:rPr>
          <w:rFonts w:hint="default" w:ascii="Times New Roman" w:hAnsi="Times New Roman" w:eastAsia="方正仿宋_GBK" w:cs="Times New Roman"/>
          <w:bCs/>
          <w:color w:val="000000"/>
          <w:kern w:val="2"/>
          <w:sz w:val="21"/>
          <w:szCs w:val="21"/>
          <w:lang w:val="en-US" w:eastAsia="zh-CN"/>
        </w:rPr>
        <w:t>6.</w:t>
      </w:r>
      <w:r>
        <w:rPr>
          <w:rFonts w:hint="default" w:ascii="Times New Roman" w:hAnsi="Times New Roman" w:eastAsia="方正仿宋_GBK" w:cs="Times New Roman"/>
          <w:bCs/>
          <w:color w:val="000000"/>
          <w:kern w:val="2"/>
          <w:sz w:val="21"/>
          <w:szCs w:val="21"/>
          <w:lang w:eastAsia="zh-CN"/>
        </w:rPr>
        <w:t>被整合</w:t>
      </w:r>
      <w:r>
        <w:rPr>
          <w:rFonts w:hint="eastAsia" w:ascii="Times New Roman" w:hAnsi="Times New Roman" w:eastAsia="方正仿宋_GBK" w:cs="Times New Roman"/>
          <w:bCs/>
          <w:color w:val="000000"/>
          <w:kern w:val="2"/>
          <w:sz w:val="21"/>
          <w:szCs w:val="21"/>
          <w:lang w:eastAsia="zh-CN"/>
        </w:rPr>
        <w:t>企业有多个的，企业情况均要分栏填写，企业负责人需签字、加盖企业公章。</w:t>
      </w:r>
    </w:p>
    <w:p w14:paraId="52CEE8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仪细圆B5">
    <w:altName w:val="Microsoft JhengHei"/>
    <w:panose1 w:val="02010600000101010101"/>
    <w:charset w:val="88"/>
    <w:family w:val="auto"/>
    <w:pitch w:val="default"/>
    <w:sig w:usb0="00000000" w:usb1="00000000" w:usb2="00000002" w:usb3="00000000" w:csb0="00100000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0C1CB0"/>
    <w:rsid w:val="0156090E"/>
    <w:rsid w:val="035A6B1B"/>
    <w:rsid w:val="0C563572"/>
    <w:rsid w:val="0CA85276"/>
    <w:rsid w:val="171A4998"/>
    <w:rsid w:val="206551E4"/>
    <w:rsid w:val="23246F05"/>
    <w:rsid w:val="564001CD"/>
    <w:rsid w:val="570C1CB0"/>
    <w:rsid w:val="59683539"/>
    <w:rsid w:val="68537D4B"/>
    <w:rsid w:val="7689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spacing w:beforeAutospacing="1" w:afterAutospacing="1"/>
      <w:jc w:val="both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1766</Words>
  <Characters>2245</Characters>
  <Lines>0</Lines>
  <Paragraphs>0</Paragraphs>
  <TotalTime>8</TotalTime>
  <ScaleCrop>false</ScaleCrop>
  <LinksUpToDate>false</LinksUpToDate>
  <CharactersWithSpaces>2362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2026-07-09T08:33:00Z</dcterms:created>
  <dc:creator>Administrator</dc:creator>
  <cp:lastModifiedBy>白小琴</cp:lastModifiedBy>
  <cp:lastPrinted>2026-07-12T02:57:00Z</cp:lastPrinted>
  <dcterms:modified xsi:type="dcterms:W3CDTF">2026-07-17T09:59:30Z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eyJoZGlkIjoiYzZhMTM5YjU2Yzc2MWU1NmYzMDZmNzZlMWYyYTY5ZWQiLCJ1c2VySWQiOiI2MzUxMDE0NjUifQ==</vt:lpwstr>
  </property>
  <property fmtid="{D5CDD505-2E9C-101B-9397-08002B2CF9AE}" pid="4" name="ICV">
    <vt:lpwstr>594FBD88BC0A4002BD37846845D5C969_13</vt:lpwstr>
  </property>
</Properties>
</file>