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lang w:val="en-US" w:eastAsia="zh-CN"/>
        </w:rPr>
        <w:t>第七次全国人口普查“两员”补助资金项目支出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color w:val="auto"/>
          <w:sz w:val="28"/>
          <w:szCs w:val="28"/>
          <w:highlight w:val="none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（一）县财政下达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奉节县财政局《关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第七次全国人口普查“两员”补助资金的通知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》（奉节财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〔2021〕60号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），在下达资金预算时同步下达了绩效目标。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         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val="en-US" w:eastAsia="zh-CN"/>
        </w:rPr>
        <w:t xml:space="preserve">        </w:t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绩效目标完成情况分析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2021年，县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财政下达预算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623.4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万元，已全部到账，并支付完毕，无结转结余。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（二）总体绩效目标完成情况分析。绩效目标情况。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我局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经费使用情况进行自查打分。从产出指标、效益指标、满意度指标三个一级指标；数量、质量、时效、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成本、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社会效益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服务对象满意度6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个二级指标对项目进行绩效评价。确保从更广的范围确定项目绩效完成情况。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（三）绩效目标完成情况分析。奉节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县统计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局第七次全国人口普查“两员”补助资金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623.4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，从评价结果看，指标体系总分为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分，自评得分为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（1）数量指标。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年度目标按照市上统一部署，完成入户调查、数据质量抽查、数据汇总审核上报、现场复核、资料开发等，高质量圆满完成奉节县第七次全国人口普查工作。实际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完成全县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4156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个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普查指导员和普查员参加人口普查，保障了第七次全国人口普查的顺利开展。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（2）质量指标。年度目标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选聘高素质普查员指导员和普查员。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实际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选聘的普查员身体健康、工作认真负责，业务能力强。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（3）时效指标。年度目标是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按时完成人普工作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。实际及时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、准确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完成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第七次人口普查。</w:t>
      </w:r>
    </w:p>
    <w:p>
      <w:pPr>
        <w:pStyle w:val="2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  （4）成本指标。两员补贴按1500元每人发放。实际按1500元每人及时发放到位。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）社会效益。年度目标是科学评价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我县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人口情况。实际科学评价，数据完整真实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，为领导决策提供可靠依据。</w:t>
      </w:r>
    </w:p>
    <w:p>
      <w:pPr>
        <w:spacing w:line="600" w:lineRule="exact"/>
        <w:ind w:firstLine="320" w:firstLineChars="100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3.满意度指标完成情况分析。年度目标是普查对象满意度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上升，结果是普查对象满意度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高于9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通过认真开展单位项目支出绩效目标自评，综合评分90分，评价结果为优。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  <w:t>、存在的问题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（一）对项目绩效评价认识不够，着重点放在预算上，对于项目的效益和效果的监督有待加强。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（二）财会人员对绩效评价的专业知识没学深学透，理论知识与实际的绩效评价工作结合度不够。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highlight w:val="none"/>
        </w:rPr>
        <w:t>、下一步工作措施及建议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做好、做细预算基础工作，提高预算的准确性。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加大工作力度，将工作做细做实，提高工作效率，加快项目实施进度，加强预算执行进度。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三是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对相关人员加强培训，特别是针对《预算法》、《行政事业单位会计制度》等学习培训，规范部门预算收支核算，切实提高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部门预算收支管理水平。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</w:p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1429B"/>
    <w:rsid w:val="2CD62235"/>
    <w:rsid w:val="424E45D5"/>
    <w:rsid w:val="5D7C316D"/>
    <w:rsid w:val="6B7878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798</Words>
  <Characters>814</Characters>
  <Lines>0</Lines>
  <Paragraphs>0</Paragraphs>
  <TotalTime>1</TotalTime>
  <ScaleCrop>false</ScaleCrop>
  <LinksUpToDate>false</LinksUpToDate>
  <CharactersWithSpaces>822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2022-03-31T06:21:00Z</dcterms:created>
  <dc:creator>雾非雾</dc:creator>
  <cp:lastModifiedBy>玻璃水杯</cp:lastModifiedBy>
  <cp:lastPrinted>2022-05-19T06:23:02Z</cp:lastPrinted>
  <dcterms:modified xsi:type="dcterms:W3CDTF">2022-05-19T06:23:05Z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3EF86C09354C4DBF8D3974FECAA4827D</vt:lpwstr>
  </property>
</Properties>
</file>