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9E1" w:rsidRDefault="009B09E1" w:rsidP="00AA03CE">
      <w:pPr>
        <w:spacing w:line="600" w:lineRule="exact"/>
        <w:outlineLvl w:val="0"/>
        <w:rPr>
          <w:rFonts w:ascii="方正楷体_GBK" w:eastAsia="方正楷体_GBK" w:hAnsi="方正楷体_GBK" w:cs="方正楷体_GBK"/>
          <w:bCs/>
          <w:sz w:val="32"/>
          <w:szCs w:val="32"/>
        </w:rPr>
      </w:pPr>
      <w:bookmarkStart w:id="0" w:name="_GoBack"/>
      <w:bookmarkEnd w:id="0"/>
    </w:p>
    <w:tbl>
      <w:tblPr>
        <w:tblW w:w="9690" w:type="dxa"/>
        <w:tblInd w:w="93" w:type="dxa"/>
        <w:tblLook w:val="04A0" w:firstRow="1" w:lastRow="0" w:firstColumn="1" w:lastColumn="0" w:noHBand="0" w:noVBand="1"/>
      </w:tblPr>
      <w:tblGrid>
        <w:gridCol w:w="749"/>
        <w:gridCol w:w="1079"/>
        <w:gridCol w:w="719"/>
        <w:gridCol w:w="1078"/>
        <w:gridCol w:w="1079"/>
        <w:gridCol w:w="1079"/>
        <w:gridCol w:w="1079"/>
        <w:gridCol w:w="555"/>
        <w:gridCol w:w="789"/>
        <w:gridCol w:w="705"/>
        <w:gridCol w:w="779"/>
      </w:tblGrid>
      <w:tr w:rsidR="009B09E1">
        <w:trPr>
          <w:trHeight w:val="525"/>
        </w:trPr>
        <w:tc>
          <w:tcPr>
            <w:tcW w:w="9690" w:type="dxa"/>
            <w:gridSpan w:val="11"/>
            <w:tcBorders>
              <w:top w:val="nil"/>
              <w:left w:val="nil"/>
              <w:bottom w:val="nil"/>
              <w:right w:val="nil"/>
            </w:tcBorders>
            <w:shd w:val="clear" w:color="auto" w:fill="auto"/>
            <w:vAlign w:val="center"/>
          </w:tcPr>
          <w:p w:rsidR="009B09E1" w:rsidRDefault="00AA03CE">
            <w:pPr>
              <w:widowControl/>
              <w:jc w:val="center"/>
              <w:textAlignment w:val="center"/>
              <w:rPr>
                <w:rFonts w:ascii="方正仿宋_GBK" w:eastAsia="方正仿宋_GBK" w:hAnsi="方正仿宋_GBK" w:cs="方正仿宋_GBK"/>
                <w:b/>
                <w:bCs/>
                <w:color w:val="000000"/>
                <w:sz w:val="40"/>
                <w:szCs w:val="40"/>
              </w:rPr>
            </w:pPr>
            <w:r>
              <w:rPr>
                <w:rFonts w:ascii="方正仿宋_GBK" w:eastAsia="方正仿宋_GBK" w:hAnsi="方正仿宋_GBK" w:cs="方正仿宋_GBK" w:hint="eastAsia"/>
                <w:b/>
                <w:bCs/>
                <w:color w:val="000000"/>
                <w:kern w:val="0"/>
                <w:sz w:val="40"/>
                <w:szCs w:val="40"/>
                <w:lang w:bidi="ar"/>
              </w:rPr>
              <w:t>绩效目标自评表</w:t>
            </w:r>
          </w:p>
        </w:tc>
      </w:tr>
      <w:tr w:rsidR="009B09E1">
        <w:trPr>
          <w:trHeight w:val="300"/>
        </w:trPr>
        <w:tc>
          <w:tcPr>
            <w:tcW w:w="9690" w:type="dxa"/>
            <w:gridSpan w:val="11"/>
            <w:tcBorders>
              <w:top w:val="nil"/>
              <w:left w:val="nil"/>
              <w:bottom w:val="nil"/>
              <w:right w:val="nil"/>
            </w:tcBorders>
            <w:shd w:val="clear" w:color="auto" w:fill="auto"/>
            <w:vAlign w:val="center"/>
          </w:tcPr>
          <w:p w:rsidR="009B09E1" w:rsidRDefault="00AA03CE">
            <w:pPr>
              <w:widowControl/>
              <w:jc w:val="center"/>
              <w:textAlignment w:val="center"/>
              <w:rPr>
                <w:rFonts w:ascii="方正仿宋_GBK" w:eastAsia="方正仿宋_GBK" w:hAnsi="方正仿宋_GBK" w:cs="方正仿宋_GBK"/>
                <w:b/>
                <w:bCs/>
                <w:color w:val="000000"/>
                <w:sz w:val="22"/>
                <w:szCs w:val="22"/>
              </w:rPr>
            </w:pPr>
            <w:r>
              <w:rPr>
                <w:rFonts w:ascii="方正仿宋_GBK" w:eastAsia="方正仿宋_GBK" w:hAnsi="方正仿宋_GBK" w:cs="方正仿宋_GBK" w:hint="eastAsia"/>
                <w:b/>
                <w:bCs/>
                <w:color w:val="000000"/>
                <w:kern w:val="0"/>
                <w:sz w:val="22"/>
                <w:szCs w:val="22"/>
                <w:lang w:bidi="ar"/>
              </w:rPr>
              <w:t>（</w:t>
            </w:r>
            <w:r>
              <w:rPr>
                <w:rFonts w:ascii="方正仿宋_GBK" w:eastAsia="方正仿宋_GBK" w:hAnsi="方正仿宋_GBK" w:cs="方正仿宋_GBK" w:hint="eastAsia"/>
                <w:b/>
                <w:bCs/>
                <w:color w:val="000000"/>
                <w:kern w:val="0"/>
                <w:sz w:val="22"/>
                <w:szCs w:val="22"/>
                <w:lang w:bidi="ar"/>
              </w:rPr>
              <w:t xml:space="preserve">   2020  </w:t>
            </w:r>
            <w:r>
              <w:rPr>
                <w:rFonts w:ascii="方正仿宋_GBK" w:eastAsia="方正仿宋_GBK" w:hAnsi="方正仿宋_GBK" w:cs="方正仿宋_GBK" w:hint="eastAsia"/>
                <w:b/>
                <w:bCs/>
                <w:color w:val="000000"/>
                <w:kern w:val="0"/>
                <w:sz w:val="22"/>
                <w:szCs w:val="22"/>
                <w:lang w:bidi="ar"/>
              </w:rPr>
              <w:t>年度）</w:t>
            </w:r>
          </w:p>
        </w:tc>
      </w:tr>
      <w:tr w:rsidR="009B09E1">
        <w:trPr>
          <w:trHeight w:val="520"/>
        </w:trPr>
        <w:tc>
          <w:tcPr>
            <w:tcW w:w="18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09E1" w:rsidRDefault="00AA03CE">
            <w:pPr>
              <w:widowControl/>
              <w:jc w:val="center"/>
              <w:textAlignment w:val="center"/>
              <w:rPr>
                <w:rFonts w:ascii="方正仿宋_GBK" w:eastAsia="方正仿宋_GBK" w:hAnsi="方正仿宋_GBK" w:cs="方正仿宋_GBK"/>
                <w:b/>
                <w:bCs/>
                <w:color w:val="000000"/>
                <w:sz w:val="20"/>
                <w:szCs w:val="20"/>
              </w:rPr>
            </w:pPr>
            <w:r>
              <w:rPr>
                <w:rFonts w:ascii="方正仿宋_GBK" w:eastAsia="方正仿宋_GBK" w:hAnsi="方正仿宋_GBK" w:cs="方正仿宋_GBK" w:hint="eastAsia"/>
                <w:b/>
                <w:bCs/>
                <w:color w:val="000000"/>
                <w:kern w:val="0"/>
                <w:sz w:val="20"/>
                <w:szCs w:val="20"/>
                <w:lang w:bidi="ar"/>
              </w:rPr>
              <w:t>项目名称</w:t>
            </w:r>
          </w:p>
        </w:tc>
        <w:tc>
          <w:tcPr>
            <w:tcW w:w="28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B09E1" w:rsidRDefault="00AA03CE">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2020</w:t>
            </w:r>
            <w:r>
              <w:rPr>
                <w:rFonts w:ascii="方正仿宋_GBK" w:eastAsia="方正仿宋_GBK" w:hAnsi="方正仿宋_GBK" w:cs="方正仿宋_GBK" w:hint="eastAsia"/>
                <w:color w:val="000000"/>
                <w:kern w:val="0"/>
                <w:sz w:val="20"/>
                <w:szCs w:val="20"/>
                <w:lang w:bidi="ar"/>
              </w:rPr>
              <w:t>年中央自然灾害防治体系建设补助资金</w:t>
            </w:r>
          </w:p>
        </w:tc>
        <w:tc>
          <w:tcPr>
            <w:tcW w:w="271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B09E1" w:rsidRDefault="00AA03CE">
            <w:pPr>
              <w:widowControl/>
              <w:jc w:val="center"/>
              <w:textAlignment w:val="center"/>
              <w:rPr>
                <w:rFonts w:ascii="方正仿宋_GBK" w:eastAsia="方正仿宋_GBK" w:hAnsi="方正仿宋_GBK" w:cs="方正仿宋_GBK"/>
                <w:b/>
                <w:bCs/>
                <w:color w:val="000000"/>
                <w:sz w:val="20"/>
                <w:szCs w:val="20"/>
              </w:rPr>
            </w:pPr>
            <w:r>
              <w:rPr>
                <w:rFonts w:ascii="方正仿宋_GBK" w:eastAsia="方正仿宋_GBK" w:hAnsi="方正仿宋_GBK" w:cs="方正仿宋_GBK" w:hint="eastAsia"/>
                <w:b/>
                <w:bCs/>
                <w:color w:val="000000"/>
                <w:kern w:val="0"/>
                <w:sz w:val="20"/>
                <w:szCs w:val="20"/>
                <w:lang w:bidi="ar"/>
              </w:rPr>
              <w:t>项目负责人</w:t>
            </w:r>
          </w:p>
        </w:tc>
        <w:tc>
          <w:tcPr>
            <w:tcW w:w="227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B09E1" w:rsidRDefault="00AA03CE">
            <w:pPr>
              <w:widowControl/>
              <w:jc w:val="center"/>
              <w:textAlignment w:val="center"/>
              <w:rPr>
                <w:rFonts w:ascii="方正仿宋_GBK" w:eastAsia="方正仿宋_GBK" w:hAnsi="方正仿宋_GBK" w:cs="方正仿宋_GBK"/>
                <w:color w:val="000000"/>
                <w:sz w:val="20"/>
                <w:szCs w:val="20"/>
              </w:rPr>
            </w:pPr>
            <w:proofErr w:type="gramStart"/>
            <w:r>
              <w:rPr>
                <w:rFonts w:ascii="方正仿宋_GBK" w:eastAsia="方正仿宋_GBK" w:hAnsi="方正仿宋_GBK" w:cs="方正仿宋_GBK" w:hint="eastAsia"/>
                <w:color w:val="000000"/>
                <w:kern w:val="0"/>
                <w:sz w:val="20"/>
                <w:szCs w:val="20"/>
                <w:lang w:bidi="ar"/>
              </w:rPr>
              <w:t>黄承举</w:t>
            </w:r>
            <w:proofErr w:type="gramEnd"/>
          </w:p>
        </w:tc>
      </w:tr>
      <w:tr w:rsidR="009B09E1">
        <w:trPr>
          <w:trHeight w:val="520"/>
        </w:trPr>
        <w:tc>
          <w:tcPr>
            <w:tcW w:w="18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09E1" w:rsidRDefault="00AA03CE">
            <w:pPr>
              <w:widowControl/>
              <w:jc w:val="center"/>
              <w:textAlignment w:val="center"/>
              <w:rPr>
                <w:rFonts w:ascii="方正仿宋_GBK" w:eastAsia="方正仿宋_GBK" w:hAnsi="方正仿宋_GBK" w:cs="方正仿宋_GBK"/>
                <w:b/>
                <w:bCs/>
                <w:color w:val="000000"/>
                <w:sz w:val="20"/>
                <w:szCs w:val="20"/>
              </w:rPr>
            </w:pPr>
            <w:r>
              <w:rPr>
                <w:rFonts w:ascii="方正仿宋_GBK" w:eastAsia="方正仿宋_GBK" w:hAnsi="方正仿宋_GBK" w:cs="方正仿宋_GBK" w:hint="eastAsia"/>
                <w:b/>
                <w:bCs/>
                <w:color w:val="000000"/>
                <w:kern w:val="0"/>
                <w:sz w:val="20"/>
                <w:szCs w:val="20"/>
                <w:lang w:bidi="ar"/>
              </w:rPr>
              <w:t>主管部门</w:t>
            </w:r>
          </w:p>
        </w:tc>
        <w:tc>
          <w:tcPr>
            <w:tcW w:w="28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B09E1" w:rsidRDefault="009B09E1">
            <w:pPr>
              <w:jc w:val="center"/>
              <w:rPr>
                <w:rFonts w:ascii="方正仿宋_GBK" w:eastAsia="方正仿宋_GBK" w:hAnsi="方正仿宋_GBK" w:cs="方正仿宋_GBK"/>
                <w:color w:val="000000"/>
                <w:sz w:val="20"/>
                <w:szCs w:val="20"/>
              </w:rPr>
            </w:pPr>
          </w:p>
        </w:tc>
        <w:tc>
          <w:tcPr>
            <w:tcW w:w="271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B09E1" w:rsidRDefault="00AA03CE">
            <w:pPr>
              <w:widowControl/>
              <w:jc w:val="center"/>
              <w:textAlignment w:val="center"/>
              <w:rPr>
                <w:rFonts w:ascii="方正仿宋_GBK" w:eastAsia="方正仿宋_GBK" w:hAnsi="方正仿宋_GBK" w:cs="方正仿宋_GBK"/>
                <w:b/>
                <w:bCs/>
                <w:color w:val="000000"/>
                <w:sz w:val="20"/>
                <w:szCs w:val="20"/>
              </w:rPr>
            </w:pPr>
            <w:r>
              <w:rPr>
                <w:rFonts w:ascii="方正仿宋_GBK" w:eastAsia="方正仿宋_GBK" w:hAnsi="方正仿宋_GBK" w:cs="方正仿宋_GBK" w:hint="eastAsia"/>
                <w:b/>
                <w:bCs/>
                <w:color w:val="000000"/>
                <w:kern w:val="0"/>
                <w:sz w:val="20"/>
                <w:szCs w:val="20"/>
                <w:lang w:bidi="ar"/>
              </w:rPr>
              <w:t>实施单位</w:t>
            </w:r>
          </w:p>
        </w:tc>
        <w:tc>
          <w:tcPr>
            <w:tcW w:w="227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B09E1" w:rsidRDefault="00AA03CE">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奉节应急管理局</w:t>
            </w:r>
          </w:p>
        </w:tc>
      </w:tr>
      <w:tr w:rsidR="009B09E1">
        <w:trPr>
          <w:trHeight w:val="510"/>
        </w:trPr>
        <w:tc>
          <w:tcPr>
            <w:tcW w:w="182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B09E1" w:rsidRDefault="00AA03CE">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资金情况（万元）</w:t>
            </w:r>
          </w:p>
        </w:tc>
        <w:tc>
          <w:tcPr>
            <w:tcW w:w="17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09E1" w:rsidRDefault="00AA03CE">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类</w:t>
            </w:r>
            <w:r>
              <w:rPr>
                <w:rFonts w:ascii="方正仿宋_GBK" w:eastAsia="方正仿宋_GBK" w:hAnsi="方正仿宋_GBK" w:cs="方正仿宋_GBK" w:hint="eastAsia"/>
                <w:color w:val="000000"/>
                <w:kern w:val="0"/>
                <w:sz w:val="20"/>
                <w:szCs w:val="20"/>
                <w:lang w:bidi="ar"/>
              </w:rPr>
              <w:t xml:space="preserve">       </w:t>
            </w:r>
            <w:r>
              <w:rPr>
                <w:rFonts w:ascii="方正仿宋_GBK" w:eastAsia="方正仿宋_GBK" w:hAnsi="方正仿宋_GBK" w:cs="方正仿宋_GBK" w:hint="eastAsia"/>
                <w:color w:val="000000"/>
                <w:kern w:val="0"/>
                <w:sz w:val="20"/>
                <w:szCs w:val="20"/>
                <w:lang w:bidi="ar"/>
              </w:rPr>
              <w:t>别</w:t>
            </w:r>
          </w:p>
        </w:tc>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9E1" w:rsidRDefault="00AA03CE">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全年预算数</w:t>
            </w:r>
          </w:p>
        </w:tc>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9E1" w:rsidRDefault="00AA03CE">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全年执行数</w:t>
            </w:r>
          </w:p>
        </w:tc>
        <w:tc>
          <w:tcPr>
            <w:tcW w:w="16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09E1" w:rsidRDefault="00AA03CE">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分值</w:t>
            </w:r>
          </w:p>
        </w:tc>
        <w:tc>
          <w:tcPr>
            <w:tcW w:w="14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09E1" w:rsidRDefault="00AA03CE">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执行率</w:t>
            </w:r>
          </w:p>
        </w:tc>
        <w:tc>
          <w:tcPr>
            <w:tcW w:w="7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9E1" w:rsidRDefault="00AA03CE">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得分</w:t>
            </w:r>
          </w:p>
        </w:tc>
      </w:tr>
      <w:tr w:rsidR="009B09E1">
        <w:trPr>
          <w:trHeight w:val="270"/>
        </w:trPr>
        <w:tc>
          <w:tcPr>
            <w:tcW w:w="182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B09E1" w:rsidRDefault="009B09E1">
            <w:pPr>
              <w:jc w:val="center"/>
              <w:rPr>
                <w:rFonts w:ascii="方正仿宋_GBK" w:eastAsia="方正仿宋_GBK" w:hAnsi="方正仿宋_GBK" w:cs="方正仿宋_GBK"/>
                <w:color w:val="000000"/>
                <w:sz w:val="20"/>
                <w:szCs w:val="20"/>
              </w:rPr>
            </w:pPr>
          </w:p>
        </w:tc>
        <w:tc>
          <w:tcPr>
            <w:tcW w:w="17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09E1" w:rsidRDefault="00AA03CE">
            <w:pPr>
              <w:widowControl/>
              <w:jc w:val="left"/>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年度资金总额</w:t>
            </w:r>
          </w:p>
        </w:tc>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9E1" w:rsidRDefault="00AA03CE">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986</w:t>
            </w:r>
          </w:p>
        </w:tc>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9E1" w:rsidRDefault="00AA03CE">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986</w:t>
            </w:r>
          </w:p>
        </w:tc>
        <w:tc>
          <w:tcPr>
            <w:tcW w:w="16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09E1" w:rsidRDefault="00AA03CE">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10</w:t>
            </w:r>
            <w:r>
              <w:rPr>
                <w:rFonts w:ascii="方正仿宋_GBK" w:eastAsia="方正仿宋_GBK" w:hAnsi="方正仿宋_GBK" w:cs="方正仿宋_GBK" w:hint="eastAsia"/>
                <w:color w:val="000000"/>
                <w:kern w:val="0"/>
                <w:sz w:val="20"/>
                <w:szCs w:val="20"/>
                <w:lang w:bidi="ar"/>
              </w:rPr>
              <w:t>分</w:t>
            </w:r>
          </w:p>
        </w:tc>
        <w:tc>
          <w:tcPr>
            <w:tcW w:w="14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09E1" w:rsidRDefault="00AA03CE">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100%</w:t>
            </w:r>
          </w:p>
        </w:tc>
        <w:tc>
          <w:tcPr>
            <w:tcW w:w="7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9E1" w:rsidRDefault="00AA03CE">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10</w:t>
            </w:r>
          </w:p>
        </w:tc>
      </w:tr>
      <w:tr w:rsidR="009B09E1">
        <w:trPr>
          <w:trHeight w:val="270"/>
        </w:trPr>
        <w:tc>
          <w:tcPr>
            <w:tcW w:w="182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B09E1" w:rsidRDefault="009B09E1">
            <w:pPr>
              <w:jc w:val="center"/>
              <w:rPr>
                <w:rFonts w:ascii="方正仿宋_GBK" w:eastAsia="方正仿宋_GBK" w:hAnsi="方正仿宋_GBK" w:cs="方正仿宋_GBK"/>
                <w:color w:val="000000"/>
                <w:sz w:val="20"/>
                <w:szCs w:val="20"/>
              </w:rPr>
            </w:pPr>
          </w:p>
        </w:tc>
        <w:tc>
          <w:tcPr>
            <w:tcW w:w="17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09E1" w:rsidRDefault="00AA03CE">
            <w:pPr>
              <w:widowControl/>
              <w:jc w:val="left"/>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 xml:space="preserve">   </w:t>
            </w:r>
            <w:r>
              <w:rPr>
                <w:rFonts w:ascii="方正仿宋_GBK" w:eastAsia="方正仿宋_GBK" w:hAnsi="方正仿宋_GBK" w:cs="方正仿宋_GBK" w:hint="eastAsia"/>
                <w:color w:val="000000"/>
                <w:kern w:val="0"/>
                <w:sz w:val="20"/>
                <w:szCs w:val="20"/>
                <w:lang w:bidi="ar"/>
              </w:rPr>
              <w:t>其中：财政拨款</w:t>
            </w:r>
          </w:p>
        </w:tc>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9E1" w:rsidRDefault="00AA03CE">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986</w:t>
            </w:r>
          </w:p>
        </w:tc>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9E1" w:rsidRDefault="00AA03CE">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986</w:t>
            </w:r>
          </w:p>
        </w:tc>
        <w:tc>
          <w:tcPr>
            <w:tcW w:w="16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09E1" w:rsidRDefault="009B09E1">
            <w:pPr>
              <w:jc w:val="center"/>
              <w:rPr>
                <w:rFonts w:ascii="方正仿宋_GBK" w:eastAsia="方正仿宋_GBK" w:hAnsi="方正仿宋_GBK" w:cs="方正仿宋_GBK"/>
                <w:color w:val="000000"/>
                <w:sz w:val="20"/>
                <w:szCs w:val="20"/>
              </w:rPr>
            </w:pPr>
          </w:p>
        </w:tc>
        <w:tc>
          <w:tcPr>
            <w:tcW w:w="14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09E1" w:rsidRDefault="009B09E1">
            <w:pPr>
              <w:jc w:val="center"/>
              <w:rPr>
                <w:rFonts w:ascii="方正仿宋_GBK" w:eastAsia="方正仿宋_GBK" w:hAnsi="方正仿宋_GBK" w:cs="方正仿宋_GBK"/>
                <w:color w:val="000000"/>
                <w:sz w:val="20"/>
                <w:szCs w:val="20"/>
              </w:rPr>
            </w:pPr>
          </w:p>
        </w:tc>
        <w:tc>
          <w:tcPr>
            <w:tcW w:w="7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9E1" w:rsidRDefault="009B09E1">
            <w:pPr>
              <w:jc w:val="center"/>
              <w:rPr>
                <w:rFonts w:ascii="方正仿宋_GBK" w:eastAsia="方正仿宋_GBK" w:hAnsi="方正仿宋_GBK" w:cs="方正仿宋_GBK"/>
                <w:color w:val="000000"/>
                <w:sz w:val="20"/>
                <w:szCs w:val="20"/>
              </w:rPr>
            </w:pPr>
          </w:p>
        </w:tc>
      </w:tr>
      <w:tr w:rsidR="009B09E1">
        <w:trPr>
          <w:trHeight w:val="270"/>
        </w:trPr>
        <w:tc>
          <w:tcPr>
            <w:tcW w:w="182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B09E1" w:rsidRDefault="009B09E1">
            <w:pPr>
              <w:jc w:val="center"/>
              <w:rPr>
                <w:rFonts w:ascii="方正仿宋_GBK" w:eastAsia="方正仿宋_GBK" w:hAnsi="方正仿宋_GBK" w:cs="方正仿宋_GBK"/>
                <w:color w:val="000000"/>
                <w:sz w:val="20"/>
                <w:szCs w:val="20"/>
              </w:rPr>
            </w:pPr>
          </w:p>
        </w:tc>
        <w:tc>
          <w:tcPr>
            <w:tcW w:w="17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09E1" w:rsidRDefault="00AA03CE">
            <w:pPr>
              <w:widowControl/>
              <w:jc w:val="left"/>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 xml:space="preserve">         </w:t>
            </w:r>
            <w:r>
              <w:rPr>
                <w:rFonts w:ascii="方正仿宋_GBK" w:eastAsia="方正仿宋_GBK" w:hAnsi="方正仿宋_GBK" w:cs="方正仿宋_GBK" w:hint="eastAsia"/>
                <w:color w:val="000000"/>
                <w:kern w:val="0"/>
                <w:sz w:val="20"/>
                <w:szCs w:val="20"/>
                <w:lang w:bidi="ar"/>
              </w:rPr>
              <w:t>其他资金</w:t>
            </w:r>
          </w:p>
        </w:tc>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9E1" w:rsidRDefault="009B09E1">
            <w:pPr>
              <w:jc w:val="center"/>
              <w:rPr>
                <w:rFonts w:ascii="方正仿宋_GBK" w:eastAsia="方正仿宋_GBK" w:hAnsi="方正仿宋_GBK" w:cs="方正仿宋_GBK"/>
                <w:color w:val="000000"/>
                <w:sz w:val="20"/>
                <w:szCs w:val="20"/>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9E1" w:rsidRDefault="009B09E1">
            <w:pPr>
              <w:jc w:val="center"/>
              <w:rPr>
                <w:rFonts w:ascii="方正仿宋_GBK" w:eastAsia="方正仿宋_GBK" w:hAnsi="方正仿宋_GBK" w:cs="方正仿宋_GBK"/>
                <w:color w:val="000000"/>
                <w:sz w:val="20"/>
                <w:szCs w:val="20"/>
              </w:rPr>
            </w:pPr>
          </w:p>
        </w:tc>
        <w:tc>
          <w:tcPr>
            <w:tcW w:w="16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09E1" w:rsidRDefault="009B09E1">
            <w:pPr>
              <w:jc w:val="center"/>
              <w:rPr>
                <w:rFonts w:ascii="方正仿宋_GBK" w:eastAsia="方正仿宋_GBK" w:hAnsi="方正仿宋_GBK" w:cs="方正仿宋_GBK"/>
                <w:color w:val="000000"/>
                <w:sz w:val="20"/>
                <w:szCs w:val="20"/>
              </w:rPr>
            </w:pPr>
          </w:p>
        </w:tc>
        <w:tc>
          <w:tcPr>
            <w:tcW w:w="14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09E1" w:rsidRDefault="009B09E1">
            <w:pPr>
              <w:jc w:val="center"/>
              <w:rPr>
                <w:rFonts w:ascii="方正仿宋_GBK" w:eastAsia="方正仿宋_GBK" w:hAnsi="方正仿宋_GBK" w:cs="方正仿宋_GBK"/>
                <w:color w:val="000000"/>
                <w:sz w:val="20"/>
                <w:szCs w:val="20"/>
              </w:rPr>
            </w:pPr>
          </w:p>
        </w:tc>
        <w:tc>
          <w:tcPr>
            <w:tcW w:w="7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9E1" w:rsidRDefault="009B09E1">
            <w:pPr>
              <w:jc w:val="center"/>
              <w:rPr>
                <w:rFonts w:ascii="方正仿宋_GBK" w:eastAsia="方正仿宋_GBK" w:hAnsi="方正仿宋_GBK" w:cs="方正仿宋_GBK"/>
                <w:color w:val="000000"/>
                <w:sz w:val="20"/>
                <w:szCs w:val="20"/>
              </w:rPr>
            </w:pPr>
          </w:p>
        </w:tc>
      </w:tr>
      <w:tr w:rsidR="009B09E1">
        <w:trPr>
          <w:trHeight w:val="270"/>
        </w:trPr>
        <w:tc>
          <w:tcPr>
            <w:tcW w:w="182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B09E1" w:rsidRDefault="00AA03CE">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年度总体目标</w:t>
            </w:r>
          </w:p>
        </w:tc>
        <w:tc>
          <w:tcPr>
            <w:tcW w:w="395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B09E1" w:rsidRDefault="00AA03CE">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年初设定目标</w:t>
            </w:r>
          </w:p>
        </w:tc>
        <w:tc>
          <w:tcPr>
            <w:tcW w:w="390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B09E1" w:rsidRDefault="00AA03CE">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年度总体完成情况综述</w:t>
            </w:r>
          </w:p>
        </w:tc>
      </w:tr>
      <w:tr w:rsidR="009B09E1">
        <w:trPr>
          <w:trHeight w:val="1140"/>
        </w:trPr>
        <w:tc>
          <w:tcPr>
            <w:tcW w:w="182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B09E1" w:rsidRDefault="009B09E1">
            <w:pPr>
              <w:jc w:val="center"/>
              <w:rPr>
                <w:rFonts w:ascii="方正仿宋_GBK" w:eastAsia="方正仿宋_GBK" w:hAnsi="方正仿宋_GBK" w:cs="方正仿宋_GBK"/>
                <w:color w:val="000000"/>
                <w:sz w:val="20"/>
                <w:szCs w:val="20"/>
              </w:rPr>
            </w:pPr>
          </w:p>
        </w:tc>
        <w:tc>
          <w:tcPr>
            <w:tcW w:w="395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B09E1" w:rsidRDefault="00AA03CE">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本次下达</w:t>
            </w:r>
            <w:r>
              <w:rPr>
                <w:rFonts w:ascii="方正仿宋_GBK" w:eastAsia="方正仿宋_GBK" w:hAnsi="方正仿宋_GBK" w:cs="方正仿宋_GBK" w:hint="eastAsia"/>
                <w:color w:val="000000"/>
                <w:kern w:val="0"/>
                <w:sz w:val="20"/>
                <w:szCs w:val="20"/>
                <w:lang w:bidi="ar"/>
              </w:rPr>
              <w:t>2020</w:t>
            </w:r>
            <w:r>
              <w:rPr>
                <w:rFonts w:ascii="方正仿宋_GBK" w:eastAsia="方正仿宋_GBK" w:hAnsi="方正仿宋_GBK" w:cs="方正仿宋_GBK" w:hint="eastAsia"/>
                <w:color w:val="000000"/>
                <w:kern w:val="0"/>
                <w:sz w:val="20"/>
                <w:szCs w:val="20"/>
                <w:lang w:bidi="ar"/>
              </w:rPr>
              <w:t>年中央自然灾害救灾资金重点支持应急救援装备配备和基层应急备灾能力建设。</w:t>
            </w:r>
          </w:p>
        </w:tc>
        <w:tc>
          <w:tcPr>
            <w:tcW w:w="390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B09E1" w:rsidRDefault="00AA03CE">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重点采购应急抢险救援、城市排涝等装备，为多灾</w:t>
            </w:r>
            <w:proofErr w:type="gramStart"/>
            <w:r>
              <w:rPr>
                <w:rFonts w:ascii="方正仿宋_GBK" w:eastAsia="方正仿宋_GBK" w:hAnsi="方正仿宋_GBK" w:cs="方正仿宋_GBK" w:hint="eastAsia"/>
                <w:color w:val="000000"/>
                <w:kern w:val="0"/>
                <w:sz w:val="20"/>
                <w:szCs w:val="20"/>
                <w:lang w:bidi="ar"/>
              </w:rPr>
              <w:t>易灾及交通</w:t>
            </w:r>
            <w:proofErr w:type="gramEnd"/>
            <w:r>
              <w:rPr>
                <w:rFonts w:ascii="方正仿宋_GBK" w:eastAsia="方正仿宋_GBK" w:hAnsi="方正仿宋_GBK" w:cs="方正仿宋_GBK" w:hint="eastAsia"/>
                <w:color w:val="000000"/>
                <w:kern w:val="0"/>
                <w:sz w:val="20"/>
                <w:szCs w:val="20"/>
                <w:lang w:bidi="ar"/>
              </w:rPr>
              <w:t>偏远乡镇配备必要的应急救灾物资</w:t>
            </w:r>
          </w:p>
        </w:tc>
      </w:tr>
      <w:tr w:rsidR="009B09E1">
        <w:trPr>
          <w:trHeight w:val="510"/>
        </w:trPr>
        <w:tc>
          <w:tcPr>
            <w:tcW w:w="74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B09E1" w:rsidRDefault="00AA03CE">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绩效指标</w:t>
            </w:r>
          </w:p>
        </w:tc>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9E1" w:rsidRDefault="00AA03CE">
            <w:pPr>
              <w:widowControl/>
              <w:jc w:val="left"/>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一级指标</w:t>
            </w:r>
          </w:p>
        </w:tc>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9E1" w:rsidRDefault="00AA03CE">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二级指标</w:t>
            </w: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9E1" w:rsidRDefault="00AA03CE">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三级指标</w:t>
            </w:r>
          </w:p>
        </w:tc>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9E1" w:rsidRDefault="00AA03CE">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分值</w:t>
            </w:r>
          </w:p>
        </w:tc>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9E1" w:rsidRDefault="00AA03CE">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年度指标值</w:t>
            </w:r>
          </w:p>
        </w:tc>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9E1" w:rsidRDefault="00AA03CE">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实际完成值</w:t>
            </w:r>
          </w:p>
        </w:tc>
        <w:tc>
          <w:tcPr>
            <w:tcW w:w="13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09E1" w:rsidRDefault="00AA03CE">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得分</w:t>
            </w:r>
          </w:p>
        </w:tc>
        <w:tc>
          <w:tcPr>
            <w:tcW w:w="14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09E1" w:rsidRDefault="00AA03CE">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未完成原因及拟采取的措施</w:t>
            </w:r>
          </w:p>
        </w:tc>
      </w:tr>
      <w:tr w:rsidR="009B09E1">
        <w:trPr>
          <w:trHeight w:val="1275"/>
        </w:trPr>
        <w:tc>
          <w:tcPr>
            <w:tcW w:w="7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B09E1" w:rsidRDefault="009B09E1">
            <w:pPr>
              <w:jc w:val="center"/>
              <w:rPr>
                <w:rFonts w:ascii="方正仿宋_GBK" w:eastAsia="方正仿宋_GBK" w:hAnsi="方正仿宋_GBK" w:cs="方正仿宋_GBK"/>
                <w:color w:val="000000"/>
                <w:sz w:val="20"/>
                <w:szCs w:val="20"/>
              </w:rPr>
            </w:pPr>
          </w:p>
        </w:tc>
        <w:tc>
          <w:tcPr>
            <w:tcW w:w="10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B09E1" w:rsidRDefault="00AA03CE">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产出指标（</w:t>
            </w:r>
            <w:r>
              <w:rPr>
                <w:rFonts w:ascii="方正仿宋_GBK" w:eastAsia="方正仿宋_GBK" w:hAnsi="方正仿宋_GBK" w:cs="方正仿宋_GBK" w:hint="eastAsia"/>
                <w:color w:val="000000"/>
                <w:kern w:val="0"/>
                <w:sz w:val="20"/>
                <w:szCs w:val="20"/>
                <w:lang w:bidi="ar"/>
              </w:rPr>
              <w:t>50</w:t>
            </w:r>
            <w:r>
              <w:rPr>
                <w:rFonts w:ascii="方正仿宋_GBK" w:eastAsia="方正仿宋_GBK" w:hAnsi="方正仿宋_GBK" w:cs="方正仿宋_GBK" w:hint="eastAsia"/>
                <w:color w:val="000000"/>
                <w:kern w:val="0"/>
                <w:sz w:val="20"/>
                <w:szCs w:val="20"/>
                <w:lang w:bidi="ar"/>
              </w:rPr>
              <w:t>分）</w:t>
            </w:r>
          </w:p>
        </w:tc>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9E1" w:rsidRDefault="00AA03CE">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数量指标</w:t>
            </w: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9E1" w:rsidRDefault="00AA03CE">
            <w:pPr>
              <w:widowControl/>
              <w:jc w:val="left"/>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应急抢险救援装备配备</w:t>
            </w:r>
          </w:p>
        </w:tc>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9E1" w:rsidRDefault="00AA03CE">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20</w:t>
            </w:r>
          </w:p>
        </w:tc>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9E1" w:rsidRDefault="00AA03CE">
            <w:pPr>
              <w:widowControl/>
              <w:jc w:val="left"/>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应急抢险救援装备配备各类设备共</w:t>
            </w:r>
            <w:r>
              <w:rPr>
                <w:rFonts w:ascii="方正仿宋_GBK" w:eastAsia="方正仿宋_GBK" w:hAnsi="方正仿宋_GBK" w:cs="方正仿宋_GBK" w:hint="eastAsia"/>
                <w:color w:val="000000"/>
                <w:kern w:val="0"/>
                <w:sz w:val="20"/>
                <w:szCs w:val="20"/>
                <w:lang w:bidi="ar"/>
              </w:rPr>
              <w:t>4966</w:t>
            </w:r>
            <w:r>
              <w:rPr>
                <w:rFonts w:ascii="方正仿宋_GBK" w:eastAsia="方正仿宋_GBK" w:hAnsi="方正仿宋_GBK" w:cs="方正仿宋_GBK" w:hint="eastAsia"/>
                <w:color w:val="000000"/>
                <w:kern w:val="0"/>
                <w:sz w:val="20"/>
                <w:szCs w:val="20"/>
                <w:lang w:bidi="ar"/>
              </w:rPr>
              <w:t>件</w:t>
            </w:r>
          </w:p>
        </w:tc>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9E1" w:rsidRDefault="00AA03CE">
            <w:pPr>
              <w:widowControl/>
              <w:jc w:val="left"/>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应急抢险救援装备配备各类设备共</w:t>
            </w:r>
            <w:r>
              <w:rPr>
                <w:rFonts w:ascii="方正仿宋_GBK" w:eastAsia="方正仿宋_GBK" w:hAnsi="方正仿宋_GBK" w:cs="方正仿宋_GBK" w:hint="eastAsia"/>
                <w:color w:val="000000"/>
                <w:kern w:val="0"/>
                <w:sz w:val="20"/>
                <w:szCs w:val="20"/>
                <w:lang w:bidi="ar"/>
              </w:rPr>
              <w:t>4966</w:t>
            </w:r>
            <w:r>
              <w:rPr>
                <w:rFonts w:ascii="方正仿宋_GBK" w:eastAsia="方正仿宋_GBK" w:hAnsi="方正仿宋_GBK" w:cs="方正仿宋_GBK" w:hint="eastAsia"/>
                <w:color w:val="000000"/>
                <w:kern w:val="0"/>
                <w:sz w:val="20"/>
                <w:szCs w:val="20"/>
                <w:lang w:bidi="ar"/>
              </w:rPr>
              <w:t>件</w:t>
            </w:r>
          </w:p>
        </w:tc>
        <w:tc>
          <w:tcPr>
            <w:tcW w:w="13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09E1" w:rsidRDefault="00AA03CE">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20</w:t>
            </w:r>
          </w:p>
        </w:tc>
        <w:tc>
          <w:tcPr>
            <w:tcW w:w="14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09E1" w:rsidRDefault="009B09E1">
            <w:pPr>
              <w:jc w:val="left"/>
              <w:rPr>
                <w:rFonts w:ascii="方正仿宋_GBK" w:eastAsia="方正仿宋_GBK" w:hAnsi="方正仿宋_GBK" w:cs="方正仿宋_GBK"/>
                <w:color w:val="000000"/>
                <w:sz w:val="20"/>
                <w:szCs w:val="20"/>
              </w:rPr>
            </w:pPr>
          </w:p>
        </w:tc>
      </w:tr>
      <w:tr w:rsidR="009B09E1">
        <w:trPr>
          <w:trHeight w:val="660"/>
        </w:trPr>
        <w:tc>
          <w:tcPr>
            <w:tcW w:w="7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B09E1" w:rsidRDefault="009B09E1">
            <w:pPr>
              <w:jc w:val="center"/>
              <w:rPr>
                <w:rFonts w:ascii="方正仿宋_GBK" w:eastAsia="方正仿宋_GBK" w:hAnsi="方正仿宋_GBK" w:cs="方正仿宋_GBK"/>
                <w:color w:val="000000"/>
                <w:sz w:val="20"/>
                <w:szCs w:val="20"/>
              </w:rPr>
            </w:pPr>
          </w:p>
        </w:tc>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B09E1" w:rsidRDefault="009B09E1">
            <w:pPr>
              <w:jc w:val="center"/>
              <w:rPr>
                <w:rFonts w:ascii="方正仿宋_GBK" w:eastAsia="方正仿宋_GBK" w:hAnsi="方正仿宋_GBK" w:cs="方正仿宋_GBK"/>
                <w:color w:val="000000"/>
                <w:sz w:val="20"/>
                <w:szCs w:val="20"/>
              </w:rPr>
            </w:pPr>
          </w:p>
        </w:tc>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9E1" w:rsidRDefault="00AA03CE">
            <w:pPr>
              <w:widowControl/>
              <w:jc w:val="left"/>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时效指标</w:t>
            </w: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9E1" w:rsidRDefault="00AA03CE">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应急物资到位率</w:t>
            </w:r>
          </w:p>
        </w:tc>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9E1" w:rsidRDefault="00AA03CE">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15</w:t>
            </w:r>
          </w:p>
        </w:tc>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9E1" w:rsidRDefault="00AA03CE">
            <w:pPr>
              <w:widowControl/>
              <w:jc w:val="left"/>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100%</w:t>
            </w:r>
          </w:p>
        </w:tc>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9E1" w:rsidRDefault="00AA03CE">
            <w:pPr>
              <w:widowControl/>
              <w:jc w:val="left"/>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90%</w:t>
            </w:r>
          </w:p>
        </w:tc>
        <w:tc>
          <w:tcPr>
            <w:tcW w:w="13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09E1" w:rsidRDefault="00AA03CE">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14</w:t>
            </w:r>
          </w:p>
        </w:tc>
        <w:tc>
          <w:tcPr>
            <w:tcW w:w="148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B09E1" w:rsidRDefault="009B09E1">
            <w:pPr>
              <w:jc w:val="center"/>
              <w:rPr>
                <w:rFonts w:ascii="方正仿宋_GBK" w:eastAsia="方正仿宋_GBK" w:hAnsi="方正仿宋_GBK" w:cs="方正仿宋_GBK"/>
                <w:color w:val="000000"/>
                <w:sz w:val="20"/>
                <w:szCs w:val="20"/>
              </w:rPr>
            </w:pPr>
          </w:p>
        </w:tc>
      </w:tr>
      <w:tr w:rsidR="009B09E1">
        <w:trPr>
          <w:trHeight w:val="820"/>
        </w:trPr>
        <w:tc>
          <w:tcPr>
            <w:tcW w:w="7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B09E1" w:rsidRDefault="009B09E1">
            <w:pPr>
              <w:jc w:val="center"/>
              <w:rPr>
                <w:rFonts w:ascii="方正仿宋_GBK" w:eastAsia="方正仿宋_GBK" w:hAnsi="方正仿宋_GBK" w:cs="方正仿宋_GBK"/>
                <w:color w:val="000000"/>
                <w:sz w:val="20"/>
                <w:szCs w:val="20"/>
              </w:rPr>
            </w:pPr>
          </w:p>
        </w:tc>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B09E1" w:rsidRDefault="009B09E1">
            <w:pPr>
              <w:jc w:val="center"/>
              <w:rPr>
                <w:rFonts w:ascii="方正仿宋_GBK" w:eastAsia="方正仿宋_GBK" w:hAnsi="方正仿宋_GBK" w:cs="方正仿宋_GBK"/>
                <w:color w:val="000000"/>
                <w:sz w:val="20"/>
                <w:szCs w:val="20"/>
              </w:rPr>
            </w:pPr>
          </w:p>
        </w:tc>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9E1" w:rsidRDefault="00AA03CE">
            <w:pPr>
              <w:widowControl/>
              <w:jc w:val="left"/>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质量指标</w:t>
            </w: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9E1" w:rsidRDefault="00AA03CE">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购置设备质量合格率</w:t>
            </w:r>
          </w:p>
        </w:tc>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9E1" w:rsidRDefault="00AA03CE">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15</w:t>
            </w:r>
          </w:p>
        </w:tc>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9E1" w:rsidRDefault="00AA03CE">
            <w:pPr>
              <w:widowControl/>
              <w:jc w:val="left"/>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100%</w:t>
            </w:r>
          </w:p>
        </w:tc>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9E1" w:rsidRDefault="00AA03CE">
            <w:pPr>
              <w:widowControl/>
              <w:jc w:val="left"/>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100%</w:t>
            </w:r>
          </w:p>
        </w:tc>
        <w:tc>
          <w:tcPr>
            <w:tcW w:w="13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09E1" w:rsidRDefault="00AA03CE">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15</w:t>
            </w:r>
          </w:p>
        </w:tc>
        <w:tc>
          <w:tcPr>
            <w:tcW w:w="148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B09E1" w:rsidRDefault="009B09E1">
            <w:pPr>
              <w:jc w:val="center"/>
              <w:rPr>
                <w:rFonts w:ascii="方正仿宋_GBK" w:eastAsia="方正仿宋_GBK" w:hAnsi="方正仿宋_GBK" w:cs="方正仿宋_GBK"/>
                <w:color w:val="000000"/>
                <w:sz w:val="20"/>
                <w:szCs w:val="20"/>
              </w:rPr>
            </w:pPr>
          </w:p>
        </w:tc>
      </w:tr>
      <w:tr w:rsidR="009B09E1">
        <w:trPr>
          <w:trHeight w:val="312"/>
        </w:trPr>
        <w:tc>
          <w:tcPr>
            <w:tcW w:w="7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B09E1" w:rsidRDefault="009B09E1">
            <w:pPr>
              <w:jc w:val="center"/>
              <w:rPr>
                <w:rFonts w:ascii="方正仿宋_GBK" w:eastAsia="方正仿宋_GBK" w:hAnsi="方正仿宋_GBK" w:cs="方正仿宋_GBK"/>
                <w:color w:val="000000"/>
                <w:sz w:val="20"/>
                <w:szCs w:val="20"/>
              </w:rPr>
            </w:pPr>
          </w:p>
        </w:tc>
        <w:tc>
          <w:tcPr>
            <w:tcW w:w="1079" w:type="dxa"/>
            <w:vMerge w:val="restart"/>
            <w:tcBorders>
              <w:top w:val="single" w:sz="4" w:space="0" w:color="000000"/>
              <w:left w:val="single" w:sz="4" w:space="0" w:color="000000"/>
              <w:bottom w:val="nil"/>
              <w:right w:val="single" w:sz="4" w:space="0" w:color="000000"/>
            </w:tcBorders>
            <w:shd w:val="clear" w:color="auto" w:fill="auto"/>
            <w:vAlign w:val="center"/>
          </w:tcPr>
          <w:p w:rsidR="009B09E1" w:rsidRDefault="00AA03CE">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效益指标（</w:t>
            </w:r>
            <w:r>
              <w:rPr>
                <w:rFonts w:ascii="方正仿宋_GBK" w:eastAsia="方正仿宋_GBK" w:hAnsi="方正仿宋_GBK" w:cs="方正仿宋_GBK" w:hint="eastAsia"/>
                <w:color w:val="000000"/>
                <w:kern w:val="0"/>
                <w:sz w:val="20"/>
                <w:szCs w:val="20"/>
                <w:lang w:bidi="ar"/>
              </w:rPr>
              <w:t>30</w:t>
            </w:r>
            <w:r>
              <w:rPr>
                <w:rFonts w:ascii="方正仿宋_GBK" w:eastAsia="方正仿宋_GBK" w:hAnsi="方正仿宋_GBK" w:cs="方正仿宋_GBK" w:hint="eastAsia"/>
                <w:color w:val="000000"/>
                <w:kern w:val="0"/>
                <w:sz w:val="20"/>
                <w:szCs w:val="20"/>
                <w:lang w:bidi="ar"/>
              </w:rPr>
              <w:t>分）</w:t>
            </w:r>
          </w:p>
        </w:tc>
        <w:tc>
          <w:tcPr>
            <w:tcW w:w="7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B09E1" w:rsidRDefault="00AA03CE">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社会效益指标</w:t>
            </w:r>
          </w:p>
        </w:tc>
        <w:tc>
          <w:tcPr>
            <w:tcW w:w="107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B09E1" w:rsidRDefault="00AA03CE">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设备利用率</w:t>
            </w:r>
          </w:p>
        </w:tc>
        <w:tc>
          <w:tcPr>
            <w:tcW w:w="10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B09E1" w:rsidRDefault="00AA03CE">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15</w:t>
            </w:r>
          </w:p>
        </w:tc>
        <w:tc>
          <w:tcPr>
            <w:tcW w:w="10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B09E1" w:rsidRDefault="00AA03CE">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100%</w:t>
            </w:r>
          </w:p>
        </w:tc>
        <w:tc>
          <w:tcPr>
            <w:tcW w:w="10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B09E1" w:rsidRDefault="00AA03CE">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100%</w:t>
            </w:r>
          </w:p>
        </w:tc>
        <w:tc>
          <w:tcPr>
            <w:tcW w:w="134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B09E1" w:rsidRDefault="00AA03CE">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14</w:t>
            </w:r>
          </w:p>
        </w:tc>
        <w:tc>
          <w:tcPr>
            <w:tcW w:w="148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B09E1" w:rsidRDefault="009B09E1">
            <w:pPr>
              <w:jc w:val="center"/>
              <w:rPr>
                <w:rFonts w:ascii="方正仿宋_GBK" w:eastAsia="方正仿宋_GBK" w:hAnsi="方正仿宋_GBK" w:cs="方正仿宋_GBK"/>
                <w:color w:val="000000"/>
                <w:sz w:val="20"/>
                <w:szCs w:val="20"/>
              </w:rPr>
            </w:pPr>
          </w:p>
        </w:tc>
      </w:tr>
      <w:tr w:rsidR="009B09E1">
        <w:trPr>
          <w:trHeight w:val="312"/>
        </w:trPr>
        <w:tc>
          <w:tcPr>
            <w:tcW w:w="7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B09E1" w:rsidRDefault="009B09E1">
            <w:pPr>
              <w:jc w:val="center"/>
              <w:rPr>
                <w:rFonts w:ascii="方正仿宋_GBK" w:eastAsia="方正仿宋_GBK" w:hAnsi="方正仿宋_GBK" w:cs="方正仿宋_GBK"/>
                <w:color w:val="000000"/>
                <w:sz w:val="20"/>
                <w:szCs w:val="20"/>
              </w:rPr>
            </w:pPr>
          </w:p>
        </w:tc>
        <w:tc>
          <w:tcPr>
            <w:tcW w:w="1079" w:type="dxa"/>
            <w:vMerge/>
            <w:tcBorders>
              <w:top w:val="single" w:sz="4" w:space="0" w:color="000000"/>
              <w:left w:val="single" w:sz="4" w:space="0" w:color="000000"/>
              <w:bottom w:val="nil"/>
              <w:right w:val="single" w:sz="4" w:space="0" w:color="000000"/>
            </w:tcBorders>
            <w:shd w:val="clear" w:color="auto" w:fill="auto"/>
            <w:vAlign w:val="center"/>
          </w:tcPr>
          <w:p w:rsidR="009B09E1" w:rsidRDefault="009B09E1">
            <w:pPr>
              <w:jc w:val="center"/>
              <w:rPr>
                <w:rFonts w:ascii="方正仿宋_GBK" w:eastAsia="方正仿宋_GBK" w:hAnsi="方正仿宋_GBK" w:cs="方正仿宋_GBK"/>
                <w:color w:val="000000"/>
                <w:sz w:val="20"/>
                <w:szCs w:val="20"/>
              </w:rPr>
            </w:pPr>
          </w:p>
        </w:tc>
        <w:tc>
          <w:tcPr>
            <w:tcW w:w="7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B09E1" w:rsidRDefault="009B09E1">
            <w:pPr>
              <w:jc w:val="center"/>
              <w:rPr>
                <w:rFonts w:ascii="方正仿宋_GBK" w:eastAsia="方正仿宋_GBK" w:hAnsi="方正仿宋_GBK" w:cs="方正仿宋_GBK"/>
                <w:color w:val="000000"/>
                <w:sz w:val="20"/>
                <w:szCs w:val="20"/>
              </w:rPr>
            </w:pPr>
          </w:p>
        </w:tc>
        <w:tc>
          <w:tcPr>
            <w:tcW w:w="10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B09E1" w:rsidRDefault="009B09E1">
            <w:pPr>
              <w:jc w:val="center"/>
              <w:rPr>
                <w:rFonts w:ascii="方正仿宋_GBK" w:eastAsia="方正仿宋_GBK" w:hAnsi="方正仿宋_GBK" w:cs="方正仿宋_GBK"/>
                <w:color w:val="000000"/>
                <w:sz w:val="20"/>
                <w:szCs w:val="20"/>
              </w:rPr>
            </w:pPr>
          </w:p>
        </w:tc>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B09E1" w:rsidRDefault="009B09E1">
            <w:pPr>
              <w:jc w:val="center"/>
              <w:rPr>
                <w:rFonts w:ascii="方正仿宋_GBK" w:eastAsia="方正仿宋_GBK" w:hAnsi="方正仿宋_GBK" w:cs="方正仿宋_GBK"/>
                <w:color w:val="000000"/>
                <w:sz w:val="20"/>
                <w:szCs w:val="20"/>
              </w:rPr>
            </w:pPr>
          </w:p>
        </w:tc>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B09E1" w:rsidRDefault="009B09E1">
            <w:pPr>
              <w:jc w:val="center"/>
              <w:rPr>
                <w:rFonts w:ascii="方正仿宋_GBK" w:eastAsia="方正仿宋_GBK" w:hAnsi="方正仿宋_GBK" w:cs="方正仿宋_GBK"/>
                <w:color w:val="000000"/>
                <w:sz w:val="20"/>
                <w:szCs w:val="20"/>
              </w:rPr>
            </w:pPr>
          </w:p>
        </w:tc>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B09E1" w:rsidRDefault="009B09E1">
            <w:pPr>
              <w:jc w:val="center"/>
              <w:rPr>
                <w:rFonts w:ascii="方正仿宋_GBK" w:eastAsia="方正仿宋_GBK" w:hAnsi="方正仿宋_GBK" w:cs="方正仿宋_GBK"/>
                <w:color w:val="000000"/>
                <w:sz w:val="20"/>
                <w:szCs w:val="20"/>
              </w:rPr>
            </w:pPr>
          </w:p>
        </w:tc>
        <w:tc>
          <w:tcPr>
            <w:tcW w:w="134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B09E1" w:rsidRDefault="009B09E1">
            <w:pPr>
              <w:jc w:val="center"/>
              <w:rPr>
                <w:rFonts w:ascii="方正仿宋_GBK" w:eastAsia="方正仿宋_GBK" w:hAnsi="方正仿宋_GBK" w:cs="方正仿宋_GBK"/>
                <w:color w:val="000000"/>
                <w:sz w:val="20"/>
                <w:szCs w:val="20"/>
              </w:rPr>
            </w:pPr>
          </w:p>
        </w:tc>
        <w:tc>
          <w:tcPr>
            <w:tcW w:w="148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B09E1" w:rsidRDefault="009B09E1">
            <w:pPr>
              <w:jc w:val="center"/>
              <w:rPr>
                <w:rFonts w:ascii="方正仿宋_GBK" w:eastAsia="方正仿宋_GBK" w:hAnsi="方正仿宋_GBK" w:cs="方正仿宋_GBK"/>
                <w:color w:val="000000"/>
                <w:sz w:val="20"/>
                <w:szCs w:val="20"/>
              </w:rPr>
            </w:pPr>
          </w:p>
        </w:tc>
      </w:tr>
      <w:tr w:rsidR="009B09E1">
        <w:trPr>
          <w:trHeight w:val="312"/>
        </w:trPr>
        <w:tc>
          <w:tcPr>
            <w:tcW w:w="7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B09E1" w:rsidRDefault="009B09E1">
            <w:pPr>
              <w:jc w:val="center"/>
              <w:rPr>
                <w:rFonts w:ascii="方正仿宋_GBK" w:eastAsia="方正仿宋_GBK" w:hAnsi="方正仿宋_GBK" w:cs="方正仿宋_GBK"/>
                <w:color w:val="000000"/>
                <w:sz w:val="20"/>
                <w:szCs w:val="20"/>
              </w:rPr>
            </w:pPr>
          </w:p>
        </w:tc>
        <w:tc>
          <w:tcPr>
            <w:tcW w:w="1079" w:type="dxa"/>
            <w:vMerge/>
            <w:tcBorders>
              <w:top w:val="single" w:sz="4" w:space="0" w:color="000000"/>
              <w:left w:val="single" w:sz="4" w:space="0" w:color="000000"/>
              <w:bottom w:val="nil"/>
              <w:right w:val="single" w:sz="4" w:space="0" w:color="000000"/>
            </w:tcBorders>
            <w:shd w:val="clear" w:color="auto" w:fill="auto"/>
            <w:vAlign w:val="center"/>
          </w:tcPr>
          <w:p w:rsidR="009B09E1" w:rsidRDefault="009B09E1">
            <w:pPr>
              <w:jc w:val="center"/>
              <w:rPr>
                <w:rFonts w:ascii="方正仿宋_GBK" w:eastAsia="方正仿宋_GBK" w:hAnsi="方正仿宋_GBK" w:cs="方正仿宋_GBK"/>
                <w:color w:val="000000"/>
                <w:sz w:val="20"/>
                <w:szCs w:val="20"/>
              </w:rPr>
            </w:pPr>
          </w:p>
        </w:tc>
        <w:tc>
          <w:tcPr>
            <w:tcW w:w="7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B09E1" w:rsidRDefault="009B09E1">
            <w:pPr>
              <w:jc w:val="center"/>
              <w:rPr>
                <w:rFonts w:ascii="方正仿宋_GBK" w:eastAsia="方正仿宋_GBK" w:hAnsi="方正仿宋_GBK" w:cs="方正仿宋_GBK"/>
                <w:color w:val="000000"/>
                <w:sz w:val="20"/>
                <w:szCs w:val="20"/>
              </w:rPr>
            </w:pPr>
          </w:p>
        </w:tc>
        <w:tc>
          <w:tcPr>
            <w:tcW w:w="10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B09E1" w:rsidRDefault="009B09E1">
            <w:pPr>
              <w:jc w:val="center"/>
              <w:rPr>
                <w:rFonts w:ascii="方正仿宋_GBK" w:eastAsia="方正仿宋_GBK" w:hAnsi="方正仿宋_GBK" w:cs="方正仿宋_GBK"/>
                <w:color w:val="000000"/>
                <w:sz w:val="20"/>
                <w:szCs w:val="20"/>
              </w:rPr>
            </w:pPr>
          </w:p>
        </w:tc>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B09E1" w:rsidRDefault="009B09E1">
            <w:pPr>
              <w:jc w:val="center"/>
              <w:rPr>
                <w:rFonts w:ascii="方正仿宋_GBK" w:eastAsia="方正仿宋_GBK" w:hAnsi="方正仿宋_GBK" w:cs="方正仿宋_GBK"/>
                <w:color w:val="000000"/>
                <w:sz w:val="20"/>
                <w:szCs w:val="20"/>
              </w:rPr>
            </w:pPr>
          </w:p>
        </w:tc>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B09E1" w:rsidRDefault="009B09E1">
            <w:pPr>
              <w:jc w:val="center"/>
              <w:rPr>
                <w:rFonts w:ascii="方正仿宋_GBK" w:eastAsia="方正仿宋_GBK" w:hAnsi="方正仿宋_GBK" w:cs="方正仿宋_GBK"/>
                <w:color w:val="000000"/>
                <w:sz w:val="20"/>
                <w:szCs w:val="20"/>
              </w:rPr>
            </w:pPr>
          </w:p>
        </w:tc>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B09E1" w:rsidRDefault="009B09E1">
            <w:pPr>
              <w:jc w:val="center"/>
              <w:rPr>
                <w:rFonts w:ascii="方正仿宋_GBK" w:eastAsia="方正仿宋_GBK" w:hAnsi="方正仿宋_GBK" w:cs="方正仿宋_GBK"/>
                <w:color w:val="000000"/>
                <w:sz w:val="20"/>
                <w:szCs w:val="20"/>
              </w:rPr>
            </w:pPr>
          </w:p>
        </w:tc>
        <w:tc>
          <w:tcPr>
            <w:tcW w:w="134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B09E1" w:rsidRDefault="009B09E1">
            <w:pPr>
              <w:jc w:val="center"/>
              <w:rPr>
                <w:rFonts w:ascii="方正仿宋_GBK" w:eastAsia="方正仿宋_GBK" w:hAnsi="方正仿宋_GBK" w:cs="方正仿宋_GBK"/>
                <w:color w:val="000000"/>
                <w:sz w:val="20"/>
                <w:szCs w:val="20"/>
              </w:rPr>
            </w:pPr>
          </w:p>
        </w:tc>
        <w:tc>
          <w:tcPr>
            <w:tcW w:w="148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B09E1" w:rsidRDefault="009B09E1">
            <w:pPr>
              <w:jc w:val="center"/>
              <w:rPr>
                <w:rFonts w:ascii="方正仿宋_GBK" w:eastAsia="方正仿宋_GBK" w:hAnsi="方正仿宋_GBK" w:cs="方正仿宋_GBK"/>
                <w:color w:val="000000"/>
                <w:sz w:val="20"/>
                <w:szCs w:val="20"/>
              </w:rPr>
            </w:pPr>
          </w:p>
        </w:tc>
      </w:tr>
      <w:tr w:rsidR="009B09E1">
        <w:trPr>
          <w:trHeight w:val="765"/>
        </w:trPr>
        <w:tc>
          <w:tcPr>
            <w:tcW w:w="7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B09E1" w:rsidRDefault="009B09E1">
            <w:pPr>
              <w:jc w:val="center"/>
              <w:rPr>
                <w:rFonts w:ascii="方正仿宋_GBK" w:eastAsia="方正仿宋_GBK" w:hAnsi="方正仿宋_GBK" w:cs="方正仿宋_GBK"/>
                <w:color w:val="000000"/>
                <w:sz w:val="20"/>
                <w:szCs w:val="20"/>
              </w:rPr>
            </w:pPr>
          </w:p>
        </w:tc>
        <w:tc>
          <w:tcPr>
            <w:tcW w:w="1079" w:type="dxa"/>
            <w:vMerge/>
            <w:tcBorders>
              <w:top w:val="single" w:sz="4" w:space="0" w:color="000000"/>
              <w:left w:val="single" w:sz="4" w:space="0" w:color="000000"/>
              <w:bottom w:val="nil"/>
              <w:right w:val="single" w:sz="4" w:space="0" w:color="000000"/>
            </w:tcBorders>
            <w:shd w:val="clear" w:color="auto" w:fill="auto"/>
            <w:vAlign w:val="center"/>
          </w:tcPr>
          <w:p w:rsidR="009B09E1" w:rsidRDefault="009B09E1">
            <w:pPr>
              <w:jc w:val="center"/>
              <w:rPr>
                <w:rFonts w:ascii="方正仿宋_GBK" w:eastAsia="方正仿宋_GBK" w:hAnsi="方正仿宋_GBK" w:cs="方正仿宋_GBK"/>
                <w:color w:val="000000"/>
                <w:sz w:val="20"/>
                <w:szCs w:val="20"/>
              </w:rPr>
            </w:pPr>
          </w:p>
        </w:tc>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9E1" w:rsidRDefault="00AA03CE">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可持续影响指标</w:t>
            </w: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9E1" w:rsidRDefault="00AA03CE">
            <w:pPr>
              <w:widowControl/>
              <w:jc w:val="left"/>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可持续使用</w:t>
            </w:r>
          </w:p>
        </w:tc>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9E1" w:rsidRDefault="00AA03CE">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15</w:t>
            </w:r>
          </w:p>
        </w:tc>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9E1" w:rsidRDefault="00AA03CE">
            <w:pPr>
              <w:widowControl/>
              <w:jc w:val="left"/>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10</w:t>
            </w:r>
            <w:r>
              <w:rPr>
                <w:rFonts w:ascii="方正仿宋_GBK" w:eastAsia="方正仿宋_GBK" w:hAnsi="方正仿宋_GBK" w:cs="方正仿宋_GBK" w:hint="eastAsia"/>
                <w:color w:val="000000"/>
                <w:kern w:val="0"/>
                <w:sz w:val="20"/>
                <w:szCs w:val="20"/>
                <w:lang w:bidi="ar"/>
              </w:rPr>
              <w:t>年</w:t>
            </w:r>
          </w:p>
        </w:tc>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9E1" w:rsidRDefault="00AA03CE">
            <w:pPr>
              <w:widowControl/>
              <w:jc w:val="left"/>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10</w:t>
            </w:r>
            <w:r>
              <w:rPr>
                <w:rFonts w:ascii="方正仿宋_GBK" w:eastAsia="方正仿宋_GBK" w:hAnsi="方正仿宋_GBK" w:cs="方正仿宋_GBK" w:hint="eastAsia"/>
                <w:color w:val="000000"/>
                <w:kern w:val="0"/>
                <w:sz w:val="20"/>
                <w:szCs w:val="20"/>
                <w:lang w:bidi="ar"/>
              </w:rPr>
              <w:t>年</w:t>
            </w:r>
          </w:p>
        </w:tc>
        <w:tc>
          <w:tcPr>
            <w:tcW w:w="13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09E1" w:rsidRDefault="00AA03CE">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14</w:t>
            </w:r>
          </w:p>
        </w:tc>
        <w:tc>
          <w:tcPr>
            <w:tcW w:w="14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09E1" w:rsidRDefault="009B09E1">
            <w:pPr>
              <w:jc w:val="left"/>
              <w:rPr>
                <w:rFonts w:ascii="方正仿宋_GBK" w:eastAsia="方正仿宋_GBK" w:hAnsi="方正仿宋_GBK" w:cs="方正仿宋_GBK"/>
                <w:color w:val="000000"/>
                <w:sz w:val="20"/>
                <w:szCs w:val="20"/>
              </w:rPr>
            </w:pPr>
          </w:p>
        </w:tc>
      </w:tr>
      <w:tr w:rsidR="009B09E1">
        <w:trPr>
          <w:trHeight w:val="765"/>
        </w:trPr>
        <w:tc>
          <w:tcPr>
            <w:tcW w:w="7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B09E1" w:rsidRDefault="009B09E1">
            <w:pPr>
              <w:jc w:val="center"/>
              <w:rPr>
                <w:rFonts w:ascii="方正仿宋_GBK" w:eastAsia="方正仿宋_GBK" w:hAnsi="方正仿宋_GBK" w:cs="方正仿宋_GBK"/>
                <w:color w:val="000000"/>
                <w:sz w:val="20"/>
                <w:szCs w:val="20"/>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9E1" w:rsidRDefault="00AA03CE">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满意度指标（</w:t>
            </w:r>
            <w:r>
              <w:rPr>
                <w:rStyle w:val="font01"/>
                <w:rFonts w:hint="default"/>
                <w:lang w:bidi="ar"/>
              </w:rPr>
              <w:t>10</w:t>
            </w:r>
            <w:r>
              <w:rPr>
                <w:rFonts w:ascii="方正仿宋_GBK" w:eastAsia="方正仿宋_GBK" w:hAnsi="方正仿宋_GBK" w:cs="方正仿宋_GBK" w:hint="eastAsia"/>
                <w:color w:val="000000"/>
                <w:kern w:val="0"/>
                <w:sz w:val="20"/>
                <w:szCs w:val="20"/>
                <w:lang w:bidi="ar"/>
              </w:rPr>
              <w:t>分）</w:t>
            </w:r>
          </w:p>
        </w:tc>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9E1" w:rsidRDefault="00AA03CE">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服务对象满意</w:t>
            </w:r>
            <w:r>
              <w:rPr>
                <w:rFonts w:ascii="方正仿宋_GBK" w:eastAsia="方正仿宋_GBK" w:hAnsi="方正仿宋_GBK" w:cs="方正仿宋_GBK" w:hint="eastAsia"/>
                <w:color w:val="000000"/>
                <w:kern w:val="0"/>
                <w:sz w:val="20"/>
                <w:szCs w:val="20"/>
                <w:lang w:bidi="ar"/>
              </w:rPr>
              <w:lastRenderedPageBreak/>
              <w:t>度指标</w:t>
            </w: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9E1" w:rsidRDefault="00AA03CE">
            <w:pPr>
              <w:widowControl/>
              <w:jc w:val="left"/>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lastRenderedPageBreak/>
              <w:t>受灾群众满意度</w:t>
            </w:r>
          </w:p>
        </w:tc>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9E1" w:rsidRDefault="00AA03CE">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10</w:t>
            </w:r>
          </w:p>
        </w:tc>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9E1" w:rsidRDefault="00AA03CE">
            <w:pPr>
              <w:widowControl/>
              <w:jc w:val="left"/>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w:t>
            </w:r>
            <w:r>
              <w:rPr>
                <w:rFonts w:ascii="方正仿宋_GBK" w:eastAsia="方正仿宋_GBK" w:hAnsi="方正仿宋_GBK" w:cs="方正仿宋_GBK" w:hint="eastAsia"/>
                <w:color w:val="000000"/>
                <w:kern w:val="0"/>
                <w:sz w:val="20"/>
                <w:szCs w:val="20"/>
                <w:lang w:bidi="ar"/>
              </w:rPr>
              <w:t>95%</w:t>
            </w:r>
          </w:p>
        </w:tc>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9E1" w:rsidRDefault="00AA03CE">
            <w:pPr>
              <w:widowControl/>
              <w:jc w:val="left"/>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98%</w:t>
            </w:r>
          </w:p>
        </w:tc>
        <w:tc>
          <w:tcPr>
            <w:tcW w:w="13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09E1" w:rsidRDefault="00AA03CE">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9</w:t>
            </w:r>
          </w:p>
        </w:tc>
        <w:tc>
          <w:tcPr>
            <w:tcW w:w="14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09E1" w:rsidRDefault="009B09E1">
            <w:pPr>
              <w:jc w:val="left"/>
              <w:rPr>
                <w:rFonts w:ascii="方正仿宋_GBK" w:eastAsia="方正仿宋_GBK" w:hAnsi="方正仿宋_GBK" w:cs="方正仿宋_GBK"/>
                <w:color w:val="000000"/>
                <w:sz w:val="20"/>
                <w:szCs w:val="20"/>
              </w:rPr>
            </w:pPr>
          </w:p>
        </w:tc>
      </w:tr>
      <w:tr w:rsidR="009B09E1">
        <w:trPr>
          <w:trHeight w:val="420"/>
        </w:trPr>
        <w:tc>
          <w:tcPr>
            <w:tcW w:w="18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09E1" w:rsidRDefault="00AA03CE">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lastRenderedPageBreak/>
              <w:t>合计</w:t>
            </w:r>
          </w:p>
        </w:tc>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9E1" w:rsidRDefault="009B09E1">
            <w:pPr>
              <w:jc w:val="left"/>
              <w:rPr>
                <w:rFonts w:ascii="宋体" w:hAnsi="宋体" w:cs="宋体"/>
                <w:color w:val="000000"/>
                <w:sz w:val="20"/>
                <w:szCs w:val="20"/>
              </w:rPr>
            </w:pP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9E1" w:rsidRDefault="009B09E1">
            <w:pPr>
              <w:jc w:val="left"/>
              <w:rPr>
                <w:rFonts w:ascii="方正仿宋_GBK" w:eastAsia="方正仿宋_GBK" w:hAnsi="方正仿宋_GBK" w:cs="方正仿宋_GBK"/>
                <w:color w:val="000000"/>
                <w:sz w:val="20"/>
                <w:szCs w:val="20"/>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9E1" w:rsidRDefault="009B09E1">
            <w:pPr>
              <w:jc w:val="left"/>
              <w:rPr>
                <w:rFonts w:ascii="方正仿宋_GBK" w:eastAsia="方正仿宋_GBK" w:hAnsi="方正仿宋_GBK" w:cs="方正仿宋_GBK"/>
                <w:color w:val="000000"/>
                <w:sz w:val="20"/>
                <w:szCs w:val="20"/>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9E1" w:rsidRDefault="009B09E1">
            <w:pPr>
              <w:jc w:val="left"/>
              <w:rPr>
                <w:rFonts w:ascii="方正仿宋_GBK" w:eastAsia="方正仿宋_GBK" w:hAnsi="方正仿宋_GBK" w:cs="方正仿宋_GBK"/>
                <w:color w:val="000000"/>
                <w:sz w:val="20"/>
                <w:szCs w:val="20"/>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9E1" w:rsidRDefault="009B09E1">
            <w:pPr>
              <w:jc w:val="left"/>
              <w:rPr>
                <w:rFonts w:ascii="方正仿宋_GBK" w:eastAsia="方正仿宋_GBK" w:hAnsi="方正仿宋_GBK" w:cs="方正仿宋_GBK"/>
                <w:color w:val="000000"/>
                <w:sz w:val="20"/>
                <w:szCs w:val="20"/>
              </w:rPr>
            </w:pPr>
          </w:p>
        </w:tc>
        <w:tc>
          <w:tcPr>
            <w:tcW w:w="13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09E1" w:rsidRDefault="00AA03CE">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96</w:t>
            </w:r>
          </w:p>
        </w:tc>
        <w:tc>
          <w:tcPr>
            <w:tcW w:w="14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09E1" w:rsidRDefault="009B09E1">
            <w:pPr>
              <w:jc w:val="left"/>
              <w:rPr>
                <w:rFonts w:ascii="方正仿宋_GBK" w:eastAsia="方正仿宋_GBK" w:hAnsi="方正仿宋_GBK" w:cs="方正仿宋_GBK"/>
                <w:color w:val="000000"/>
                <w:sz w:val="20"/>
                <w:szCs w:val="20"/>
              </w:rPr>
            </w:pPr>
          </w:p>
        </w:tc>
      </w:tr>
    </w:tbl>
    <w:p w:rsidR="009B09E1" w:rsidRDefault="009B09E1">
      <w:pPr>
        <w:spacing w:line="600" w:lineRule="exact"/>
        <w:rPr>
          <w:rFonts w:ascii="方正仿宋_GBK" w:eastAsia="方正仿宋_GBK" w:hAnsi="方正仿宋_GBK" w:cs="方正仿宋_GBK"/>
          <w:sz w:val="32"/>
          <w:szCs w:val="32"/>
        </w:rPr>
      </w:pPr>
    </w:p>
    <w:p w:rsidR="009B09E1" w:rsidRDefault="009B09E1">
      <w:pPr>
        <w:spacing w:line="600" w:lineRule="exact"/>
        <w:rPr>
          <w:sz w:val="32"/>
          <w:szCs w:val="32"/>
        </w:rPr>
      </w:pPr>
    </w:p>
    <w:sectPr w:rsidR="009B09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libri Light">
    <w:altName w:val="Times New Roman"/>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A72D86"/>
    <w:multiLevelType w:val="singleLevel"/>
    <w:tmpl w:val="9CA72D86"/>
    <w:lvl w:ilvl="0">
      <w:start w:val="2"/>
      <w:numFmt w:val="chineseCounting"/>
      <w:suff w:val="nothing"/>
      <w:lvlText w:val="（%1）"/>
      <w:lvlJc w:val="left"/>
      <w:rPr>
        <w:rFonts w:hint="eastAsia"/>
      </w:rPr>
    </w:lvl>
  </w:abstractNum>
  <w:abstractNum w:abstractNumId="1">
    <w:nsid w:val="EBDADEF0"/>
    <w:multiLevelType w:val="singleLevel"/>
    <w:tmpl w:val="EBDADEF0"/>
    <w:lvl w:ilvl="0">
      <w:start w:val="3"/>
      <w:numFmt w:val="chineseCounting"/>
      <w:suff w:val="nothing"/>
      <w:lvlText w:val="%1、"/>
      <w:lvlJc w:val="left"/>
      <w:pPr>
        <w:ind w:left="640" w:firstLine="0"/>
      </w:pPr>
      <w:rPr>
        <w:rFonts w:hint="eastAsia"/>
      </w:rPr>
    </w:lvl>
  </w:abstractNum>
  <w:abstractNum w:abstractNumId="2">
    <w:nsid w:val="1FF35119"/>
    <w:multiLevelType w:val="singleLevel"/>
    <w:tmpl w:val="1FF35119"/>
    <w:lvl w:ilvl="0">
      <w:start w:val="1"/>
      <w:numFmt w:val="decimal"/>
      <w:suff w:val="nothing"/>
      <w:lvlText w:val="%1、"/>
      <w:lvlJc w:val="left"/>
    </w:lvl>
  </w:abstractNum>
  <w:abstractNum w:abstractNumId="3">
    <w:nsid w:val="44EE6D55"/>
    <w:multiLevelType w:val="singleLevel"/>
    <w:tmpl w:val="44EE6D55"/>
    <w:lvl w:ilvl="0">
      <w:start w:val="4"/>
      <w:numFmt w:val="chineseCounting"/>
      <w:suff w:val="nothing"/>
      <w:lvlText w:val="%1、"/>
      <w:lvlJc w:val="left"/>
      <w:rPr>
        <w:rFonts w:hint="eastAsia"/>
      </w:rPr>
    </w:lvl>
  </w:abstractNum>
  <w:abstractNum w:abstractNumId="4">
    <w:nsid w:val="58B3936E"/>
    <w:multiLevelType w:val="singleLevel"/>
    <w:tmpl w:val="58B3936E"/>
    <w:lvl w:ilvl="0">
      <w:start w:val="2"/>
      <w:numFmt w:val="decimal"/>
      <w:lvlText w:val="%1."/>
      <w:lvlJc w:val="left"/>
      <w:pPr>
        <w:tabs>
          <w:tab w:val="left" w:pos="312"/>
        </w:tabs>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4A7174"/>
    <w:rsid w:val="009B09E1"/>
    <w:rsid w:val="00AA03CE"/>
    <w:rsid w:val="0CA238D1"/>
    <w:rsid w:val="0D722805"/>
    <w:rsid w:val="174A7174"/>
    <w:rsid w:val="1D384909"/>
    <w:rsid w:val="1ED47553"/>
    <w:rsid w:val="1EFB221B"/>
    <w:rsid w:val="229637B3"/>
    <w:rsid w:val="2FAC2192"/>
    <w:rsid w:val="39C57C78"/>
    <w:rsid w:val="3B7675D5"/>
    <w:rsid w:val="3F3F68AF"/>
    <w:rsid w:val="515E24E1"/>
    <w:rsid w:val="522A0CA1"/>
    <w:rsid w:val="603B4329"/>
    <w:rsid w:val="67C426C7"/>
    <w:rsid w:val="696163EE"/>
    <w:rsid w:val="69FD5C3C"/>
    <w:rsid w:val="6B54753F"/>
    <w:rsid w:val="712D2FFF"/>
    <w:rsid w:val="735B7F0B"/>
    <w:rsid w:val="75CD7B1D"/>
    <w:rsid w:val="7DC70D19"/>
    <w:rsid w:val="7E7644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Default"/>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next w:val="a"/>
    <w:qFormat/>
    <w:pPr>
      <w:widowControl w:val="0"/>
      <w:autoSpaceDE w:val="0"/>
      <w:autoSpaceDN w:val="0"/>
      <w:adjustRightInd w:val="0"/>
    </w:pPr>
    <w:rPr>
      <w:rFonts w:ascii="方正仿宋_GBK" w:eastAsia="方正仿宋_GBK"/>
      <w:color w:val="000000"/>
      <w:sz w:val="24"/>
      <w:szCs w:val="24"/>
    </w:rPr>
  </w:style>
  <w:style w:type="paragraph" w:styleId="a3">
    <w:name w:val="Normal (Web)"/>
    <w:basedOn w:val="a"/>
    <w:pPr>
      <w:spacing w:beforeAutospacing="1" w:afterAutospacing="1"/>
      <w:jc w:val="left"/>
    </w:pPr>
    <w:rPr>
      <w:kern w:val="0"/>
      <w:sz w:val="24"/>
    </w:rPr>
  </w:style>
  <w:style w:type="character" w:customStyle="1" w:styleId="font61">
    <w:name w:val="font61"/>
    <w:basedOn w:val="a0"/>
    <w:qFormat/>
    <w:rPr>
      <w:rFonts w:ascii="方正仿宋_GBK" w:eastAsia="方正仿宋_GBK" w:hAnsi="方正仿宋_GBK" w:cs="方正仿宋_GBK" w:hint="eastAsia"/>
      <w:color w:val="000000"/>
      <w:sz w:val="18"/>
      <w:szCs w:val="18"/>
      <w:u w:val="none"/>
    </w:rPr>
  </w:style>
  <w:style w:type="character" w:customStyle="1" w:styleId="font41">
    <w:name w:val="font41"/>
    <w:basedOn w:val="a0"/>
    <w:qFormat/>
    <w:rPr>
      <w:rFonts w:ascii="宋体" w:eastAsia="宋体" w:hAnsi="宋体" w:cs="宋体" w:hint="eastAsia"/>
      <w:color w:val="000000"/>
      <w:sz w:val="18"/>
      <w:szCs w:val="18"/>
      <w:u w:val="none"/>
    </w:rPr>
  </w:style>
  <w:style w:type="character" w:customStyle="1" w:styleId="font31">
    <w:name w:val="font31"/>
    <w:basedOn w:val="a0"/>
    <w:qFormat/>
    <w:rPr>
      <w:rFonts w:ascii="方正仿宋_GBK" w:eastAsia="方正仿宋_GBK" w:hAnsi="方正仿宋_GBK" w:cs="方正仿宋_GBK" w:hint="eastAsia"/>
      <w:color w:val="000000"/>
      <w:sz w:val="20"/>
      <w:szCs w:val="20"/>
      <w:u w:val="none"/>
    </w:rPr>
  </w:style>
  <w:style w:type="character" w:customStyle="1" w:styleId="font11">
    <w:name w:val="font11"/>
    <w:basedOn w:val="a0"/>
    <w:rPr>
      <w:rFonts w:ascii="宋体" w:eastAsia="宋体" w:hAnsi="宋体" w:cs="宋体" w:hint="eastAsia"/>
      <w:color w:val="000000"/>
      <w:sz w:val="20"/>
      <w:szCs w:val="20"/>
      <w:u w:val="none"/>
    </w:rPr>
  </w:style>
  <w:style w:type="character" w:customStyle="1" w:styleId="font01">
    <w:name w:val="font01"/>
    <w:basedOn w:val="a0"/>
    <w:qFormat/>
    <w:rPr>
      <w:rFonts w:ascii="宋体" w:eastAsia="宋体" w:hAnsi="宋体" w:cs="宋体" w:hint="eastAsia"/>
      <w:color w:val="000000"/>
      <w:sz w:val="20"/>
      <w:szCs w:val="20"/>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Default"/>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next w:val="a"/>
    <w:qFormat/>
    <w:pPr>
      <w:widowControl w:val="0"/>
      <w:autoSpaceDE w:val="0"/>
      <w:autoSpaceDN w:val="0"/>
      <w:adjustRightInd w:val="0"/>
    </w:pPr>
    <w:rPr>
      <w:rFonts w:ascii="方正仿宋_GBK" w:eastAsia="方正仿宋_GBK"/>
      <w:color w:val="000000"/>
      <w:sz w:val="24"/>
      <w:szCs w:val="24"/>
    </w:rPr>
  </w:style>
  <w:style w:type="paragraph" w:styleId="a3">
    <w:name w:val="Normal (Web)"/>
    <w:basedOn w:val="a"/>
    <w:pPr>
      <w:spacing w:beforeAutospacing="1" w:afterAutospacing="1"/>
      <w:jc w:val="left"/>
    </w:pPr>
    <w:rPr>
      <w:kern w:val="0"/>
      <w:sz w:val="24"/>
    </w:rPr>
  </w:style>
  <w:style w:type="character" w:customStyle="1" w:styleId="font61">
    <w:name w:val="font61"/>
    <w:basedOn w:val="a0"/>
    <w:qFormat/>
    <w:rPr>
      <w:rFonts w:ascii="方正仿宋_GBK" w:eastAsia="方正仿宋_GBK" w:hAnsi="方正仿宋_GBK" w:cs="方正仿宋_GBK" w:hint="eastAsia"/>
      <w:color w:val="000000"/>
      <w:sz w:val="18"/>
      <w:szCs w:val="18"/>
      <w:u w:val="none"/>
    </w:rPr>
  </w:style>
  <w:style w:type="character" w:customStyle="1" w:styleId="font41">
    <w:name w:val="font41"/>
    <w:basedOn w:val="a0"/>
    <w:qFormat/>
    <w:rPr>
      <w:rFonts w:ascii="宋体" w:eastAsia="宋体" w:hAnsi="宋体" w:cs="宋体" w:hint="eastAsia"/>
      <w:color w:val="000000"/>
      <w:sz w:val="18"/>
      <w:szCs w:val="18"/>
      <w:u w:val="none"/>
    </w:rPr>
  </w:style>
  <w:style w:type="character" w:customStyle="1" w:styleId="font31">
    <w:name w:val="font31"/>
    <w:basedOn w:val="a0"/>
    <w:qFormat/>
    <w:rPr>
      <w:rFonts w:ascii="方正仿宋_GBK" w:eastAsia="方正仿宋_GBK" w:hAnsi="方正仿宋_GBK" w:cs="方正仿宋_GBK" w:hint="eastAsia"/>
      <w:color w:val="000000"/>
      <w:sz w:val="20"/>
      <w:szCs w:val="20"/>
      <w:u w:val="none"/>
    </w:rPr>
  </w:style>
  <w:style w:type="character" w:customStyle="1" w:styleId="font11">
    <w:name w:val="font11"/>
    <w:basedOn w:val="a0"/>
    <w:rPr>
      <w:rFonts w:ascii="宋体" w:eastAsia="宋体" w:hAnsi="宋体" w:cs="宋体" w:hint="eastAsia"/>
      <w:color w:val="000000"/>
      <w:sz w:val="20"/>
      <w:szCs w:val="20"/>
      <w:u w:val="none"/>
    </w:rPr>
  </w:style>
  <w:style w:type="character" w:customStyle="1" w:styleId="font01">
    <w:name w:val="font01"/>
    <w:basedOn w:val="a0"/>
    <w:qFormat/>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Pages>
  <Words>99</Words>
  <Characters>566</Characters>
  <Application>Microsoft Office Word</Application>
  <DocSecurity>0</DocSecurity>
  <Lines>4</Lines>
  <Paragraphs>1</Paragraphs>
  <ScaleCrop>false</ScaleCrop>
  <Company>Microsoft</Company>
  <LinksUpToDate>false</LinksUpToDate>
  <CharactersWithSpaces>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八重樱</dc:creator>
  <cp:lastModifiedBy>Microsoft</cp:lastModifiedBy>
  <cp:revision>2</cp:revision>
  <cp:lastPrinted>2021-09-14T08:29:00Z</cp:lastPrinted>
  <dcterms:created xsi:type="dcterms:W3CDTF">2021-05-25T01:48:00Z</dcterms:created>
  <dcterms:modified xsi:type="dcterms:W3CDTF">2021-10-13T02:25:00Z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3BB9149EE2E74B4395AF8B3875057A3A</vt:lpwstr>
  </property>
  <property fmtid="{D5CDD505-2E9C-101B-9397-08002B2CF9AE}" pid="4" name="KSOSaveFontToCloudKey">
    <vt:lpwstr>721418859_cloud</vt:lpwstr>
  </property>
</Properties>
</file>