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262626"/>
          <w:spacing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62626"/>
          <w:spacing w:val="0"/>
          <w:kern w:val="0"/>
          <w:sz w:val="44"/>
          <w:szCs w:val="44"/>
          <w:lang w:val="en-US" w:eastAsia="zh-CN" w:bidi="ar"/>
        </w:rPr>
        <w:t>奉节县医保定点个体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62626"/>
          <w:spacing w:val="0"/>
          <w:sz w:val="44"/>
          <w:szCs w:val="44"/>
        </w:rPr>
        <w:t>诊所及村卫生室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62626"/>
          <w:spacing w:val="0"/>
          <w:kern w:val="0"/>
          <w:sz w:val="44"/>
          <w:szCs w:val="44"/>
          <w:lang w:val="en-US" w:eastAsia="zh-CN" w:bidi="ar"/>
        </w:rPr>
        <w:t>第三方审计服务采购结果公告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instrText xml:space="preserve"> HYPERLINK "http://www.cqfj.gov.cn/bm_168/ylbzj/zwxx_61848/gsgg_107031/202207/t20220729_10964639.html" \l "modal-one" \o "分享到微信"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一、采购方式：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竞争性磋商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二、项目名称：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奉节县医保定点个体诊所及村卫生室第三方审计服务采购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9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三、中标供应商信息：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重庆邦宇会计师事务所有限责任公司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9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四、结果详情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服务费中标价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20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万元（基础收费，不含奖励收费）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9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五、评审专家名单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冉伟  蔡永红  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李家华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  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田燕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 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田淑芳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9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六、公告期限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公告期限：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5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个工作日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9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七、其他补充事宜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服务标准：根据《中华人民</w:t>
      </w:r>
      <w:bookmarkStart w:id="0" w:name="_GoBack"/>
      <w:bookmarkEnd w:id="0"/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共和国注册会计师法》《注册会计师审计准则》和其他相关法律法规的规定实施审计工作。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合同总金额：基础收费、奖励收费合计不超过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30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9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八、凡对本次公告内容提出询问，请按以下方式联系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采购人：奉节县医疗保障局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采购经办人：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龚道顺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采购人电话：023-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56523771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采购人地址：重庆市奉节县诗仙西路195号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ZTBkYTM0MWZiNTRhZWFjMWEzMjg1NzE0NDJjM2EifQ=="/>
  </w:docVars>
  <w:rsids>
    <w:rsidRoot w:val="25EB4030"/>
    <w:rsid w:val="1CBF4EC9"/>
    <w:rsid w:val="25EB4030"/>
    <w:rsid w:val="50445B57"/>
    <w:rsid w:val="5CDC7EFE"/>
    <w:rsid w:val="76AA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目录 11"/>
    <w:next w:val="1"/>
    <w:qFormat/>
    <w:uiPriority w:val="0"/>
    <w:pPr>
      <w:widowControl w:val="0"/>
      <w:tabs>
        <w:tab w:val="right" w:leader="dot" w:pos="8721"/>
      </w:tabs>
      <w:spacing w:line="360" w:lineRule="auto"/>
      <w:ind w:firstLine="562" w:firstLineChars="200"/>
      <w:jc w:val="both"/>
    </w:pPr>
    <w:rPr>
      <w:rFonts w:ascii="宋体" w:hAnsi="宋体" w:eastAsia="宋体" w:cs="宋体"/>
      <w:color w:val="FF0000"/>
      <w:kern w:val="2"/>
      <w:sz w:val="21"/>
      <w:szCs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330</Characters>
  <Lines>0</Lines>
  <Paragraphs>0</Paragraphs>
  <TotalTime>2</TotalTime>
  <ScaleCrop>false</ScaleCrop>
  <LinksUpToDate>false</LinksUpToDate>
  <CharactersWithSpaces>333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2023-08-15T06:04:00Z</dcterms:created>
  <dc:creator>馮小林࿐</dc:creator>
  <cp:lastModifiedBy>馮小林࿐</cp:lastModifiedBy>
  <cp:lastPrinted>2023-08-15T06:17:00Z</cp:lastPrinted>
  <dcterms:modified xsi:type="dcterms:W3CDTF">2023-08-16T06:34:41Z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1BCE4B7229AC4749B8E446EB4A9464D5_13</vt:lpwstr>
  </property>
</Properties>
</file>