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w:t>
      </w:r>
      <w:r>
        <w:rPr>
          <w:rFonts w:hint="eastAsia" w:ascii="方正小标宋_GBK" w:hAnsi="方正小标宋_GBK" w:eastAsia="方正小标宋_GBK" w:cs="方正小标宋_GBK"/>
          <w:sz w:val="44"/>
          <w:szCs w:val="44"/>
          <w:lang w:val="en-US" w:eastAsia="zh-CN"/>
        </w:rPr>
        <w:t>3</w:t>
      </w:r>
      <w:r>
        <w:rPr>
          <w:rFonts w:hint="eastAsia" w:ascii="方正小标宋_GBK" w:hAnsi="方正小标宋_GBK" w:eastAsia="方正小标宋_GBK" w:cs="方正小标宋_GBK"/>
          <w:sz w:val="44"/>
          <w:szCs w:val="44"/>
        </w:rPr>
        <w:t>年度县经</w:t>
      </w:r>
      <w:r>
        <w:rPr>
          <w:rFonts w:hint="eastAsia" w:ascii="方正小标宋_GBK" w:hAnsi="方正小标宋_GBK" w:eastAsia="方正小标宋_GBK" w:cs="方正小标宋_GBK"/>
          <w:sz w:val="44"/>
          <w:szCs w:val="44"/>
          <w:lang w:eastAsia="zh-CN"/>
        </w:rPr>
        <w:t>济</w:t>
      </w:r>
      <w:r>
        <w:rPr>
          <w:rFonts w:hint="eastAsia" w:ascii="方正小标宋_GBK" w:hAnsi="方正小标宋_GBK" w:eastAsia="方正小标宋_GBK" w:cs="方正小标宋_GBK"/>
          <w:sz w:val="44"/>
          <w:szCs w:val="44"/>
        </w:rPr>
        <w:t>信</w:t>
      </w:r>
      <w:r>
        <w:rPr>
          <w:rFonts w:hint="eastAsia" w:ascii="方正小标宋_GBK" w:hAnsi="方正小标宋_GBK" w:eastAsia="方正小标宋_GBK" w:cs="方正小标宋_GBK"/>
          <w:sz w:val="44"/>
          <w:szCs w:val="44"/>
          <w:lang w:eastAsia="zh-CN"/>
        </w:rPr>
        <w:t>息</w:t>
      </w:r>
      <w:r>
        <w:rPr>
          <w:rFonts w:hint="eastAsia" w:ascii="方正小标宋_GBK" w:hAnsi="方正小标宋_GBK" w:eastAsia="方正小标宋_GBK" w:cs="方正小标宋_GBK"/>
          <w:sz w:val="44"/>
          <w:szCs w:val="44"/>
        </w:rPr>
        <w:t>委</w:t>
      </w:r>
      <w:r>
        <w:rPr>
          <w:rFonts w:hint="eastAsia" w:ascii="方正小标宋_GBK" w:hAnsi="方正小标宋_GBK" w:eastAsia="方正小标宋_GBK" w:cs="方正小标宋_GBK"/>
          <w:sz w:val="44"/>
          <w:szCs w:val="44"/>
          <w:lang w:eastAsia="zh-CN"/>
        </w:rPr>
        <w:t>整体绩效</w:t>
      </w:r>
      <w:r>
        <w:rPr>
          <w:rFonts w:hint="eastAsia" w:ascii="方正小标宋_GBK" w:hAnsi="方正小标宋_GBK" w:eastAsia="方正小标宋_GBK" w:cs="方正小标宋_GBK"/>
          <w:sz w:val="44"/>
          <w:szCs w:val="44"/>
        </w:rPr>
        <w:t>报告</w:t>
      </w:r>
    </w:p>
    <w:p>
      <w:pPr>
        <w:snapToGrid w:val="0"/>
        <w:ind w:firstLine="640" w:firstLineChars="200"/>
        <w:rPr>
          <w:rFonts w:ascii="仿宋_GB2312" w:hAnsi="仿宋" w:eastAsia="仿宋_GB2312"/>
          <w:sz w:val="32"/>
          <w:szCs w:val="32"/>
        </w:rPr>
      </w:pPr>
    </w:p>
    <w:p>
      <w:pPr>
        <w:keepNext w:val="0"/>
        <w:keepLines w:val="0"/>
        <w:pageBreakBefore w:val="0"/>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黑体_GBK" w:hAnsi="方正黑体_GBK" w:eastAsia="方正黑体_GBK" w:cs="方正黑体_GBK"/>
          <w:sz w:val="32"/>
          <w:szCs w:val="32"/>
        </w:rPr>
      </w:pPr>
      <w:bookmarkStart w:id="0" w:name="YS060101"/>
      <w:r>
        <w:rPr>
          <w:rFonts w:hint="eastAsia" w:ascii="方正黑体_GBK" w:hAnsi="方正黑体_GBK" w:eastAsia="方正黑体_GBK" w:cs="方正黑体_GBK"/>
          <w:sz w:val="32"/>
          <w:szCs w:val="32"/>
        </w:rPr>
        <w:t>一、单位情况</w:t>
      </w:r>
    </w:p>
    <w:bookmarkEnd w:id="0"/>
    <w:p>
      <w:pPr>
        <w:keepNext w:val="0"/>
        <w:keepLines w:val="0"/>
        <w:pageBreakBefore w:val="0"/>
        <w:kinsoku/>
        <w:wordWrap/>
        <w:overflowPunct/>
        <w:topLinePunct w:val="0"/>
        <w:autoSpaceDE/>
        <w:autoSpaceDN/>
        <w:bidi w:val="0"/>
        <w:adjustRightInd/>
        <w:snapToGrid w:val="0"/>
        <w:spacing w:beforeAutospacing="0" w:afterAutospacing="0" w:line="600" w:lineRule="exact"/>
        <w:ind w:leftChars="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（一）基本情况。</w:t>
      </w:r>
    </w:p>
    <w:p>
      <w:pPr>
        <w:keepNext w:val="0"/>
        <w:keepLines w:val="0"/>
        <w:pageBreakBefore w:val="0"/>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1．主要职能。</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(1)贯彻执行工业和信息化以及中小企业、乡镇企业的法律、法规、规章和方针政策，研究起草工业和信息化以及中小企业、乡镇企业的政策性文件并组织实施。</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(2)提出全县新型工业化战略，协调解决新型工业化进程中的重大问题;拟订工业和信息化的发展规划并组织实施，推进产业结构战略性调整和优化升级，推进信息化和工业化融合。</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负责提出工业和信息产业项目投资规模和方向，负责工业和信息化的财政性建设资金安排的建议;申报、审核、审批工业和信息化建设项目;规划和组织工业和信息化建设项目，对重点技术改造项目实施监督管理。负责本县工业系统行业管理，研究拟订并组织实施行业中长期规划和年度工作计划。</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监测分析工业和信息产业经济运行态势，统计并发布相关信息，进行预警预测和信息引导，协调解决行业运行发展中的有关问题并提出政策建议;指导除煤炭企业外的重点工业企业安全应急管理和加强行业安全生产工作。</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承担煤、电、工业用油、气、运和重要物资平衡调度的责任;负责拟定年度工业调控目标并贯彻落实;负责工业口及重要物资运输的协调平衡和应急预案的编制工作;管理国家药品储备，指导本县盐行业管理。负责对民用船舶行业管理和建造质量安全监管。</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研究工业技术进步和高新技术产业发展规划并组织实施，指导行业技术创新和技术推广进步;指导和推动产学研联合和高新技术推广;负责工业行业质量管理和品牌战略的推进;推动软件业、信息服务业和新兴产业发展，制定并组织实施新兴产业的发展规划。</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负责电力、天然气、无线电等行业的行政管理和行政执法;负责民用爆破器材的监督管理;负责贯彻落实工业资源综合利用、节约能源、清洁生产工作和设备的行政管理及监督;组织协调新产品、新技术、新设备、新材料的推广应用，审核、审批相关能源和节能技术改造项目，参与组织协调工业环境保护;负责协调电力、天然气、广播、电讯线缆设施保护工作，负责电力、天然气的统一调控和应急保障，编制下达年度、月度生产、供应、调度计划，实施平衡和协调。</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负责全县中小企业、乡镇企业统计分析、预测监测，指导其建立现代企业制度以及投资方向、产业和产品结构的调整;指导中小企业创业基地建设，指导中小企业的特色产业集群建设;负责对中小企业扶持资金项目的管理，协调有关专项资金的组织和安排;依法维护中小企业合法权益。</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推进工业体制改革和管理创新，提高行业结构素质和核心竞争力，指导和促进创意产业发展，搭建创意产业的公共服务平台;推进创意产业的知识产权保护工作，促进企业研发机构和技术中心的建设;指导创意企业及创意产业集聚区的对外招商、行业统计等工作。</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(10)牵头统揽全县工业招商，围绕产业链和战略性新兴产业招商引资;对工业项目进行宏观管理，开展投资导向和项目具体实施工作。</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(11)负责指导工矿企业破产、关闭工作，组织实施改制重组，企业兼并，减员增效，扭亏脱困等工作，指导企业加强管理，建立现代企业制度，指导和推进集体企业发展，负责三峡库区淹没工业企业结构调整工作和三峡库区淹没工矿企业后期扶持规划并组织实施，负责减轻企业负担工作。</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(12)负责指导本县工业园区规划和建设，推动工业项目向园区集中，促进特色工业的发展;协调工业园区优惠政策的落实，指导工业园区企业加强管理，促进全县工业发展。</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(13)统筹推进信息化工作，负责组织制定相关政策并协调信息化建设中的重大问题;牵头协调电信、广播电视、计算机网络融合工作;指导协调信息资源的开发利用，企业信息化，电子政务发展和电子政务推广以及社会和经济领域的信息化应用推进工作;负责社会公共信息资源共享的协调管理。</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(14)负责信息基础设施建设的规划、协调管理，指导相关部门制定通信管线、公共通信网、专用信息网的规划并承担相应的管理工作;协调电信市场涉及社会公共利益的重大事宜;负责跨行业、跨部门面向社会服务网络的互联互通，统筹规划公用通讯网，推进电信普遍服务，保障重要通信。</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(15)承担相关信息安全管理的责任。负责相关信息安全管理，协调维护全县信息安全和信息安全保障体系建设，指导监督政府部门、重点行业的重要信息系统与基础信息网络的安全体系工作，协调处理网络和信息安全的重大事件;依法负责无线电管理工作，统一配置和管理全县无线电频率资源，负责本县无线电行政执法、监督。</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(16)负责工业和信息化领域的人才建设规划并组织实施，负责工业企业培训体系的建设和管理。</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(17)为盐业主管机关，负责食盐行业管理和监督，牵头拟订盐业发展规划和组织实施产业政策;管理全县食盐专营工作，负责储备盐管理工作，保障市场供应和盐行业发展稳定，负责盐业统计分析。</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(18)承办县政府交办的其它事项。</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2.单位构成。</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奉节县经济和信息化委员会，一级预算单位，委机关下设</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个事业单位，奉节县经济</w:t>
      </w:r>
      <w:r>
        <w:rPr>
          <w:rFonts w:hint="eastAsia" w:ascii="方正仿宋_GBK" w:hAnsi="方正仿宋_GBK" w:eastAsia="方正仿宋_GBK" w:cs="方正仿宋_GBK"/>
          <w:sz w:val="32"/>
          <w:szCs w:val="32"/>
          <w:lang w:eastAsia="zh-CN"/>
        </w:rPr>
        <w:t>和</w:t>
      </w:r>
      <w:r>
        <w:rPr>
          <w:rFonts w:hint="eastAsia" w:ascii="方正仿宋_GBK" w:hAnsi="方正仿宋_GBK" w:eastAsia="方正仿宋_GBK" w:cs="方正仿宋_GBK"/>
          <w:sz w:val="32"/>
          <w:szCs w:val="32"/>
        </w:rPr>
        <w:t>信息</w:t>
      </w:r>
      <w:r>
        <w:rPr>
          <w:rFonts w:hint="eastAsia" w:ascii="方正仿宋_GBK" w:hAnsi="方正仿宋_GBK" w:eastAsia="方正仿宋_GBK" w:cs="方正仿宋_GBK"/>
          <w:sz w:val="32"/>
          <w:szCs w:val="32"/>
          <w:lang w:eastAsia="zh-CN"/>
        </w:rPr>
        <w:t>化</w:t>
      </w:r>
      <w:r>
        <w:rPr>
          <w:rFonts w:hint="eastAsia" w:ascii="方正仿宋_GBK" w:hAnsi="方正仿宋_GBK" w:eastAsia="方正仿宋_GBK" w:cs="方正仿宋_GBK"/>
          <w:sz w:val="32"/>
          <w:szCs w:val="32"/>
        </w:rPr>
        <w:t>综合执法大队;内设机构6个。其中:办公室、经济运行科(县企业减负办公室)、规划投资科(行政审批科)、中小企业科、行业监管科、安全生产监督管理科。行政编制数16</w:t>
      </w:r>
      <w:r>
        <w:rPr>
          <w:rFonts w:hint="eastAsia" w:ascii="方正仿宋_GBK" w:hAnsi="方正仿宋_GBK" w:eastAsia="方正仿宋_GBK" w:cs="方正仿宋_GBK"/>
          <w:sz w:val="32"/>
          <w:szCs w:val="32"/>
          <w:lang w:eastAsia="zh-CN"/>
        </w:rPr>
        <w:t>个</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事业编</w:t>
      </w:r>
      <w:r>
        <w:rPr>
          <w:rFonts w:hint="eastAsia" w:ascii="方正仿宋_GBK" w:hAnsi="方正仿宋_GBK" w:eastAsia="方正仿宋_GBK" w:cs="方正仿宋_GBK"/>
          <w:sz w:val="32"/>
          <w:szCs w:val="32"/>
          <w:lang w:val="en-US" w:eastAsia="zh-CN"/>
        </w:rPr>
        <w:t>9个，</w:t>
      </w:r>
      <w:r>
        <w:rPr>
          <w:rFonts w:hint="eastAsia" w:ascii="方正仿宋_GBK" w:hAnsi="方正仿宋_GBK" w:eastAsia="方正仿宋_GBK" w:cs="方正仿宋_GBK"/>
          <w:sz w:val="32"/>
          <w:szCs w:val="32"/>
        </w:rPr>
        <w:t>机关工勤编制2</w:t>
      </w:r>
      <w:r>
        <w:rPr>
          <w:rFonts w:hint="eastAsia" w:ascii="方正仿宋_GBK" w:hAnsi="方正仿宋_GBK" w:eastAsia="方正仿宋_GBK" w:cs="方正仿宋_GBK"/>
          <w:sz w:val="32"/>
          <w:szCs w:val="32"/>
          <w:lang w:eastAsia="zh-CN"/>
        </w:rPr>
        <w:t>个</w:t>
      </w:r>
      <w:r>
        <w:rPr>
          <w:rFonts w:hint="eastAsia" w:ascii="方正仿宋_GBK" w:hAnsi="方正仿宋_GBK" w:eastAsia="方正仿宋_GBK" w:cs="方正仿宋_GBK"/>
          <w:sz w:val="32"/>
          <w:szCs w:val="32"/>
        </w:rPr>
        <w:t>。现在在职人员</w:t>
      </w:r>
      <w:r>
        <w:rPr>
          <w:rFonts w:hint="eastAsia" w:ascii="方正仿宋_GBK" w:hAnsi="方正仿宋_GBK" w:eastAsia="方正仿宋_GBK" w:cs="方正仿宋_GBK"/>
          <w:sz w:val="32"/>
          <w:szCs w:val="32"/>
          <w:lang w:val="en-US" w:eastAsia="zh-CN"/>
        </w:rPr>
        <w:t>23</w:t>
      </w:r>
      <w:r>
        <w:rPr>
          <w:rFonts w:hint="eastAsia" w:ascii="方正仿宋_GBK" w:hAnsi="方正仿宋_GBK" w:eastAsia="方正仿宋_GBK" w:cs="方正仿宋_GBK"/>
          <w:sz w:val="32"/>
          <w:szCs w:val="32"/>
        </w:rPr>
        <w:t>人:行政</w:t>
      </w:r>
      <w:r>
        <w:rPr>
          <w:rFonts w:hint="eastAsia" w:ascii="方正仿宋_GBK" w:hAnsi="方正仿宋_GBK" w:eastAsia="方正仿宋_GBK" w:cs="方正仿宋_GBK"/>
          <w:sz w:val="32"/>
          <w:szCs w:val="32"/>
          <w:lang w:val="en-US" w:eastAsia="zh-CN"/>
        </w:rPr>
        <w:t>14人</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事业</w:t>
      </w:r>
      <w:r>
        <w:rPr>
          <w:rFonts w:hint="eastAsia" w:ascii="方正仿宋_GBK" w:hAnsi="方正仿宋_GBK" w:eastAsia="方正仿宋_GBK" w:cs="方正仿宋_GBK"/>
          <w:sz w:val="32"/>
          <w:szCs w:val="32"/>
          <w:lang w:val="en-US" w:eastAsia="zh-CN"/>
        </w:rPr>
        <w:t>9人，退休4人，其中公务员2人，机</w:t>
      </w:r>
      <w:r>
        <w:rPr>
          <w:rFonts w:hint="eastAsia" w:ascii="方正仿宋_GBK" w:hAnsi="方正仿宋_GBK" w:eastAsia="方正仿宋_GBK" w:cs="方正仿宋_GBK"/>
          <w:sz w:val="32"/>
          <w:szCs w:val="32"/>
        </w:rPr>
        <w:t>关工勤2</w:t>
      </w:r>
      <w:r>
        <w:rPr>
          <w:rFonts w:hint="eastAsia" w:ascii="方正仿宋_GBK" w:hAnsi="方正仿宋_GBK" w:eastAsia="方正仿宋_GBK" w:cs="方正仿宋_GBK"/>
          <w:sz w:val="32"/>
          <w:szCs w:val="32"/>
          <w:lang w:eastAsia="zh-CN"/>
        </w:rPr>
        <w:t>人</w:t>
      </w:r>
      <w:r>
        <w:rPr>
          <w:rFonts w:hint="eastAsia" w:ascii="方正仿宋_GBK" w:hAnsi="方正仿宋_GBK" w:eastAsia="方正仿宋_GBK" w:cs="方正仿宋_GBK"/>
          <w:sz w:val="32"/>
          <w:szCs w:val="32"/>
        </w:rPr>
        <w:t>。遗属人员8</w:t>
      </w:r>
      <w:r>
        <w:rPr>
          <w:rFonts w:hint="eastAsia" w:ascii="方正仿宋_GBK" w:hAnsi="方正仿宋_GBK" w:eastAsia="方正仿宋_GBK" w:cs="方正仿宋_GBK"/>
          <w:sz w:val="32"/>
          <w:szCs w:val="32"/>
          <w:lang w:eastAsia="zh-CN"/>
        </w:rPr>
        <w:t>人，已去世</w:t>
      </w:r>
      <w:r>
        <w:rPr>
          <w:rFonts w:hint="eastAsia" w:ascii="方正仿宋_GBK" w:hAnsi="方正仿宋_GBK" w:eastAsia="方正仿宋_GBK" w:cs="方正仿宋_GBK"/>
          <w:sz w:val="32"/>
          <w:szCs w:val="32"/>
          <w:lang w:val="en-US" w:eastAsia="zh-CN"/>
        </w:rPr>
        <w:t>1人，1人无法联系，现遗属领待人员6人。</w:t>
      </w:r>
    </w:p>
    <w:p>
      <w:pPr>
        <w:keepNext w:val="0"/>
        <w:keepLines w:val="0"/>
        <w:pageBreakBefore w:val="0"/>
        <w:widowControl/>
        <w:shd w:val="clear" w:color="auto"/>
        <w:kinsoku/>
        <w:wordWrap/>
        <w:overflowPunct/>
        <w:topLinePunct w:val="0"/>
        <w:autoSpaceDE/>
        <w:autoSpaceDN/>
        <w:bidi w:val="0"/>
        <w:adjustRightInd/>
        <w:spacing w:beforeAutospacing="0" w:afterAutospacing="0" w:line="600" w:lineRule="exact"/>
        <w:ind w:leftChars="0" w:firstLine="643" w:firstLineChars="200"/>
        <w:jc w:val="left"/>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（二）当年取得的主要事业成效</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本单位出色的完成了县政府交代的关于</w:t>
      </w:r>
      <w:r>
        <w:rPr>
          <w:rFonts w:hint="eastAsia" w:ascii="方正仿宋_GBK" w:hAnsi="方正仿宋_GBK" w:eastAsia="方正仿宋_GBK" w:cs="方正仿宋_GBK"/>
          <w:color w:val="333333"/>
          <w:kern w:val="0"/>
          <w:sz w:val="32"/>
          <w:szCs w:val="32"/>
        </w:rPr>
        <w:t>经济和信息化委</w:t>
      </w:r>
      <w:r>
        <w:rPr>
          <w:rFonts w:hint="eastAsia" w:ascii="方正仿宋_GBK" w:hAnsi="方正仿宋_GBK" w:eastAsia="方正仿宋_GBK" w:cs="方正仿宋_GBK"/>
          <w:sz w:val="32"/>
          <w:szCs w:val="32"/>
        </w:rPr>
        <w:t>各方面的工作。</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bookmarkStart w:id="1" w:name="YS060102"/>
      <w:r>
        <w:rPr>
          <w:rFonts w:hint="eastAsia" w:ascii="方正仿宋_GBK" w:hAnsi="方正仿宋_GBK" w:eastAsia="方正仿宋_GBK" w:cs="方正仿宋_GBK"/>
          <w:sz w:val="32"/>
          <w:szCs w:val="32"/>
        </w:rPr>
        <w:t>二、收入支出预算执行情况分析</w:t>
      </w:r>
    </w:p>
    <w:bookmarkEnd w:id="1"/>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（一）收入支出预算安排情况。</w:t>
      </w:r>
    </w:p>
    <w:p>
      <w:pPr>
        <w:pStyle w:val="4"/>
        <w:keepNext w:val="0"/>
        <w:keepLines w:val="0"/>
        <w:pageBreakBefore w:val="0"/>
        <w:widowControl/>
        <w:shd w:val="clear" w:color="auto"/>
        <w:kinsoku/>
        <w:wordWrap/>
        <w:overflowPunct/>
        <w:topLinePunct w:val="0"/>
        <w:autoSpaceDE/>
        <w:autoSpaceDN/>
        <w:bidi w:val="0"/>
        <w:adjustRightInd/>
        <w:spacing w:before="0" w:beforeAutospacing="0" w:after="0" w:afterAutospacing="0" w:line="600" w:lineRule="exact"/>
        <w:ind w:leftChars="0" w:firstLine="643" w:firstLineChars="200"/>
        <w:jc w:val="both"/>
        <w:textAlignment w:val="auto"/>
        <w:rPr>
          <w:rFonts w:hint="eastAsia" w:ascii="方正仿宋_GBK" w:hAnsi="方正仿宋_GBK" w:eastAsia="方正仿宋_GBK" w:cs="方正仿宋_GBK"/>
          <w:b/>
          <w:kern w:val="2"/>
          <w:sz w:val="32"/>
          <w:szCs w:val="32"/>
        </w:rPr>
      </w:pPr>
      <w:r>
        <w:rPr>
          <w:rFonts w:hint="eastAsia" w:ascii="方正仿宋_GBK" w:hAnsi="方正仿宋_GBK" w:eastAsia="方正仿宋_GBK" w:cs="方正仿宋_GBK"/>
          <w:b/>
          <w:kern w:val="2"/>
          <w:sz w:val="32"/>
          <w:szCs w:val="32"/>
        </w:rPr>
        <w:t>1.总体情况。</w:t>
      </w:r>
    </w:p>
    <w:p>
      <w:pPr>
        <w:keepNext w:val="0"/>
        <w:keepLines w:val="0"/>
        <w:pageBreakBefore w:val="0"/>
        <w:shd w:val="clear"/>
        <w:kinsoku/>
        <w:wordWrap/>
        <w:overflowPunct/>
        <w:topLinePunct w:val="0"/>
        <w:autoSpaceDE/>
        <w:autoSpaceDN/>
        <w:bidi w:val="0"/>
        <w:adjustRightInd/>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2"/>
          <w:sz w:val="32"/>
          <w:szCs w:val="32"/>
        </w:rPr>
        <w:t>202</w:t>
      </w:r>
      <w:r>
        <w:rPr>
          <w:rFonts w:hint="eastAsia" w:ascii="方正仿宋_GBK" w:hAnsi="方正仿宋_GBK" w:eastAsia="方正仿宋_GBK" w:cs="方正仿宋_GBK"/>
          <w:kern w:val="2"/>
          <w:sz w:val="32"/>
          <w:szCs w:val="32"/>
          <w:lang w:val="en-US" w:eastAsia="zh-CN"/>
        </w:rPr>
        <w:t>3</w:t>
      </w:r>
      <w:r>
        <w:rPr>
          <w:rFonts w:hint="eastAsia" w:ascii="方正仿宋_GBK" w:hAnsi="方正仿宋_GBK" w:eastAsia="方正仿宋_GBK" w:cs="方正仿宋_GBK"/>
          <w:kern w:val="2"/>
          <w:sz w:val="32"/>
          <w:szCs w:val="32"/>
        </w:rPr>
        <w:t>年度收入总计</w:t>
      </w:r>
      <w:r>
        <w:rPr>
          <w:rFonts w:hint="eastAsia" w:ascii="方正仿宋_GBK" w:hAnsi="方正仿宋_GBK" w:eastAsia="方正仿宋_GBK" w:cs="方正仿宋_GBK"/>
          <w:sz w:val="32"/>
          <w:szCs w:val="32"/>
          <w:lang w:val="en-US" w:eastAsia="zh-CN"/>
        </w:rPr>
        <w:t>1110.81</w:t>
      </w:r>
      <w:r>
        <w:rPr>
          <w:rFonts w:hint="eastAsia" w:ascii="方正仿宋_GBK" w:hAnsi="方正仿宋_GBK" w:eastAsia="方正仿宋_GBK" w:cs="方正仿宋_GBK"/>
          <w:kern w:val="2"/>
          <w:sz w:val="32"/>
          <w:szCs w:val="32"/>
        </w:rPr>
        <w:t>万元，支出总计</w:t>
      </w:r>
      <w:r>
        <w:rPr>
          <w:rFonts w:hint="eastAsia" w:ascii="方正仿宋_GBK" w:hAnsi="方正仿宋_GBK" w:eastAsia="方正仿宋_GBK" w:cs="方正仿宋_GBK"/>
          <w:sz w:val="32"/>
          <w:szCs w:val="32"/>
          <w:lang w:val="en-US" w:eastAsia="zh-CN"/>
        </w:rPr>
        <w:t>1110.81</w:t>
      </w:r>
      <w:r>
        <w:rPr>
          <w:rFonts w:hint="eastAsia" w:ascii="方正仿宋_GBK" w:hAnsi="方正仿宋_GBK" w:eastAsia="方正仿宋_GBK" w:cs="方正仿宋_GBK"/>
          <w:kern w:val="2"/>
          <w:sz w:val="32"/>
          <w:szCs w:val="32"/>
        </w:rPr>
        <w:t>万元。收支较上年决算数</w:t>
      </w:r>
      <w:r>
        <w:rPr>
          <w:rFonts w:hint="eastAsia" w:ascii="方正仿宋_GBK" w:hAnsi="方正仿宋_GBK" w:eastAsia="方正仿宋_GBK" w:cs="方正仿宋_GBK"/>
          <w:kern w:val="2"/>
          <w:sz w:val="32"/>
          <w:szCs w:val="32"/>
          <w:lang w:eastAsia="zh-CN"/>
        </w:rPr>
        <w:t>减少</w:t>
      </w:r>
      <w:r>
        <w:rPr>
          <w:rFonts w:hint="eastAsia" w:ascii="方正仿宋_GBK" w:hAnsi="方正仿宋_GBK" w:eastAsia="方正仿宋_GBK" w:cs="方正仿宋_GBK"/>
          <w:kern w:val="2"/>
          <w:sz w:val="32"/>
          <w:szCs w:val="32"/>
          <w:lang w:val="en-US" w:eastAsia="zh-CN"/>
        </w:rPr>
        <w:t>131.74</w:t>
      </w:r>
      <w:r>
        <w:rPr>
          <w:rFonts w:hint="eastAsia" w:ascii="方正仿宋_GBK" w:hAnsi="方正仿宋_GBK" w:eastAsia="方正仿宋_GBK" w:cs="方正仿宋_GBK"/>
          <w:kern w:val="2"/>
          <w:sz w:val="32"/>
          <w:szCs w:val="32"/>
        </w:rPr>
        <w:t>万元、</w:t>
      </w:r>
      <w:r>
        <w:rPr>
          <w:rFonts w:hint="eastAsia" w:ascii="方正仿宋_GBK" w:hAnsi="方正仿宋_GBK" w:eastAsia="方正仿宋_GBK" w:cs="方正仿宋_GBK"/>
          <w:kern w:val="2"/>
          <w:sz w:val="32"/>
          <w:szCs w:val="32"/>
          <w:lang w:eastAsia="zh-CN"/>
        </w:rPr>
        <w:t>下降</w:t>
      </w:r>
      <w:r>
        <w:rPr>
          <w:rFonts w:hint="eastAsia" w:ascii="方正仿宋_GBK" w:hAnsi="方正仿宋_GBK" w:eastAsia="方正仿宋_GBK" w:cs="方正仿宋_GBK"/>
          <w:kern w:val="2"/>
          <w:sz w:val="32"/>
          <w:szCs w:val="32"/>
          <w:lang w:val="en-US" w:eastAsia="zh-CN"/>
        </w:rPr>
        <w:t>11.86</w:t>
      </w:r>
      <w:r>
        <w:rPr>
          <w:rFonts w:hint="eastAsia" w:ascii="方正仿宋_GBK" w:hAnsi="方正仿宋_GBK" w:eastAsia="方正仿宋_GBK" w:cs="方正仿宋_GBK"/>
          <w:kern w:val="2"/>
          <w:sz w:val="32"/>
          <w:szCs w:val="32"/>
        </w:rPr>
        <w:t>%，主要原因</w:t>
      </w:r>
      <w:r>
        <w:rPr>
          <w:rFonts w:hint="eastAsia" w:ascii="方正仿宋_GBK" w:hAnsi="方正仿宋_GBK" w:eastAsia="方正仿宋_GBK" w:cs="方正仿宋_GBK"/>
          <w:kern w:val="2"/>
          <w:sz w:val="32"/>
          <w:szCs w:val="32"/>
          <w:lang w:eastAsia="zh-CN"/>
        </w:rPr>
        <w:t>是人员减少，经费压缩</w:t>
      </w:r>
      <w:r>
        <w:rPr>
          <w:rFonts w:hint="eastAsia" w:ascii="方正仿宋_GBK" w:hAnsi="方正仿宋_GBK" w:eastAsia="方正仿宋_GBK" w:cs="方正仿宋_GBK"/>
          <w:sz w:val="32"/>
          <w:szCs w:val="32"/>
          <w:lang w:val="en-US" w:eastAsia="zh-CN"/>
        </w:rPr>
        <w:t>。</w:t>
      </w:r>
    </w:p>
    <w:p>
      <w:pPr>
        <w:pStyle w:val="4"/>
        <w:keepNext w:val="0"/>
        <w:keepLines w:val="0"/>
        <w:pageBreakBefore w:val="0"/>
        <w:widowControl/>
        <w:numPr>
          <w:ilvl w:val="0"/>
          <w:numId w:val="1"/>
        </w:numPr>
        <w:shd w:val="clear" w:color="auto"/>
        <w:kinsoku/>
        <w:wordWrap/>
        <w:overflowPunct/>
        <w:topLinePunct w:val="0"/>
        <w:autoSpaceDE/>
        <w:autoSpaceDN/>
        <w:bidi w:val="0"/>
        <w:adjustRightInd/>
        <w:spacing w:before="0" w:beforeAutospacing="0" w:after="0" w:afterAutospacing="0" w:line="600" w:lineRule="exact"/>
        <w:ind w:leftChars="0" w:firstLine="643"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kern w:val="2"/>
          <w:sz w:val="32"/>
          <w:szCs w:val="32"/>
        </w:rPr>
        <w:t>收入情况。</w:t>
      </w:r>
      <w:r>
        <w:rPr>
          <w:rFonts w:hint="eastAsia" w:ascii="方正仿宋_GBK" w:hAnsi="方正仿宋_GBK" w:eastAsia="方正仿宋_GBK" w:cs="方正仿宋_GBK"/>
          <w:kern w:val="2"/>
          <w:sz w:val="32"/>
          <w:szCs w:val="32"/>
        </w:rPr>
        <w:t>202</w:t>
      </w:r>
      <w:r>
        <w:rPr>
          <w:rFonts w:hint="eastAsia" w:ascii="方正仿宋_GBK" w:hAnsi="方正仿宋_GBK" w:eastAsia="方正仿宋_GBK" w:cs="方正仿宋_GBK"/>
          <w:kern w:val="2"/>
          <w:sz w:val="32"/>
          <w:szCs w:val="32"/>
          <w:lang w:val="en-US" w:eastAsia="zh-CN"/>
        </w:rPr>
        <w:t>3</w:t>
      </w:r>
      <w:r>
        <w:rPr>
          <w:rFonts w:hint="eastAsia" w:ascii="方正仿宋_GBK" w:hAnsi="方正仿宋_GBK" w:eastAsia="方正仿宋_GBK" w:cs="方正仿宋_GBK"/>
          <w:kern w:val="2"/>
          <w:sz w:val="32"/>
          <w:szCs w:val="32"/>
        </w:rPr>
        <w:t>年度收入合计</w:t>
      </w:r>
      <w:r>
        <w:rPr>
          <w:rFonts w:hint="eastAsia" w:ascii="方正仿宋_GBK" w:hAnsi="方正仿宋_GBK" w:eastAsia="方正仿宋_GBK" w:cs="方正仿宋_GBK"/>
          <w:sz w:val="32"/>
          <w:szCs w:val="32"/>
          <w:lang w:val="en-US" w:eastAsia="zh-CN"/>
        </w:rPr>
        <w:t>1110.81</w:t>
      </w:r>
      <w:r>
        <w:rPr>
          <w:rFonts w:hint="eastAsia" w:ascii="方正仿宋_GBK" w:hAnsi="方正仿宋_GBK" w:eastAsia="方正仿宋_GBK" w:cs="方正仿宋_GBK"/>
          <w:kern w:val="2"/>
          <w:sz w:val="32"/>
          <w:szCs w:val="32"/>
        </w:rPr>
        <w:t>万元。收</w:t>
      </w:r>
      <w:r>
        <w:rPr>
          <w:rFonts w:hint="eastAsia" w:ascii="方正仿宋_GBK" w:hAnsi="方正仿宋_GBK" w:eastAsia="方正仿宋_GBK" w:cs="方正仿宋_GBK"/>
          <w:kern w:val="2"/>
          <w:sz w:val="32"/>
          <w:szCs w:val="32"/>
          <w:lang w:eastAsia="zh-CN"/>
        </w:rPr>
        <w:t>入</w:t>
      </w:r>
      <w:r>
        <w:rPr>
          <w:rFonts w:hint="eastAsia" w:ascii="方正仿宋_GBK" w:hAnsi="方正仿宋_GBK" w:eastAsia="方正仿宋_GBK" w:cs="方正仿宋_GBK"/>
          <w:kern w:val="2"/>
          <w:sz w:val="32"/>
          <w:szCs w:val="32"/>
        </w:rPr>
        <w:t>较上年决算数</w:t>
      </w:r>
      <w:r>
        <w:rPr>
          <w:rFonts w:hint="eastAsia" w:ascii="方正仿宋_GBK" w:hAnsi="方正仿宋_GBK" w:eastAsia="方正仿宋_GBK" w:cs="方正仿宋_GBK"/>
          <w:kern w:val="2"/>
          <w:sz w:val="32"/>
          <w:szCs w:val="32"/>
          <w:lang w:eastAsia="zh-CN"/>
        </w:rPr>
        <w:t>减少</w:t>
      </w:r>
      <w:r>
        <w:rPr>
          <w:rFonts w:hint="eastAsia" w:ascii="方正仿宋_GBK" w:hAnsi="方正仿宋_GBK" w:eastAsia="方正仿宋_GBK" w:cs="方正仿宋_GBK"/>
          <w:kern w:val="2"/>
          <w:sz w:val="32"/>
          <w:szCs w:val="32"/>
          <w:lang w:val="en-US" w:eastAsia="zh-CN"/>
        </w:rPr>
        <w:t>131.74</w:t>
      </w:r>
      <w:r>
        <w:rPr>
          <w:rFonts w:hint="eastAsia" w:ascii="方正仿宋_GBK" w:hAnsi="方正仿宋_GBK" w:eastAsia="方正仿宋_GBK" w:cs="方正仿宋_GBK"/>
          <w:kern w:val="2"/>
          <w:sz w:val="32"/>
          <w:szCs w:val="32"/>
        </w:rPr>
        <w:t>万元、</w:t>
      </w:r>
      <w:r>
        <w:rPr>
          <w:rFonts w:hint="eastAsia" w:ascii="方正仿宋_GBK" w:hAnsi="方正仿宋_GBK" w:eastAsia="方正仿宋_GBK" w:cs="方正仿宋_GBK"/>
          <w:kern w:val="2"/>
          <w:sz w:val="32"/>
          <w:szCs w:val="32"/>
          <w:lang w:eastAsia="zh-CN"/>
        </w:rPr>
        <w:t>下降</w:t>
      </w:r>
      <w:r>
        <w:rPr>
          <w:rFonts w:hint="eastAsia" w:ascii="方正仿宋_GBK" w:hAnsi="方正仿宋_GBK" w:eastAsia="方正仿宋_GBK" w:cs="方正仿宋_GBK"/>
          <w:kern w:val="2"/>
          <w:sz w:val="32"/>
          <w:szCs w:val="32"/>
          <w:lang w:val="en-US" w:eastAsia="zh-CN"/>
        </w:rPr>
        <w:t>11.86</w:t>
      </w:r>
      <w:r>
        <w:rPr>
          <w:rFonts w:hint="eastAsia" w:ascii="方正仿宋_GBK" w:hAnsi="方正仿宋_GBK" w:eastAsia="方正仿宋_GBK" w:cs="方正仿宋_GBK"/>
          <w:kern w:val="2"/>
          <w:sz w:val="32"/>
          <w:szCs w:val="32"/>
        </w:rPr>
        <w:t>%，主要原因</w:t>
      </w:r>
      <w:r>
        <w:rPr>
          <w:rFonts w:hint="eastAsia" w:ascii="方正仿宋_GBK" w:hAnsi="方正仿宋_GBK" w:eastAsia="方正仿宋_GBK" w:cs="方正仿宋_GBK"/>
          <w:kern w:val="2"/>
          <w:sz w:val="32"/>
          <w:szCs w:val="32"/>
          <w:lang w:eastAsia="zh-CN"/>
        </w:rPr>
        <w:t>是人员减少，经费压缩</w:t>
      </w:r>
      <w:r>
        <w:rPr>
          <w:rFonts w:hint="eastAsia" w:ascii="方正仿宋_GBK" w:hAnsi="方正仿宋_GBK" w:eastAsia="方正仿宋_GBK" w:cs="方正仿宋_GBK"/>
          <w:sz w:val="32"/>
          <w:szCs w:val="32"/>
          <w:lang w:val="en-US" w:eastAsia="zh-CN"/>
        </w:rPr>
        <w:t>。</w:t>
      </w:r>
    </w:p>
    <w:p>
      <w:pPr>
        <w:pStyle w:val="4"/>
        <w:keepNext w:val="0"/>
        <w:keepLines w:val="0"/>
        <w:pageBreakBefore w:val="0"/>
        <w:widowControl/>
        <w:numPr>
          <w:ilvl w:val="0"/>
          <w:numId w:val="1"/>
        </w:numPr>
        <w:shd w:val="clear" w:color="auto"/>
        <w:kinsoku/>
        <w:wordWrap/>
        <w:overflowPunct/>
        <w:topLinePunct w:val="0"/>
        <w:autoSpaceDE/>
        <w:autoSpaceDN/>
        <w:bidi w:val="0"/>
        <w:adjustRightInd/>
        <w:spacing w:before="0" w:beforeAutospacing="0" w:after="0" w:afterAutospacing="0" w:line="600" w:lineRule="exact"/>
        <w:ind w:leftChars="0" w:firstLine="643"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kern w:val="2"/>
          <w:sz w:val="32"/>
          <w:szCs w:val="32"/>
        </w:rPr>
        <w:t>支出情况。</w:t>
      </w:r>
      <w:r>
        <w:rPr>
          <w:rFonts w:hint="eastAsia" w:ascii="方正仿宋_GBK" w:hAnsi="方正仿宋_GBK" w:eastAsia="方正仿宋_GBK" w:cs="方正仿宋_GBK"/>
          <w:kern w:val="2"/>
          <w:sz w:val="32"/>
          <w:szCs w:val="32"/>
        </w:rPr>
        <w:t>202</w:t>
      </w:r>
      <w:r>
        <w:rPr>
          <w:rFonts w:hint="eastAsia" w:ascii="方正仿宋_GBK" w:hAnsi="方正仿宋_GBK" w:eastAsia="方正仿宋_GBK" w:cs="方正仿宋_GBK"/>
          <w:kern w:val="2"/>
          <w:sz w:val="32"/>
          <w:szCs w:val="32"/>
          <w:lang w:val="en-US" w:eastAsia="zh-CN"/>
        </w:rPr>
        <w:t>3</w:t>
      </w:r>
      <w:r>
        <w:rPr>
          <w:rFonts w:hint="eastAsia" w:ascii="方正仿宋_GBK" w:hAnsi="方正仿宋_GBK" w:eastAsia="方正仿宋_GBK" w:cs="方正仿宋_GBK"/>
          <w:kern w:val="2"/>
          <w:sz w:val="32"/>
          <w:szCs w:val="32"/>
        </w:rPr>
        <w:t>年度支出合计</w:t>
      </w:r>
      <w:r>
        <w:rPr>
          <w:rFonts w:hint="eastAsia" w:ascii="方正仿宋_GBK" w:hAnsi="方正仿宋_GBK" w:eastAsia="方正仿宋_GBK" w:cs="方正仿宋_GBK"/>
          <w:sz w:val="32"/>
          <w:szCs w:val="32"/>
          <w:lang w:val="en-US" w:eastAsia="zh-CN"/>
        </w:rPr>
        <w:t>1110.81</w:t>
      </w:r>
      <w:r>
        <w:rPr>
          <w:rFonts w:hint="eastAsia" w:ascii="方正仿宋_GBK" w:hAnsi="方正仿宋_GBK" w:eastAsia="方正仿宋_GBK" w:cs="方正仿宋_GBK"/>
          <w:kern w:val="2"/>
          <w:sz w:val="32"/>
          <w:szCs w:val="32"/>
        </w:rPr>
        <w:t>万元，支出总计</w:t>
      </w:r>
      <w:r>
        <w:rPr>
          <w:rFonts w:hint="eastAsia" w:ascii="方正仿宋_GBK" w:hAnsi="方正仿宋_GBK" w:eastAsia="方正仿宋_GBK" w:cs="方正仿宋_GBK"/>
          <w:sz w:val="32"/>
          <w:szCs w:val="32"/>
          <w:lang w:val="en-US" w:eastAsia="zh-CN"/>
        </w:rPr>
        <w:t>1110.81</w:t>
      </w:r>
      <w:r>
        <w:rPr>
          <w:rFonts w:hint="eastAsia" w:ascii="方正仿宋_GBK" w:hAnsi="方正仿宋_GBK" w:eastAsia="方正仿宋_GBK" w:cs="方正仿宋_GBK"/>
          <w:kern w:val="2"/>
          <w:sz w:val="32"/>
          <w:szCs w:val="32"/>
        </w:rPr>
        <w:t>万元。支</w:t>
      </w:r>
      <w:r>
        <w:rPr>
          <w:rFonts w:hint="eastAsia" w:ascii="方正仿宋_GBK" w:hAnsi="方正仿宋_GBK" w:eastAsia="方正仿宋_GBK" w:cs="方正仿宋_GBK"/>
          <w:kern w:val="2"/>
          <w:sz w:val="32"/>
          <w:szCs w:val="32"/>
          <w:lang w:eastAsia="zh-CN"/>
        </w:rPr>
        <w:t>出</w:t>
      </w:r>
      <w:r>
        <w:rPr>
          <w:rFonts w:hint="eastAsia" w:ascii="方正仿宋_GBK" w:hAnsi="方正仿宋_GBK" w:eastAsia="方正仿宋_GBK" w:cs="方正仿宋_GBK"/>
          <w:kern w:val="2"/>
          <w:sz w:val="32"/>
          <w:szCs w:val="32"/>
        </w:rPr>
        <w:t>较上年决算数</w:t>
      </w:r>
      <w:r>
        <w:rPr>
          <w:rFonts w:hint="eastAsia" w:ascii="方正仿宋_GBK" w:hAnsi="方正仿宋_GBK" w:eastAsia="方正仿宋_GBK" w:cs="方正仿宋_GBK"/>
          <w:kern w:val="2"/>
          <w:sz w:val="32"/>
          <w:szCs w:val="32"/>
          <w:lang w:eastAsia="zh-CN"/>
        </w:rPr>
        <w:t>减少</w:t>
      </w:r>
      <w:r>
        <w:rPr>
          <w:rFonts w:hint="eastAsia" w:ascii="方正仿宋_GBK" w:hAnsi="方正仿宋_GBK" w:eastAsia="方正仿宋_GBK" w:cs="方正仿宋_GBK"/>
          <w:kern w:val="2"/>
          <w:sz w:val="32"/>
          <w:szCs w:val="32"/>
          <w:lang w:val="en-US" w:eastAsia="zh-CN"/>
        </w:rPr>
        <w:t>131.74</w:t>
      </w:r>
      <w:r>
        <w:rPr>
          <w:rFonts w:hint="eastAsia" w:ascii="方正仿宋_GBK" w:hAnsi="方正仿宋_GBK" w:eastAsia="方正仿宋_GBK" w:cs="方正仿宋_GBK"/>
          <w:kern w:val="2"/>
          <w:sz w:val="32"/>
          <w:szCs w:val="32"/>
        </w:rPr>
        <w:t>万元、</w:t>
      </w:r>
      <w:r>
        <w:rPr>
          <w:rFonts w:hint="eastAsia" w:ascii="方正仿宋_GBK" w:hAnsi="方正仿宋_GBK" w:eastAsia="方正仿宋_GBK" w:cs="方正仿宋_GBK"/>
          <w:kern w:val="2"/>
          <w:sz w:val="32"/>
          <w:szCs w:val="32"/>
          <w:lang w:eastAsia="zh-CN"/>
        </w:rPr>
        <w:t>下降</w:t>
      </w:r>
      <w:r>
        <w:rPr>
          <w:rFonts w:hint="eastAsia" w:ascii="方正仿宋_GBK" w:hAnsi="方正仿宋_GBK" w:eastAsia="方正仿宋_GBK" w:cs="方正仿宋_GBK"/>
          <w:kern w:val="2"/>
          <w:sz w:val="32"/>
          <w:szCs w:val="32"/>
          <w:lang w:val="en-US" w:eastAsia="zh-CN"/>
        </w:rPr>
        <w:t>11.86</w:t>
      </w:r>
      <w:r>
        <w:rPr>
          <w:rFonts w:hint="eastAsia" w:ascii="方正仿宋_GBK" w:hAnsi="方正仿宋_GBK" w:eastAsia="方正仿宋_GBK" w:cs="方正仿宋_GBK"/>
          <w:kern w:val="2"/>
          <w:sz w:val="32"/>
          <w:szCs w:val="32"/>
        </w:rPr>
        <w:t>%，主要原因</w:t>
      </w:r>
      <w:r>
        <w:rPr>
          <w:rFonts w:hint="eastAsia" w:ascii="方正仿宋_GBK" w:hAnsi="方正仿宋_GBK" w:eastAsia="方正仿宋_GBK" w:cs="方正仿宋_GBK"/>
          <w:kern w:val="2"/>
          <w:sz w:val="32"/>
          <w:szCs w:val="32"/>
          <w:lang w:eastAsia="zh-CN"/>
        </w:rPr>
        <w:t>是人员减少，经费压缩</w:t>
      </w:r>
      <w:r>
        <w:rPr>
          <w:rFonts w:hint="eastAsia" w:ascii="方正仿宋_GBK" w:hAnsi="方正仿宋_GBK" w:eastAsia="方正仿宋_GBK" w:cs="方正仿宋_GBK"/>
          <w:sz w:val="32"/>
          <w:szCs w:val="32"/>
          <w:lang w:val="en-US" w:eastAsia="zh-CN"/>
        </w:rPr>
        <w:t>。</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（二）收入支出预算执行情况。</w:t>
      </w:r>
    </w:p>
    <w:p>
      <w:pPr>
        <w:pStyle w:val="4"/>
        <w:keepNext w:val="0"/>
        <w:keepLines w:val="0"/>
        <w:pageBreakBefore w:val="0"/>
        <w:widowControl/>
        <w:numPr>
          <w:ilvl w:val="0"/>
          <w:numId w:val="0"/>
        </w:numPr>
        <w:shd w:val="clear" w:color="auto"/>
        <w:kinsoku/>
        <w:wordWrap/>
        <w:overflowPunct/>
        <w:topLinePunct w:val="0"/>
        <w:autoSpaceDE/>
        <w:autoSpaceDN/>
        <w:bidi w:val="0"/>
        <w:adjustRightInd/>
        <w:spacing w:before="0" w:beforeAutospacing="0" w:after="0" w:afterAutospacing="0" w:line="600" w:lineRule="exact"/>
        <w:ind w:leftChars="0"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202</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年度收入总计</w:t>
      </w:r>
      <w:r>
        <w:rPr>
          <w:rFonts w:hint="eastAsia" w:ascii="方正仿宋_GBK" w:hAnsi="方正仿宋_GBK" w:eastAsia="方正仿宋_GBK" w:cs="方正仿宋_GBK"/>
          <w:sz w:val="32"/>
          <w:szCs w:val="32"/>
          <w:lang w:val="en-US" w:eastAsia="zh-CN"/>
        </w:rPr>
        <w:t>1110.81</w:t>
      </w:r>
      <w:r>
        <w:rPr>
          <w:rFonts w:hint="eastAsia" w:ascii="方正仿宋_GBK" w:hAnsi="方正仿宋_GBK" w:eastAsia="方正仿宋_GBK" w:cs="方正仿宋_GBK"/>
          <w:kern w:val="2"/>
          <w:sz w:val="32"/>
          <w:szCs w:val="32"/>
        </w:rPr>
        <w:t>万元，支出总计</w:t>
      </w:r>
      <w:r>
        <w:rPr>
          <w:rFonts w:hint="eastAsia" w:ascii="方正仿宋_GBK" w:hAnsi="方正仿宋_GBK" w:eastAsia="方正仿宋_GBK" w:cs="方正仿宋_GBK"/>
          <w:sz w:val="32"/>
          <w:szCs w:val="32"/>
          <w:lang w:val="en-US" w:eastAsia="zh-CN"/>
        </w:rPr>
        <w:t>1110.81</w:t>
      </w:r>
      <w:r>
        <w:rPr>
          <w:rFonts w:hint="eastAsia" w:ascii="方正仿宋_GBK" w:hAnsi="方正仿宋_GBK" w:eastAsia="方正仿宋_GBK" w:cs="方正仿宋_GBK"/>
          <w:kern w:val="2"/>
          <w:sz w:val="32"/>
          <w:szCs w:val="32"/>
        </w:rPr>
        <w:t>万元。收支较上年决算数</w:t>
      </w:r>
      <w:bookmarkStart w:id="3" w:name="_GoBack"/>
      <w:bookmarkEnd w:id="3"/>
      <w:r>
        <w:rPr>
          <w:rFonts w:hint="eastAsia" w:ascii="方正仿宋_GBK" w:hAnsi="方正仿宋_GBK" w:eastAsia="方正仿宋_GBK" w:cs="方正仿宋_GBK"/>
          <w:kern w:val="2"/>
          <w:sz w:val="32"/>
          <w:szCs w:val="32"/>
          <w:lang w:eastAsia="zh-CN"/>
        </w:rPr>
        <w:t>减少</w:t>
      </w:r>
      <w:r>
        <w:rPr>
          <w:rFonts w:hint="eastAsia" w:ascii="方正仿宋_GBK" w:hAnsi="方正仿宋_GBK" w:eastAsia="方正仿宋_GBK" w:cs="方正仿宋_GBK"/>
          <w:kern w:val="2"/>
          <w:sz w:val="32"/>
          <w:szCs w:val="32"/>
          <w:lang w:val="en-US" w:eastAsia="zh-CN"/>
        </w:rPr>
        <w:t>131.74</w:t>
      </w:r>
      <w:r>
        <w:rPr>
          <w:rFonts w:hint="eastAsia" w:ascii="方正仿宋_GBK" w:hAnsi="方正仿宋_GBK" w:eastAsia="方正仿宋_GBK" w:cs="方正仿宋_GBK"/>
          <w:kern w:val="2"/>
          <w:sz w:val="32"/>
          <w:szCs w:val="32"/>
        </w:rPr>
        <w:t>万元、</w:t>
      </w:r>
      <w:r>
        <w:rPr>
          <w:rFonts w:hint="eastAsia" w:ascii="方正仿宋_GBK" w:hAnsi="方正仿宋_GBK" w:eastAsia="方正仿宋_GBK" w:cs="方正仿宋_GBK"/>
          <w:kern w:val="2"/>
          <w:sz w:val="32"/>
          <w:szCs w:val="32"/>
          <w:lang w:eastAsia="zh-CN"/>
        </w:rPr>
        <w:t>下降</w:t>
      </w:r>
      <w:r>
        <w:rPr>
          <w:rFonts w:hint="eastAsia" w:ascii="方正仿宋_GBK" w:hAnsi="方正仿宋_GBK" w:eastAsia="方正仿宋_GBK" w:cs="方正仿宋_GBK"/>
          <w:kern w:val="2"/>
          <w:sz w:val="32"/>
          <w:szCs w:val="32"/>
          <w:lang w:val="en-US" w:eastAsia="zh-CN"/>
        </w:rPr>
        <w:t>11.86</w:t>
      </w:r>
      <w:r>
        <w:rPr>
          <w:rFonts w:hint="eastAsia" w:ascii="方正仿宋_GBK" w:hAnsi="方正仿宋_GBK" w:eastAsia="方正仿宋_GBK" w:cs="方正仿宋_GBK"/>
          <w:kern w:val="2"/>
          <w:sz w:val="32"/>
          <w:szCs w:val="32"/>
        </w:rPr>
        <w:t>%，主要原因</w:t>
      </w:r>
      <w:r>
        <w:rPr>
          <w:rFonts w:hint="eastAsia" w:ascii="方正仿宋_GBK" w:hAnsi="方正仿宋_GBK" w:eastAsia="方正仿宋_GBK" w:cs="方正仿宋_GBK"/>
          <w:kern w:val="2"/>
          <w:sz w:val="32"/>
          <w:szCs w:val="32"/>
          <w:lang w:eastAsia="zh-CN"/>
        </w:rPr>
        <w:t>是人员减少，经费压缩</w:t>
      </w:r>
      <w:r>
        <w:rPr>
          <w:rFonts w:hint="eastAsia" w:ascii="方正仿宋_GBK" w:hAnsi="方正仿宋_GBK" w:eastAsia="方正仿宋_GBK" w:cs="方正仿宋_GBK"/>
          <w:sz w:val="32"/>
          <w:szCs w:val="32"/>
          <w:lang w:val="en-US" w:eastAsia="zh-CN"/>
        </w:rPr>
        <w:t>。</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1．收入支出与预算对比分析。</w:t>
      </w:r>
    </w:p>
    <w:p>
      <w:pPr>
        <w:pStyle w:val="4"/>
        <w:keepNext w:val="0"/>
        <w:keepLines w:val="0"/>
        <w:pageBreakBefore w:val="0"/>
        <w:widowControl/>
        <w:shd w:val="clear" w:color="auto"/>
        <w:kinsoku/>
        <w:wordWrap/>
        <w:overflowPunct/>
        <w:topLinePunct w:val="0"/>
        <w:autoSpaceDE/>
        <w:autoSpaceDN/>
        <w:bidi w:val="0"/>
        <w:adjustRightInd/>
        <w:spacing w:before="0" w:beforeAutospacing="0" w:after="0" w:afterAutospacing="0" w:line="600" w:lineRule="exact"/>
        <w:ind w:leftChars="0" w:firstLine="640" w:firstLineChars="200"/>
        <w:textAlignment w:val="auto"/>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（1）预、决算差异情况，年初预算数</w:t>
      </w:r>
      <w:r>
        <w:rPr>
          <w:rFonts w:hint="eastAsia" w:ascii="方正仿宋_GBK" w:hAnsi="方正仿宋_GBK" w:eastAsia="方正仿宋_GBK" w:cs="方正仿宋_GBK"/>
          <w:kern w:val="2"/>
          <w:sz w:val="32"/>
          <w:szCs w:val="32"/>
          <w:lang w:val="en-US" w:eastAsia="zh-CN"/>
        </w:rPr>
        <w:t>713.26</w:t>
      </w:r>
      <w:r>
        <w:rPr>
          <w:rFonts w:hint="eastAsia" w:ascii="方正仿宋_GBK" w:hAnsi="方正仿宋_GBK" w:eastAsia="方正仿宋_GBK" w:cs="方正仿宋_GBK"/>
          <w:kern w:val="2"/>
          <w:sz w:val="32"/>
          <w:szCs w:val="32"/>
        </w:rPr>
        <w:t>万元，决算数</w:t>
      </w:r>
      <w:r>
        <w:rPr>
          <w:rFonts w:hint="eastAsia" w:ascii="方正仿宋_GBK" w:hAnsi="方正仿宋_GBK" w:eastAsia="方正仿宋_GBK" w:cs="方正仿宋_GBK"/>
          <w:kern w:val="2"/>
          <w:sz w:val="32"/>
          <w:szCs w:val="32"/>
          <w:lang w:val="en-US" w:eastAsia="zh-CN"/>
        </w:rPr>
        <w:t>1110.81</w:t>
      </w:r>
      <w:r>
        <w:rPr>
          <w:rFonts w:hint="eastAsia" w:ascii="方正仿宋_GBK" w:hAnsi="方正仿宋_GBK" w:eastAsia="方正仿宋_GBK" w:cs="方正仿宋_GBK"/>
          <w:kern w:val="2"/>
          <w:sz w:val="32"/>
          <w:szCs w:val="32"/>
        </w:rPr>
        <w:t>万元。</w:t>
      </w:r>
    </w:p>
    <w:p>
      <w:pPr>
        <w:pStyle w:val="4"/>
        <w:keepNext w:val="0"/>
        <w:keepLines w:val="0"/>
        <w:pageBreakBefore w:val="0"/>
        <w:widowControl/>
        <w:shd w:val="clear" w:color="auto"/>
        <w:kinsoku/>
        <w:wordWrap/>
        <w:overflowPunct/>
        <w:topLinePunct w:val="0"/>
        <w:autoSpaceDE/>
        <w:autoSpaceDN/>
        <w:bidi w:val="0"/>
        <w:adjustRightInd/>
        <w:spacing w:before="0" w:beforeAutospacing="0" w:after="0" w:afterAutospacing="0" w:line="600" w:lineRule="exact"/>
        <w:ind w:leftChars="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rPr>
        <w:t>（2）差异原因分析。</w:t>
      </w:r>
      <w:r>
        <w:rPr>
          <w:rFonts w:hint="eastAsia" w:ascii="方正仿宋_GBK" w:hAnsi="方正仿宋_GBK" w:eastAsia="方正仿宋_GBK" w:cs="方正仿宋_GBK"/>
          <w:kern w:val="2"/>
          <w:sz w:val="32"/>
          <w:szCs w:val="32"/>
          <w:lang w:eastAsia="zh-CN"/>
        </w:rPr>
        <w:t>人员减少，经费压缩</w:t>
      </w:r>
      <w:r>
        <w:rPr>
          <w:rFonts w:hint="eastAsia" w:ascii="方正仿宋_GBK" w:hAnsi="方正仿宋_GBK" w:eastAsia="方正仿宋_GBK" w:cs="方正仿宋_GBK"/>
          <w:sz w:val="32"/>
          <w:szCs w:val="32"/>
          <w:lang w:val="en-US" w:eastAsia="zh-CN"/>
        </w:rPr>
        <w:t>。</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2．收入支出结构分析。</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（1）各项收入占总收入的比重，各项支出占总支出的比重。</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年共支出</w:t>
      </w:r>
      <w:r>
        <w:rPr>
          <w:rFonts w:hint="eastAsia" w:ascii="方正仿宋_GBK" w:hAnsi="方正仿宋_GBK" w:eastAsia="方正仿宋_GBK" w:cs="方正仿宋_GBK"/>
          <w:kern w:val="2"/>
          <w:sz w:val="32"/>
          <w:szCs w:val="32"/>
          <w:lang w:val="en-US" w:eastAsia="zh-CN"/>
        </w:rPr>
        <w:t>1110.81</w:t>
      </w:r>
      <w:r>
        <w:rPr>
          <w:rFonts w:hint="eastAsia" w:ascii="方正仿宋_GBK" w:hAnsi="方正仿宋_GBK" w:eastAsia="方正仿宋_GBK" w:cs="方正仿宋_GBK"/>
          <w:sz w:val="32"/>
          <w:szCs w:val="32"/>
        </w:rPr>
        <w:t>万元。其中：基本支出</w:t>
      </w:r>
      <w:r>
        <w:rPr>
          <w:rFonts w:hint="eastAsia" w:ascii="方正仿宋_GBK" w:hAnsi="方正仿宋_GBK" w:eastAsia="方正仿宋_GBK" w:cs="方正仿宋_GBK"/>
          <w:sz w:val="32"/>
          <w:szCs w:val="32"/>
          <w:lang w:val="en-US" w:eastAsia="zh-CN"/>
        </w:rPr>
        <w:t>923.55</w:t>
      </w:r>
      <w:r>
        <w:rPr>
          <w:rFonts w:hint="eastAsia" w:ascii="方正仿宋_GBK" w:hAnsi="方正仿宋_GBK" w:eastAsia="方正仿宋_GBK" w:cs="方正仿宋_GBK"/>
          <w:sz w:val="32"/>
          <w:szCs w:val="32"/>
        </w:rPr>
        <w:t>万元，占</w:t>
      </w:r>
      <w:r>
        <w:rPr>
          <w:rFonts w:hint="eastAsia" w:ascii="方正仿宋_GBK" w:hAnsi="方正仿宋_GBK" w:eastAsia="方正仿宋_GBK" w:cs="方正仿宋_GBK"/>
          <w:sz w:val="32"/>
          <w:szCs w:val="32"/>
          <w:lang w:val="en-US" w:eastAsia="zh-CN"/>
        </w:rPr>
        <w:t>83.14</w:t>
      </w:r>
      <w:r>
        <w:rPr>
          <w:rFonts w:hint="eastAsia" w:ascii="方正仿宋_GBK" w:hAnsi="方正仿宋_GBK" w:eastAsia="方正仿宋_GBK" w:cs="方正仿宋_GBK"/>
          <w:sz w:val="32"/>
          <w:szCs w:val="32"/>
        </w:rPr>
        <w:t>%；项目支出</w:t>
      </w:r>
      <w:r>
        <w:rPr>
          <w:rFonts w:hint="eastAsia" w:ascii="方正仿宋_GBK" w:hAnsi="方正仿宋_GBK" w:eastAsia="方正仿宋_GBK" w:cs="方正仿宋_GBK"/>
          <w:sz w:val="32"/>
          <w:szCs w:val="32"/>
          <w:lang w:val="en-US" w:eastAsia="zh-CN"/>
        </w:rPr>
        <w:t>187.26</w:t>
      </w:r>
      <w:r>
        <w:rPr>
          <w:rFonts w:hint="eastAsia" w:ascii="方正仿宋_GBK" w:hAnsi="方正仿宋_GBK" w:eastAsia="方正仿宋_GBK" w:cs="方正仿宋_GBK"/>
          <w:sz w:val="32"/>
          <w:szCs w:val="32"/>
        </w:rPr>
        <w:t>万元，占</w:t>
      </w:r>
      <w:r>
        <w:rPr>
          <w:rFonts w:hint="eastAsia" w:ascii="方正仿宋_GBK" w:hAnsi="方正仿宋_GBK" w:eastAsia="方正仿宋_GBK" w:cs="方正仿宋_GBK"/>
          <w:sz w:val="32"/>
          <w:szCs w:val="32"/>
          <w:lang w:val="en-US" w:eastAsia="zh-CN"/>
        </w:rPr>
        <w:t>16.86</w:t>
      </w:r>
      <w:r>
        <w:rPr>
          <w:rFonts w:hint="eastAsia" w:ascii="方正仿宋_GBK" w:hAnsi="方正仿宋_GBK" w:eastAsia="方正仿宋_GBK" w:cs="方正仿宋_GBK"/>
          <w:sz w:val="32"/>
          <w:szCs w:val="32"/>
        </w:rPr>
        <w:t>%。</w:t>
      </w:r>
    </w:p>
    <w:p>
      <w:pPr>
        <w:pStyle w:val="4"/>
        <w:keepNext w:val="0"/>
        <w:keepLines w:val="0"/>
        <w:pageBreakBefore w:val="0"/>
        <w:widowControl/>
        <w:numPr>
          <w:ilvl w:val="0"/>
          <w:numId w:val="0"/>
        </w:numPr>
        <w:shd w:val="clear" w:color="auto"/>
        <w:kinsoku/>
        <w:wordWrap/>
        <w:overflowPunct/>
        <w:topLinePunct w:val="0"/>
        <w:autoSpaceDE/>
        <w:autoSpaceDN/>
        <w:bidi w:val="0"/>
        <w:adjustRightInd/>
        <w:spacing w:before="0" w:beforeAutospacing="0" w:after="0" w:afterAutospacing="0" w:line="600" w:lineRule="exact"/>
        <w:ind w:leftChars="0"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（2）收入支出与上年度对比情况及原因分析，202</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年度一般公共预算收入</w:t>
      </w:r>
      <w:r>
        <w:rPr>
          <w:rFonts w:hint="eastAsia" w:ascii="方正仿宋_GBK" w:hAnsi="方正仿宋_GBK" w:eastAsia="方正仿宋_GBK" w:cs="方正仿宋_GBK"/>
          <w:sz w:val="32"/>
          <w:szCs w:val="32"/>
          <w:lang w:val="en-US" w:eastAsia="zh-CN"/>
        </w:rPr>
        <w:t>1242.55</w:t>
      </w:r>
      <w:r>
        <w:rPr>
          <w:rFonts w:hint="eastAsia" w:ascii="方正仿宋_GBK" w:hAnsi="方正仿宋_GBK" w:eastAsia="方正仿宋_GBK" w:cs="方正仿宋_GBK"/>
          <w:sz w:val="32"/>
          <w:szCs w:val="32"/>
        </w:rPr>
        <w:t>万元，支出总计</w:t>
      </w:r>
      <w:r>
        <w:rPr>
          <w:rFonts w:hint="eastAsia" w:ascii="方正仿宋_GBK" w:hAnsi="方正仿宋_GBK" w:eastAsia="方正仿宋_GBK" w:cs="方正仿宋_GBK"/>
          <w:sz w:val="32"/>
          <w:szCs w:val="32"/>
          <w:lang w:val="en-US" w:eastAsia="zh-CN"/>
        </w:rPr>
        <w:t>1242.55</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202</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年度收入总计</w:t>
      </w:r>
      <w:r>
        <w:rPr>
          <w:rFonts w:hint="eastAsia" w:ascii="方正仿宋_GBK" w:hAnsi="方正仿宋_GBK" w:eastAsia="方正仿宋_GBK" w:cs="方正仿宋_GBK"/>
          <w:sz w:val="32"/>
          <w:szCs w:val="32"/>
          <w:lang w:val="en-US" w:eastAsia="zh-CN"/>
        </w:rPr>
        <w:t>1110.81</w:t>
      </w:r>
      <w:r>
        <w:rPr>
          <w:rFonts w:hint="eastAsia" w:ascii="方正仿宋_GBK" w:hAnsi="方正仿宋_GBK" w:eastAsia="方正仿宋_GBK" w:cs="方正仿宋_GBK"/>
          <w:sz w:val="32"/>
          <w:szCs w:val="32"/>
        </w:rPr>
        <w:t>万元，支出总计</w:t>
      </w:r>
      <w:r>
        <w:rPr>
          <w:rFonts w:hint="eastAsia" w:ascii="方正仿宋_GBK" w:hAnsi="方正仿宋_GBK" w:eastAsia="方正仿宋_GBK" w:cs="方正仿宋_GBK"/>
          <w:sz w:val="32"/>
          <w:szCs w:val="32"/>
          <w:lang w:val="en-US" w:eastAsia="zh-CN"/>
        </w:rPr>
        <w:t>1110.81</w:t>
      </w:r>
      <w:r>
        <w:rPr>
          <w:rFonts w:hint="eastAsia" w:ascii="方正仿宋_GBK" w:hAnsi="方正仿宋_GBK" w:eastAsia="方正仿宋_GBK" w:cs="方正仿宋_GBK"/>
          <w:sz w:val="32"/>
          <w:szCs w:val="32"/>
        </w:rPr>
        <w:t>万元。收支较上年决算数</w:t>
      </w:r>
      <w:r>
        <w:rPr>
          <w:rFonts w:hint="eastAsia" w:ascii="方正仿宋_GBK" w:hAnsi="方正仿宋_GBK" w:eastAsia="方正仿宋_GBK" w:cs="方正仿宋_GBK"/>
          <w:kern w:val="2"/>
          <w:sz w:val="32"/>
          <w:szCs w:val="32"/>
          <w:lang w:eastAsia="zh-CN"/>
        </w:rPr>
        <w:t>减少</w:t>
      </w:r>
      <w:r>
        <w:rPr>
          <w:rFonts w:hint="eastAsia" w:ascii="方正仿宋_GBK" w:hAnsi="方正仿宋_GBK" w:eastAsia="方正仿宋_GBK" w:cs="方正仿宋_GBK"/>
          <w:kern w:val="2"/>
          <w:sz w:val="32"/>
          <w:szCs w:val="32"/>
          <w:lang w:val="en-US" w:eastAsia="zh-CN"/>
        </w:rPr>
        <w:t>131.74</w:t>
      </w:r>
      <w:r>
        <w:rPr>
          <w:rFonts w:hint="eastAsia" w:ascii="方正仿宋_GBK" w:hAnsi="方正仿宋_GBK" w:eastAsia="方正仿宋_GBK" w:cs="方正仿宋_GBK"/>
          <w:kern w:val="2"/>
          <w:sz w:val="32"/>
          <w:szCs w:val="32"/>
        </w:rPr>
        <w:t>万元、</w:t>
      </w:r>
      <w:r>
        <w:rPr>
          <w:rFonts w:hint="eastAsia" w:ascii="方正仿宋_GBK" w:hAnsi="方正仿宋_GBK" w:eastAsia="方正仿宋_GBK" w:cs="方正仿宋_GBK"/>
          <w:kern w:val="2"/>
          <w:sz w:val="32"/>
          <w:szCs w:val="32"/>
          <w:lang w:eastAsia="zh-CN"/>
        </w:rPr>
        <w:t>下降</w:t>
      </w:r>
      <w:r>
        <w:rPr>
          <w:rFonts w:hint="eastAsia" w:ascii="方正仿宋_GBK" w:hAnsi="方正仿宋_GBK" w:eastAsia="方正仿宋_GBK" w:cs="方正仿宋_GBK"/>
          <w:kern w:val="2"/>
          <w:sz w:val="32"/>
          <w:szCs w:val="32"/>
          <w:lang w:val="en-US" w:eastAsia="zh-CN"/>
        </w:rPr>
        <w:t>11.86</w:t>
      </w:r>
      <w:r>
        <w:rPr>
          <w:rFonts w:hint="eastAsia" w:ascii="方正仿宋_GBK" w:hAnsi="方正仿宋_GBK" w:eastAsia="方正仿宋_GBK" w:cs="方正仿宋_GBK"/>
          <w:kern w:val="2"/>
          <w:sz w:val="32"/>
          <w:szCs w:val="32"/>
        </w:rPr>
        <w:t>%，主要原因</w:t>
      </w:r>
      <w:r>
        <w:rPr>
          <w:rFonts w:hint="eastAsia" w:ascii="方正仿宋_GBK" w:hAnsi="方正仿宋_GBK" w:eastAsia="方正仿宋_GBK" w:cs="方正仿宋_GBK"/>
          <w:kern w:val="2"/>
          <w:sz w:val="32"/>
          <w:szCs w:val="32"/>
          <w:lang w:eastAsia="zh-CN"/>
        </w:rPr>
        <w:t>是人员减少，经费压缩</w:t>
      </w:r>
      <w:r>
        <w:rPr>
          <w:rFonts w:hint="eastAsia" w:ascii="方正仿宋_GBK" w:hAnsi="方正仿宋_GBK" w:eastAsia="方正仿宋_GBK" w:cs="方正仿宋_GBK"/>
          <w:sz w:val="32"/>
          <w:szCs w:val="32"/>
          <w:lang w:val="en-US" w:eastAsia="zh-CN"/>
        </w:rPr>
        <w:t>。</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3．支出按经济分类科目分析。</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（1）“三公”经费支出情况：</w:t>
      </w:r>
    </w:p>
    <w:p>
      <w:pPr>
        <w:keepNext w:val="0"/>
        <w:keepLines w:val="0"/>
        <w:pageBreakBefore w:val="0"/>
        <w:shd w:val="clear"/>
        <w:kinsoku/>
        <w:wordWrap/>
        <w:overflowPunct/>
        <w:topLinePunct w:val="0"/>
        <w:autoSpaceDE/>
        <w:autoSpaceDN/>
        <w:bidi w:val="0"/>
        <w:adjustRightInd/>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“三公”经费预算</w:t>
      </w:r>
      <w:r>
        <w:rPr>
          <w:rFonts w:hint="eastAsia" w:ascii="方正仿宋_GBK" w:hAnsi="方正仿宋_GBK" w:eastAsia="方正仿宋_GBK" w:cs="方正仿宋_GBK"/>
          <w:sz w:val="32"/>
          <w:szCs w:val="32"/>
          <w:lang w:val="en-US" w:eastAsia="zh-CN"/>
        </w:rPr>
        <w:t>9032</w:t>
      </w:r>
      <w:r>
        <w:rPr>
          <w:rFonts w:hint="eastAsia" w:ascii="方正仿宋_GBK" w:hAnsi="方正仿宋_GBK" w:eastAsia="方正仿宋_GBK" w:cs="方正仿宋_GBK"/>
          <w:sz w:val="32"/>
          <w:szCs w:val="32"/>
        </w:rPr>
        <w:t>元，公务接待费</w:t>
      </w:r>
      <w:r>
        <w:rPr>
          <w:rFonts w:hint="eastAsia" w:ascii="方正仿宋_GBK" w:hAnsi="方正仿宋_GBK" w:eastAsia="方正仿宋_GBK" w:cs="方正仿宋_GBK"/>
          <w:sz w:val="32"/>
          <w:szCs w:val="32"/>
          <w:lang w:val="en-US" w:eastAsia="zh-CN"/>
        </w:rPr>
        <w:t>2352</w:t>
      </w:r>
      <w:r>
        <w:rPr>
          <w:rFonts w:hint="eastAsia" w:ascii="方正仿宋_GBK" w:hAnsi="方正仿宋_GBK" w:eastAsia="方正仿宋_GBK" w:cs="方正仿宋_GBK"/>
          <w:sz w:val="32"/>
          <w:szCs w:val="32"/>
        </w:rPr>
        <w:t>元，减少</w:t>
      </w:r>
      <w:r>
        <w:rPr>
          <w:rFonts w:hint="eastAsia" w:ascii="方正仿宋_GBK" w:hAnsi="方正仿宋_GBK" w:eastAsia="方正仿宋_GBK" w:cs="方正仿宋_GBK"/>
          <w:sz w:val="32"/>
          <w:szCs w:val="32"/>
          <w:lang w:val="en-US" w:eastAsia="zh-CN"/>
        </w:rPr>
        <w:t>73.96</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较上年减少</w:t>
      </w:r>
      <w:r>
        <w:rPr>
          <w:rFonts w:hint="eastAsia" w:ascii="方正仿宋_GBK" w:hAnsi="方正仿宋_GBK" w:eastAsia="方正仿宋_GBK" w:cs="方正仿宋_GBK"/>
          <w:sz w:val="32"/>
          <w:szCs w:val="32"/>
          <w:lang w:val="en-US" w:eastAsia="zh-CN"/>
        </w:rPr>
        <w:t>2748元，同比下降53.88%，</w:t>
      </w:r>
      <w:r>
        <w:rPr>
          <w:rFonts w:hint="eastAsia" w:ascii="方正仿宋_GBK" w:hAnsi="方正仿宋_GBK" w:eastAsia="方正仿宋_GBK" w:cs="方正仿宋_GBK"/>
          <w:sz w:val="32"/>
          <w:szCs w:val="32"/>
          <w:lang w:eastAsia="zh-CN"/>
        </w:rPr>
        <w:t>主要原因是经费压缩，减少接待。</w:t>
      </w:r>
      <w:r>
        <w:rPr>
          <w:rFonts w:hint="eastAsia" w:ascii="方正仿宋_GBK" w:hAnsi="方正仿宋_GBK" w:eastAsia="方正仿宋_GBK" w:cs="方正仿宋_GBK"/>
          <w:sz w:val="32"/>
          <w:szCs w:val="32"/>
        </w:rPr>
        <w:t>公务用车购置数为0，因公出国（境）团组数及人数为0；公务接待批次16次，接待人数110人。</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（2）会议费支出</w:t>
      </w:r>
      <w:r>
        <w:rPr>
          <w:rFonts w:hint="eastAsia" w:ascii="方正仿宋_GBK" w:hAnsi="方正仿宋_GBK" w:eastAsia="方正仿宋_GBK" w:cs="方正仿宋_GBK"/>
          <w:sz w:val="32"/>
          <w:szCs w:val="32"/>
          <w:lang w:val="en-US" w:eastAsia="zh-CN"/>
        </w:rPr>
        <w:t>5261</w:t>
      </w:r>
      <w:r>
        <w:rPr>
          <w:rFonts w:hint="eastAsia" w:ascii="方正仿宋_GBK" w:hAnsi="方正仿宋_GBK" w:eastAsia="方正仿宋_GBK" w:cs="方正仿宋_GBK"/>
          <w:sz w:val="32"/>
          <w:szCs w:val="32"/>
        </w:rPr>
        <w:t>元</w:t>
      </w:r>
      <w:r>
        <w:rPr>
          <w:rFonts w:hint="eastAsia" w:ascii="方正仿宋_GBK" w:hAnsi="方正仿宋_GBK" w:eastAsia="方正仿宋_GBK" w:cs="方正仿宋_GBK"/>
          <w:sz w:val="32"/>
          <w:szCs w:val="32"/>
          <w:lang w:eastAsia="zh-CN"/>
        </w:rPr>
        <w:t>，较去年减少</w:t>
      </w:r>
      <w:r>
        <w:rPr>
          <w:rFonts w:hint="eastAsia" w:ascii="方正仿宋_GBK" w:hAnsi="方正仿宋_GBK" w:eastAsia="方正仿宋_GBK" w:cs="方正仿宋_GBK"/>
          <w:sz w:val="32"/>
          <w:szCs w:val="32"/>
          <w:lang w:val="en-US" w:eastAsia="zh-CN"/>
        </w:rPr>
        <w:t>9639元，同比下降64.69%，</w:t>
      </w:r>
      <w:r>
        <w:rPr>
          <w:rFonts w:hint="eastAsia" w:ascii="方正仿宋_GBK" w:hAnsi="方正仿宋_GBK" w:eastAsia="方正仿宋_GBK" w:cs="方正仿宋_GBK"/>
          <w:sz w:val="32"/>
          <w:szCs w:val="32"/>
          <w:lang w:eastAsia="zh-CN"/>
        </w:rPr>
        <w:t>主要原因是经费压缩，减少会议</w:t>
      </w:r>
      <w:r>
        <w:rPr>
          <w:rFonts w:hint="eastAsia" w:ascii="方正仿宋_GBK" w:hAnsi="方正仿宋_GBK" w:eastAsia="方正仿宋_GBK" w:cs="方正仿宋_GBK"/>
          <w:sz w:val="32"/>
          <w:szCs w:val="32"/>
        </w:rPr>
        <w:t xml:space="preserve">。 </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（3）培训费支出</w:t>
      </w:r>
      <w:r>
        <w:rPr>
          <w:rFonts w:hint="eastAsia" w:ascii="方正仿宋_GBK" w:hAnsi="方正仿宋_GBK" w:eastAsia="方正仿宋_GBK" w:cs="方正仿宋_GBK"/>
          <w:sz w:val="32"/>
          <w:szCs w:val="32"/>
          <w:lang w:val="en-US" w:eastAsia="zh-CN"/>
        </w:rPr>
        <w:t>3217.3元，较去年减少4582.7元，同比下降58.75%，</w:t>
      </w:r>
      <w:r>
        <w:rPr>
          <w:rFonts w:hint="eastAsia" w:ascii="方正仿宋_GBK" w:hAnsi="方正仿宋_GBK" w:eastAsia="方正仿宋_GBK" w:cs="方正仿宋_GBK"/>
          <w:sz w:val="32"/>
          <w:szCs w:val="32"/>
          <w:lang w:eastAsia="zh-CN"/>
        </w:rPr>
        <w:t>主要原因是经费压缩，减少培训</w:t>
      </w:r>
      <w:r>
        <w:rPr>
          <w:rFonts w:hint="eastAsia" w:ascii="方正仿宋_GBK" w:hAnsi="方正仿宋_GBK" w:eastAsia="方正仿宋_GBK" w:cs="方正仿宋_GBK"/>
          <w:sz w:val="32"/>
          <w:szCs w:val="32"/>
        </w:rPr>
        <w:t>。</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（4）其他对单位影响较大的支出情况。无</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（5）重点经济分类支出中存在的问题及改进措施。无</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4.财政拨款收入、支出分析。</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根据报表项目分析财政拨款收入、支出情况，支出要按照基本支出和项目支出分析具体构成及特点。</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一般公共预算财政拨款收入支出分为两类：基本支出和项目支出。其中基本支出分为人员经费和公用经费，符合政府财务经济分类。</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5.非财政拨款收入分析。</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根据报表项目分析非财政拨款收入情况，按照事业收入、经营收入和其他收入等分析具体构成和特点。无</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（三）年末结转和结余情况。</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1．根据报表项目分财政拨款结转结余和非财政拨款结转结余分析年末结转结余总体情况。按照资金来源、资金性质分析，特别是项目经费结转和结余情况。无</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2．消化结转和结余的对策。无</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3" w:firstLineChars="200"/>
        <w:textAlignment w:val="auto"/>
        <w:rPr>
          <w:rFonts w:hint="eastAsia" w:ascii="方正仿宋_GBK" w:hAnsi="方正仿宋_GBK" w:eastAsia="方正仿宋_GBK" w:cs="方正仿宋_GBK"/>
          <w:b/>
          <w:sz w:val="32"/>
          <w:szCs w:val="32"/>
        </w:rPr>
      </w:pPr>
      <w:bookmarkStart w:id="2" w:name="YS060103"/>
      <w:r>
        <w:rPr>
          <w:rFonts w:hint="eastAsia" w:ascii="方正仿宋_GBK" w:hAnsi="方正仿宋_GBK" w:eastAsia="方正仿宋_GBK" w:cs="方正仿宋_GBK"/>
          <w:b/>
          <w:sz w:val="32"/>
          <w:szCs w:val="32"/>
        </w:rPr>
        <w:t>（四）与预算支出相关的其他指标分析。</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对资产、负债信息进行分析，主要分析与上年度对比情况，包括增减绝对值与幅度，增减变动主要原因。</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资产折旧增加，原因是办公用品正常损耗。</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3"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（五）绩效目标完成情况。</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1.概述项目绩效目标完成情况。</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本年项目均完成绩效目标自评。</w:t>
      </w:r>
    </w:p>
    <w:p>
      <w:pPr>
        <w:keepNext w:val="0"/>
        <w:keepLines w:val="0"/>
        <w:pageBreakBefore w:val="0"/>
        <w:numPr>
          <w:ilvl w:val="0"/>
          <w:numId w:val="0"/>
        </w:numPr>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概述本单位整体支出绩效目标实现情况。完成的良好。</w:t>
      </w:r>
    </w:p>
    <w:p>
      <w:pPr>
        <w:keepNext w:val="0"/>
        <w:keepLines w:val="0"/>
        <w:pageBreakBefore w:val="0"/>
        <w:shd w:val="clear"/>
        <w:kinsoku/>
        <w:wordWrap/>
        <w:overflowPunct/>
        <w:topLinePunct w:val="0"/>
        <w:autoSpaceDE/>
        <w:autoSpaceDN/>
        <w:bidi w:val="0"/>
        <w:adjustRightInd/>
        <w:snapToGrid w:val="0"/>
        <w:spacing w:beforeAutospacing="0" w:afterAutospacing="0" w:line="600" w:lineRule="exact"/>
        <w:ind w:leftChars="0" w:firstLine="640" w:firstLineChars="200"/>
        <w:textAlignment w:val="auto"/>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b/>
          <w:sz w:val="32"/>
          <w:szCs w:val="32"/>
        </w:rPr>
        <w:t>（六）当年预算执行及绩效管理中存在问题、原因及改进措施。无</w:t>
      </w:r>
    </w:p>
    <w:bookmarkEnd w:id="2"/>
    <w:p>
      <w:pPr>
        <w:keepNext w:val="0"/>
        <w:keepLines w:val="0"/>
        <w:pageBreakBefore w:val="0"/>
        <w:widowControl/>
        <w:numPr>
          <w:ilvl w:val="0"/>
          <w:numId w:val="0"/>
        </w:numPr>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numPr>
          <w:ilvl w:val="0"/>
          <w:numId w:val="0"/>
        </w:numPr>
        <w:shd w:val="clear" w:color="auto"/>
        <w:kinsoku/>
        <w:wordWrap/>
        <w:overflowPunct/>
        <w:topLinePunct w:val="0"/>
        <w:autoSpaceDE/>
        <w:autoSpaceDN/>
        <w:bidi w:val="0"/>
        <w:adjustRightInd/>
        <w:spacing w:beforeAutospacing="0" w:afterAutospacing="0" w:line="600" w:lineRule="exact"/>
        <w:ind w:leftChars="0" w:firstLine="640" w:firstLineChars="200"/>
        <w:jc w:val="lef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2024年1月16日</w:t>
      </w:r>
    </w:p>
    <w:p>
      <w:pPr>
        <w:shd w:val="clea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华文中宋">
    <w:altName w:val="微软雅黑"/>
    <w:panose1 w:val="00000000000000000000"/>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63676"/>
    <w:multiLevelType w:val="singleLevel"/>
    <w:tmpl w:val="3E66367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655"/>
    <w:rsid w:val="00014E04"/>
    <w:rsid w:val="00083D81"/>
    <w:rsid w:val="00152761"/>
    <w:rsid w:val="00181EFE"/>
    <w:rsid w:val="0020128C"/>
    <w:rsid w:val="002F2D9F"/>
    <w:rsid w:val="00301E5C"/>
    <w:rsid w:val="003A0834"/>
    <w:rsid w:val="004D010B"/>
    <w:rsid w:val="00525B92"/>
    <w:rsid w:val="00533DB1"/>
    <w:rsid w:val="005978EB"/>
    <w:rsid w:val="005A6FB2"/>
    <w:rsid w:val="007C6655"/>
    <w:rsid w:val="0084281C"/>
    <w:rsid w:val="0086002C"/>
    <w:rsid w:val="00880395"/>
    <w:rsid w:val="008D67E9"/>
    <w:rsid w:val="00927D83"/>
    <w:rsid w:val="00980C9E"/>
    <w:rsid w:val="009B39F7"/>
    <w:rsid w:val="00A652E2"/>
    <w:rsid w:val="00A97FF1"/>
    <w:rsid w:val="00AA43B2"/>
    <w:rsid w:val="03B31B81"/>
    <w:rsid w:val="0C4A78E4"/>
    <w:rsid w:val="19194E81"/>
    <w:rsid w:val="23684C8E"/>
    <w:rsid w:val="2E8F0F3B"/>
    <w:rsid w:val="32C0092E"/>
    <w:rsid w:val="339142D1"/>
    <w:rsid w:val="4A88752E"/>
    <w:rsid w:val="4EC37013"/>
    <w:rsid w:val="54DD4876"/>
    <w:rsid w:val="5C482570"/>
    <w:rsid w:val="61D13860"/>
    <w:rsid w:val="72221E2A"/>
    <w:rsid w:val="72860382"/>
    <w:rsid w:val="73637910"/>
    <w:rsid w:val="73A03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
    <w:qFormat/>
    <w:uiPriority w:val="0"/>
    <w:pPr>
      <w:widowControl/>
      <w:spacing w:before="100" w:beforeAutospacing="1" w:after="100" w:afterAutospacing="1"/>
      <w:jc w:val="left"/>
    </w:pPr>
    <w:rPr>
      <w:rFonts w:ascii="宋体" w:hAnsi="宋体" w:cs="宋体"/>
      <w:kern w:val="0"/>
      <w:sz w:val="24"/>
    </w:rPr>
  </w:style>
  <w:style w:type="paragraph" w:styleId="3">
    <w:name w:val="Balloon Text"/>
    <w:basedOn w:val="1"/>
    <w:link w:val="9"/>
    <w:semiHidden/>
    <w:unhideWhenUsed/>
    <w:qFormat/>
    <w:uiPriority w:val="99"/>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Strong"/>
    <w:basedOn w:val="6"/>
    <w:qFormat/>
    <w:uiPriority w:val="0"/>
    <w:rPr>
      <w:b/>
    </w:rPr>
  </w:style>
  <w:style w:type="character" w:customStyle="1" w:styleId="8">
    <w:name w:val="正文文本 Char"/>
    <w:basedOn w:val="6"/>
    <w:link w:val="2"/>
    <w:qFormat/>
    <w:uiPriority w:val="0"/>
    <w:rPr>
      <w:rFonts w:ascii="宋体" w:hAnsi="宋体" w:eastAsia="宋体" w:cs="宋体"/>
      <w:kern w:val="0"/>
      <w:sz w:val="24"/>
      <w:szCs w:val="24"/>
    </w:rPr>
  </w:style>
  <w:style w:type="character" w:customStyle="1" w:styleId="9">
    <w:name w:val="批注框文本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577</Words>
  <Characters>3295</Characters>
  <Lines>27</Lines>
  <Paragraphs>7</Paragraphs>
  <TotalTime>4</TotalTime>
  <ScaleCrop>false</ScaleCrop>
  <LinksUpToDate>false</LinksUpToDate>
  <CharactersWithSpaces>3865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2022-01-11T04:50:00Z</dcterms:created>
  <dc:creator>Administrator</dc:creator>
  <cp:lastModifiedBy>- cherry</cp:lastModifiedBy>
  <dcterms:modified xsi:type="dcterms:W3CDTF">2024-12-24T06:50:29Z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