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宋体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宋体"/>
          <w:b w:val="0"/>
          <w:bCs/>
          <w:sz w:val="44"/>
          <w:szCs w:val="44"/>
          <w:lang w:eastAsia="zh-CN"/>
        </w:rPr>
        <w:t>奉节县科学技术局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color w:val="0000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/>
          <w:bCs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</w:rPr>
        <w:t>年科技创新激励扶持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  <w:lang w:eastAsia="zh-CN"/>
        </w:rPr>
        <w:t>绩效</w:t>
      </w:r>
      <w:r>
        <w:rPr>
          <w:rFonts w:hint="eastAsia" w:ascii="Times New Roman" w:hAnsi="Times New Roman" w:eastAsia="方正小标宋_GBK" w:cs="方正小标宋_GBK"/>
          <w:b w:val="0"/>
          <w:bCs/>
          <w:color w:val="000000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楷体_GBK" w:cs="方正楷体_GBK"/>
          <w:szCs w:val="32"/>
        </w:rPr>
      </w:pPr>
      <w:r>
        <w:rPr>
          <w:rFonts w:hint="eastAsia" w:ascii="Times New Roman" w:hAnsi="Times New Roman" w:eastAsia="方正楷体_GBK" w:cs="方正楷体_GBK"/>
          <w:szCs w:val="32"/>
        </w:rPr>
        <w:t>（一）县财政下达转移支付预算和绩效目标情况。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2020年度，根据《奉节县财政局关于下达2020年度科技创新激励扶持资金的通知》（奉节财行〔2020〕118号），县财政下达科技创新激励扶持资金1079.3842万元。根据资金使用方向，分解下达绩效目标要求，绩效目标如下：</w:t>
      </w:r>
    </w:p>
    <w:tbl>
      <w:tblPr>
        <w:tblStyle w:val="7"/>
        <w:tblW w:w="82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226"/>
        <w:gridCol w:w="1532"/>
        <w:gridCol w:w="2434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/>
                <w:bCs/>
                <w:color w:val="000000"/>
                <w:kern w:val="0"/>
                <w:sz w:val="21"/>
                <w:szCs w:val="21"/>
              </w:rPr>
              <w:t>年度指标值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激励扶持企业数量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≥87个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激励扶持对象符合《奉节县科技创新激励扶持办法》条件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按期培育企业完成率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企业激励扶持标准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科技型企业5万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高新技术企业50万元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高成长企业20万元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高新技术产品5万元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科技创新劵*80%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科技成果登记0.1万元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研发投入*10%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研发平台50万元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科技创新平台10万元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激励扶持政策知晓率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满意度指标（10分）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激励扶持对象对政策的综合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18"/>
                <w:szCs w:val="18"/>
              </w:rPr>
              <w:t>≥95%</w:t>
            </w:r>
          </w:p>
        </w:tc>
      </w:tr>
    </w:tbl>
    <w:p>
      <w:pPr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黑体_GBK" w:cs="方正黑体_GBK"/>
          <w:bCs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</w:rPr>
        <w:t>二、绩效目标完成情况分析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楷体_GBK" w:cs="方正楷体_GBK"/>
          <w:bCs/>
          <w:szCs w:val="32"/>
        </w:rPr>
      </w:pPr>
      <w:r>
        <w:rPr>
          <w:rFonts w:hint="eastAsia" w:ascii="Times New Roman" w:hAnsi="Times New Roman" w:eastAsia="方正楷体_GBK" w:cs="方正楷体_GBK"/>
          <w:bCs/>
          <w:szCs w:val="32"/>
        </w:rPr>
        <w:t>（一）资金投入情况分析。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>1.项目资金到位情况分析。</w:t>
      </w:r>
      <w:r>
        <w:rPr>
          <w:rFonts w:hint="eastAsia" w:ascii="Times New Roman" w:hAnsi="Times New Roman" w:cs="方正仿宋_GBK"/>
          <w:szCs w:val="32"/>
        </w:rPr>
        <w:t>2020年科技创新激励扶持资金全部为财政资金，资金到位1079.3842万，到位率为100%。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cs="方正仿宋_GBK"/>
          <w:b/>
          <w:bCs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>2.项目资金执行情况分析。</w:t>
      </w:r>
      <w:r>
        <w:rPr>
          <w:rFonts w:hint="eastAsia" w:ascii="Times New Roman" w:hAnsi="Times New Roman" w:cs="方正仿宋_GBK"/>
          <w:szCs w:val="32"/>
        </w:rPr>
        <w:t>根据《中共奉节县委办公室 奉节县人民政府办公室关于印发〈奉节县科技创新激励扶持办法（试行〉的通知》（奉节委办发〔2018〕15号）、《奉节县科学技术局关于兑现2018年度科技创新激励扶持资金的请示》（奉科局文﹝</w:t>
      </w:r>
      <w:r>
        <w:rPr>
          <w:rFonts w:hint="eastAsia" w:ascii="Times New Roman" w:hAnsi="Times New Roman" w:cs="方正仿宋_GBK"/>
          <w:szCs w:val="32"/>
          <w:u w:val="none"/>
        </w:rPr>
        <w:t>2019﹞6号）和</w:t>
      </w:r>
      <w:r>
        <w:rPr>
          <w:rFonts w:hint="eastAsia" w:ascii="Times New Roman" w:hAnsi="Times New Roman"/>
          <w:szCs w:val="32"/>
          <w:u w:val="none"/>
        </w:rPr>
        <w:t>第十七届县政府第81次常务会（奉节府纪〔2020〕19号）关于兑现2018年度科技创新激励扶持资金的相关</w:t>
      </w:r>
      <w:r>
        <w:rPr>
          <w:rFonts w:hint="eastAsia" w:ascii="Times New Roman" w:hAnsi="Times New Roman"/>
          <w:szCs w:val="32"/>
        </w:rPr>
        <w:t>要求</w:t>
      </w:r>
      <w:r>
        <w:rPr>
          <w:rFonts w:hint="eastAsia" w:ascii="Times New Roman" w:hAnsi="Times New Roman" w:cs="方正仿宋_GBK"/>
          <w:szCs w:val="32"/>
          <w:lang w:eastAsia="zh-CN"/>
        </w:rPr>
        <w:t>、</w:t>
      </w:r>
      <w:r>
        <w:rPr>
          <w:rFonts w:hint="eastAsia" w:ascii="Times New Roman" w:hAnsi="Times New Roman" w:cs="方正仿宋_GBK"/>
          <w:szCs w:val="32"/>
        </w:rPr>
        <w:t>《</w:t>
      </w:r>
      <w:r>
        <w:rPr>
          <w:rFonts w:ascii="Times New Roman" w:hAnsi="Times New Roman"/>
          <w:szCs w:val="32"/>
        </w:rPr>
        <w:t>科技创新激励扶持资金管理制度</w:t>
      </w:r>
      <w:r>
        <w:rPr>
          <w:rFonts w:hint="eastAsia" w:ascii="Times New Roman" w:hAnsi="Times New Roman"/>
          <w:szCs w:val="32"/>
        </w:rPr>
        <w:t>》。</w:t>
      </w:r>
      <w:r>
        <w:rPr>
          <w:rFonts w:hint="eastAsia" w:ascii="Times New Roman" w:hAnsi="Times New Roman" w:cs="方正仿宋_GBK"/>
          <w:szCs w:val="32"/>
        </w:rPr>
        <w:t>我</w:t>
      </w:r>
      <w:r>
        <w:rPr>
          <w:rFonts w:ascii="Times New Roman" w:hAnsi="Times New Roman" w:cs="方正仿宋_GBK"/>
          <w:szCs w:val="32"/>
        </w:rPr>
        <w:t>局</w:t>
      </w:r>
      <w:r>
        <w:rPr>
          <w:rFonts w:hint="eastAsia" w:ascii="Times New Roman" w:hAnsi="Times New Roman" w:cs="方正仿宋_GBK"/>
          <w:szCs w:val="32"/>
        </w:rPr>
        <w:t>受理了科技型企业、高新技术企业、高成长企业、研发平台、高新技术产品、科技创新券、研发投入补助等内容的申报资料，经各主管部门</w:t>
      </w:r>
      <w:r>
        <w:rPr>
          <w:rFonts w:hint="eastAsia" w:ascii="Times New Roman" w:hAnsi="Times New Roman"/>
          <w:szCs w:val="32"/>
        </w:rPr>
        <w:t>对所属行业拟兑现企业进行核实</w:t>
      </w:r>
      <w:r>
        <w:rPr>
          <w:rFonts w:hint="eastAsia" w:ascii="Times New Roman" w:hAnsi="Times New Roman" w:cs="方正仿宋_GBK"/>
          <w:szCs w:val="32"/>
        </w:rPr>
        <w:t>，同意</w:t>
      </w:r>
      <w:r>
        <w:rPr>
          <w:rFonts w:hint="eastAsia" w:ascii="Times New Roman" w:hAnsi="Times New Roman"/>
          <w:szCs w:val="32"/>
        </w:rPr>
        <w:t>兑现2018年度激励扶持资金</w:t>
      </w:r>
      <w:r>
        <w:rPr>
          <w:rFonts w:hint="eastAsia" w:ascii="Times New Roman" w:hAnsi="Times New Roman" w:cs="方正仿宋_GBK"/>
          <w:szCs w:val="32"/>
        </w:rPr>
        <w:t>。经汇总，共兑现2018年科技创新激励扶持资金1079.3842万元，其中科技型企业补助335万元、高新技术企业补助150万元、研发平台及科技创新平台补助370万元、高成长企业补助100万元、研发投入补助28.201万元、高新技术产品补助20万元、科技创新券使用补助75.4832万元、科技成果登记补助0.7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>3.项目资金管理情况分析。</w:t>
      </w:r>
      <w:r>
        <w:rPr>
          <w:rFonts w:hint="eastAsia" w:ascii="Times New Roman" w:hAnsi="Times New Roman" w:cs="方正仿宋_GBK"/>
          <w:bCs/>
          <w:szCs w:val="32"/>
        </w:rPr>
        <w:t>根据</w:t>
      </w:r>
      <w:r>
        <w:rPr>
          <w:rFonts w:hint="eastAsia" w:ascii="Times New Roman" w:hAnsi="Times New Roman" w:cs="方正仿宋_GBK"/>
          <w:szCs w:val="32"/>
        </w:rPr>
        <w:t>《奉节县科技创新激励扶持办法（试行）》、《</w:t>
      </w:r>
      <w:r>
        <w:rPr>
          <w:rFonts w:ascii="Times New Roman" w:hAnsi="Times New Roman"/>
          <w:szCs w:val="32"/>
        </w:rPr>
        <w:t>科技创新激励扶持资金管理制度</w:t>
      </w:r>
      <w:r>
        <w:rPr>
          <w:rFonts w:hint="eastAsia" w:ascii="Times New Roman" w:hAnsi="Times New Roman"/>
          <w:szCs w:val="32"/>
        </w:rPr>
        <w:t>》，</w:t>
      </w:r>
      <w:r>
        <w:rPr>
          <w:rFonts w:hint="eastAsia" w:ascii="Times New Roman" w:hAnsi="Times New Roman" w:cs="方正仿宋_GBK"/>
          <w:szCs w:val="32"/>
        </w:rPr>
        <w:t>我局组织企业主动申报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</w:rPr>
        <w:t>科技型企业、高新技术企业、研发平台；鼓励企业加大研发投入、促进成果转移转化、申报创新产品、引进创新人才。企业成功申报后将相关佐证资料及企业信用报告、纳税信用等级评价等相关资料交县科技局初审。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  <w:u w:val="none"/>
        </w:rPr>
        <w:t>根据</w:t>
      </w:r>
      <w:r>
        <w:rPr>
          <w:rFonts w:hint="eastAsia" w:ascii="Times New Roman" w:hAnsi="Times New Roman"/>
          <w:szCs w:val="32"/>
          <w:u w:val="none"/>
        </w:rPr>
        <w:t>第十七届县政府第81次常务会（奉节府纪〔2020〕19号）关于兑现2018年度科技创新激励扶持资金的相关要求，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  <w:u w:val="none"/>
        </w:rPr>
        <w:t>由县财政局牵头，</w:t>
      </w:r>
      <w:r>
        <w:rPr>
          <w:rFonts w:hint="eastAsia" w:ascii="Times New Roman" w:hAnsi="Times New Roman" w:cs="方正仿宋_GBK"/>
          <w:szCs w:val="32"/>
          <w:u w:val="none"/>
        </w:rPr>
        <w:t>经各主管部门</w:t>
      </w:r>
      <w:r>
        <w:rPr>
          <w:rFonts w:hint="eastAsia" w:ascii="Times New Roman" w:hAnsi="Times New Roman"/>
          <w:szCs w:val="32"/>
          <w:u w:val="none"/>
        </w:rPr>
        <w:t>对</w:t>
      </w:r>
      <w:r>
        <w:rPr>
          <w:rFonts w:hint="eastAsia" w:ascii="Times New Roman" w:hAnsi="Times New Roman"/>
          <w:szCs w:val="32"/>
        </w:rPr>
        <w:t>所属行业拟兑现企业进行核实</w:t>
      </w:r>
      <w:r>
        <w:rPr>
          <w:rFonts w:hint="eastAsia" w:ascii="Times New Roman" w:hAnsi="Times New Roman" w:cs="方正仿宋_GBK"/>
          <w:szCs w:val="32"/>
        </w:rPr>
        <w:t>，同意</w:t>
      </w:r>
      <w:r>
        <w:rPr>
          <w:rFonts w:hint="eastAsia" w:ascii="Times New Roman" w:hAnsi="Times New Roman"/>
          <w:szCs w:val="32"/>
        </w:rPr>
        <w:t>兑现2018年度激励扶持资金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Times New Roman" w:hAnsi="Times New Roman" w:cs="方正仿宋_GBK"/>
          <w:color w:val="FF0000"/>
          <w:szCs w:val="32"/>
        </w:rPr>
      </w:pPr>
      <w:r>
        <w:rPr>
          <w:rFonts w:hint="eastAsia" w:ascii="Times New Roman" w:hAnsi="Times New Roman" w:eastAsia="方正楷体_GBK" w:cs="方正楷体_GBK"/>
          <w:bCs/>
          <w:szCs w:val="32"/>
        </w:rPr>
        <w:t>（二）总体绩效目标完成情况分析。兑现</w:t>
      </w:r>
      <w:r>
        <w:rPr>
          <w:rFonts w:hint="eastAsia" w:ascii="Times New Roman" w:hAnsi="Times New Roman" w:cs="方正仿宋_GBK"/>
          <w:szCs w:val="32"/>
        </w:rPr>
        <w:t>2018年科技创新激励扶持资金1079.3842万元，其中科技型企业补助335万元、高新技术企业补助150万元、研发平台及科技创新平台补助370万元、高成长企业补助100万元、研发投入补助28.201万元、高新技术产品补助20万元、科技创新券使用补助75.4832万元、科技成果登记补助0.7万元。成功</w:t>
      </w:r>
      <w:r>
        <w:rPr>
          <w:rFonts w:ascii="Times New Roman" w:hAnsi="Times New Roman" w:cs="方正仿宋_GBK"/>
          <w:szCs w:val="32"/>
        </w:rPr>
        <w:t>促进企业对科技创新的重视，引导创新要素向企业集聚，</w:t>
      </w:r>
      <w:r>
        <w:rPr>
          <w:rFonts w:hint="eastAsia" w:ascii="Times New Roman" w:hAnsi="Times New Roman" w:cs="方正仿宋_GBK"/>
          <w:szCs w:val="32"/>
        </w:rPr>
        <w:t>鼓励企业加大研发投入、促进成果转移转化、专利保护、申报创新产品、品牌创建、引进创新人才</w:t>
      </w:r>
      <w:r>
        <w:rPr>
          <w:rFonts w:ascii="Times New Roman" w:hAnsi="Times New Roman" w:cs="方正仿宋_GBK"/>
          <w:szCs w:val="32"/>
        </w:rPr>
        <w:t>，助力企业创新发展与转型升级，</w:t>
      </w:r>
      <w:r>
        <w:rPr>
          <w:rFonts w:hint="eastAsia" w:ascii="Times New Roman" w:hAnsi="Times New Roman" w:cs="方正仿宋_GBK"/>
          <w:szCs w:val="32"/>
        </w:rPr>
        <w:t>营造企业创新环境、激发社会创新</w:t>
      </w:r>
      <w:r>
        <w:rPr>
          <w:rFonts w:ascii="Times New Roman" w:hAnsi="Times New Roman" w:cs="方正仿宋_GBK"/>
          <w:szCs w:val="32"/>
        </w:rPr>
        <w:t>生态良性发展</w:t>
      </w:r>
      <w:r>
        <w:rPr>
          <w:rFonts w:hint="eastAsia" w:ascii="Times New Roman" w:hAnsi="Times New Roman" w:cs="方正仿宋_GBK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eastAsia="方正楷体_GBK" w:cs="方正楷体_GBK"/>
          <w:bCs/>
          <w:szCs w:val="32"/>
        </w:rPr>
        <w:t>（三）绩效目标完成情况分析。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cs="方正仿宋_GBK"/>
          <w:b/>
          <w:bCs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>1.产出指标完成情况分析。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（1）数量指标。</w:t>
      </w:r>
      <w:r>
        <w:rPr>
          <w:rFonts w:hint="eastAsia" w:ascii="Times New Roman" w:hAnsi="Times New Roman" w:cs="方正仿宋_GBK"/>
          <w:color w:val="000000"/>
          <w:kern w:val="0"/>
          <w:szCs w:val="32"/>
        </w:rPr>
        <w:t>激励扶持企业数量实际完成值126家。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cs="方正仿宋_GBK"/>
          <w:bCs/>
          <w:color w:val="000000"/>
          <w:kern w:val="0"/>
          <w:szCs w:val="32"/>
        </w:rPr>
      </w:pPr>
      <w:r>
        <w:rPr>
          <w:rFonts w:hint="eastAsia" w:ascii="Times New Roman" w:hAnsi="Times New Roman" w:cs="方正仿宋_GBK"/>
          <w:szCs w:val="32"/>
        </w:rPr>
        <w:t>（2）质量指标。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</w:rPr>
        <w:t>激励扶持对象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  <w:lang w:val="en-US" w:eastAsia="zh-CN"/>
        </w:rPr>
        <w:t>100</w:t>
      </w:r>
      <w:r>
        <w:rPr>
          <w:rFonts w:hint="eastAsia" w:ascii="Times New Roman" w:hAnsi="Times New Roman" w:cs="方正仿宋_GBK"/>
          <w:szCs w:val="32"/>
        </w:rPr>
        <w:t>%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</w:rPr>
        <w:t>符合《奉节县科技创新激励扶持办法》条件。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（3）时效指标。按期培育企业完成率100%</w:t>
      </w:r>
      <w:r>
        <w:rPr>
          <w:rFonts w:hint="eastAsia" w:ascii="Times New Roman" w:hAnsi="Times New Roman" w:cs="方正仿宋_GBK"/>
          <w:color w:val="000000"/>
          <w:kern w:val="0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（4）成本指标。兑现2018年科技创新激励扶持资金1079.3842万元，企业激励扶持标准同年度指标值一致。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ascii="Times New Roman" w:hAnsi="Times New Roman" w:cs="方正仿宋_GBK"/>
          <w:b/>
          <w:bCs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>2.效益指标完成情况分析。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社会效益指标。激励扶持政策知晓率</w:t>
      </w:r>
      <w:r>
        <w:rPr>
          <w:rFonts w:hint="eastAsia" w:ascii="Times New Roman" w:hAnsi="Times New Roman" w:eastAsia="方正仿宋_GBK" w:cs="方正仿宋_GBK"/>
          <w:szCs w:val="32"/>
        </w:rPr>
        <w:t>&gt;</w:t>
      </w:r>
      <w:r>
        <w:rPr>
          <w:rFonts w:hint="eastAsia" w:ascii="Times New Roman" w:hAnsi="Times New Roman" w:cs="方正仿宋_GBK"/>
          <w:szCs w:val="32"/>
        </w:rPr>
        <w:t>95%。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jc w:val="left"/>
        <w:textAlignment w:val="auto"/>
        <w:rPr>
          <w:rFonts w:ascii="Times New Roman" w:hAnsi="Times New Roman" w:cs="方正仿宋_GBK"/>
          <w:b/>
          <w:bCs/>
          <w:szCs w:val="32"/>
        </w:rPr>
      </w:pPr>
      <w:r>
        <w:rPr>
          <w:rFonts w:hint="eastAsia" w:ascii="Times New Roman" w:hAnsi="Times New Roman" w:cs="方正仿宋_GBK"/>
          <w:b/>
          <w:bCs/>
          <w:szCs w:val="32"/>
        </w:rPr>
        <w:t xml:space="preserve">3.满意度指标完成情况分析。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cs="方正仿宋_GBK"/>
          <w:b/>
          <w:bCs/>
          <w:szCs w:val="32"/>
        </w:rPr>
      </w:pPr>
      <w:r>
        <w:rPr>
          <w:rFonts w:hint="eastAsia" w:ascii="Times New Roman" w:hAnsi="Times New Roman" w:cs="方正仿宋_GBK"/>
          <w:szCs w:val="32"/>
        </w:rPr>
        <w:t>通过兑现科技创新激励扶持资金，成功鼓励企业加大研发投入、促进成果转移转化、申报创新产品、引进创新人才。营造了良好的创新环境、激发了社会创新活力。激励扶持对象对政策的综合满意度9</w:t>
      </w:r>
      <w:r>
        <w:rPr>
          <w:rFonts w:hint="eastAsia" w:cs="方正仿宋_GBK"/>
          <w:szCs w:val="32"/>
          <w:lang w:val="en-US" w:eastAsia="zh-CN"/>
        </w:rPr>
        <w:t>4</w:t>
      </w:r>
      <w:r>
        <w:rPr>
          <w:rFonts w:hint="eastAsia" w:ascii="Times New Roman" w:hAnsi="Times New Roman" w:cs="方正仿宋_GBK"/>
          <w:szCs w:val="32"/>
        </w:rPr>
        <w:t>%。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</w:rPr>
        <w:t>三、偏离绩效目标的原因和下一步改进措施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无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</w:rPr>
        <w:t>绩效自评结果拟应用和公开情况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cs="方正仿宋_GBK"/>
        </w:rPr>
      </w:pPr>
      <w:r>
        <w:rPr>
          <w:rFonts w:hint="eastAsia" w:ascii="Times New Roman" w:hAnsi="Times New Roman" w:cs="方正仿宋_GBK"/>
          <w:kern w:val="0"/>
          <w:szCs w:val="32"/>
        </w:rPr>
        <w:t>县委、县政府制定了《奉节县科技创新激励扶持办法（试行）》</w:t>
      </w:r>
      <w:r>
        <w:rPr>
          <w:rFonts w:hint="eastAsia" w:ascii="Times New Roman" w:hAnsi="Times New Roman"/>
          <w:szCs w:val="32"/>
        </w:rPr>
        <w:t>，根据</w:t>
      </w:r>
      <w:r>
        <w:rPr>
          <w:rFonts w:hint="eastAsia" w:ascii="Times New Roman" w:hAnsi="Times New Roman" w:cs="方正仿宋_GBK"/>
          <w:szCs w:val="32"/>
        </w:rPr>
        <w:t>《</w:t>
      </w:r>
      <w:r>
        <w:rPr>
          <w:rFonts w:ascii="Times New Roman" w:hAnsi="Times New Roman"/>
          <w:szCs w:val="32"/>
        </w:rPr>
        <w:t>科技创</w:t>
      </w:r>
      <w:r>
        <w:rPr>
          <w:rFonts w:ascii="Times New Roman" w:hAnsi="Times New Roman"/>
          <w:szCs w:val="32"/>
          <w:u w:val="none"/>
        </w:rPr>
        <w:t>新激励扶持资金管理制度</w:t>
      </w:r>
      <w:r>
        <w:rPr>
          <w:rFonts w:hint="eastAsia" w:ascii="Times New Roman" w:hAnsi="Times New Roman"/>
          <w:szCs w:val="32"/>
          <w:u w:val="none"/>
        </w:rPr>
        <w:t>》和第十七届县政府第81次常务会（奉节府纪〔2020〕19号）关于兑现2018年度科技创新激励扶持资金的相关要求，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  <w:u w:val="none"/>
        </w:rPr>
        <w:t>由县财政局牵头，</w:t>
      </w:r>
      <w:r>
        <w:rPr>
          <w:rFonts w:hint="eastAsia" w:ascii="Times New Roman" w:hAnsi="Times New Roman" w:cs="方正仿宋_GBK"/>
          <w:szCs w:val="32"/>
          <w:u w:val="none"/>
        </w:rPr>
        <w:t>经各主管部门</w:t>
      </w:r>
      <w:r>
        <w:rPr>
          <w:rFonts w:hint="eastAsia" w:ascii="Times New Roman" w:hAnsi="Times New Roman"/>
          <w:szCs w:val="32"/>
          <w:u w:val="none"/>
        </w:rPr>
        <w:t>对所属行业拟兑现企业</w:t>
      </w:r>
      <w:r>
        <w:rPr>
          <w:rFonts w:hint="eastAsia" w:ascii="Times New Roman" w:hAnsi="Times New Roman"/>
          <w:szCs w:val="32"/>
        </w:rPr>
        <w:t>进行核实</w:t>
      </w:r>
      <w:r>
        <w:rPr>
          <w:rFonts w:hint="eastAsia" w:ascii="Times New Roman" w:hAnsi="Times New Roman" w:cs="方正仿宋_GBK"/>
          <w:szCs w:val="32"/>
        </w:rPr>
        <w:t>，同意</w:t>
      </w:r>
      <w:r>
        <w:rPr>
          <w:rFonts w:hint="eastAsia" w:ascii="Times New Roman" w:hAnsi="Times New Roman"/>
          <w:szCs w:val="32"/>
        </w:rPr>
        <w:t>兑现2018年度激励扶持资金，</w:t>
      </w:r>
      <w:r>
        <w:rPr>
          <w:rFonts w:ascii="Times New Roman" w:hAnsi="Times New Roman"/>
          <w:color w:val="000000"/>
          <w:kern w:val="0"/>
          <w:szCs w:val="32"/>
          <w:shd w:val="clear" w:color="auto" w:fill="FFFFFF"/>
        </w:rPr>
        <w:t>经县财政局审批拨付后，按照相关程序集中支付</w:t>
      </w:r>
      <w:r>
        <w:rPr>
          <w:rFonts w:hint="eastAsia" w:ascii="Times New Roman" w:hAnsi="Times New Roman" w:cs="方正仿宋_GBK"/>
          <w:bCs/>
          <w:color w:val="000000"/>
          <w:kern w:val="0"/>
          <w:szCs w:val="32"/>
        </w:rPr>
        <w:t>兑现。</w:t>
      </w:r>
      <w:r>
        <w:rPr>
          <w:rFonts w:hint="eastAsia" w:ascii="Times New Roman" w:hAnsi="Times New Roman" w:cs="方正仿宋_GBK"/>
          <w:szCs w:val="32"/>
        </w:rPr>
        <w:t>我单位根据绩效评定指标对各项进行量化评价，自评指标得分99分，绩效自评结果待县财政局审核通过后，按照县财政局相关公开文件要求进行公开。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zCs w:val="32"/>
        </w:rPr>
      </w:pPr>
      <w:r>
        <w:rPr>
          <w:rFonts w:hint="eastAsia" w:ascii="Times New Roman" w:hAnsi="Times New Roman" w:eastAsia="方正黑体_GBK" w:cs="方正黑体_GBK"/>
          <w:bCs/>
          <w:szCs w:val="32"/>
        </w:rPr>
        <w:t>五、其他需要说明的问题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cs="方正仿宋_GBK"/>
          <w:szCs w:val="32"/>
        </w:rPr>
      </w:pPr>
      <w:r>
        <w:rPr>
          <w:rFonts w:hint="eastAsia" w:ascii="Times New Roman" w:hAnsi="Times New Roman" w:cs="方正仿宋_GBK"/>
          <w:szCs w:val="32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Times New Roman" w:hAnsi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奉节县科学技术局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2021年4月28日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74D7F"/>
    <w:multiLevelType w:val="singleLevel"/>
    <w:tmpl w:val="B9974D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67E6"/>
    <w:rsid w:val="00001A58"/>
    <w:rsid w:val="002237B2"/>
    <w:rsid w:val="004A2324"/>
    <w:rsid w:val="00566FFF"/>
    <w:rsid w:val="00773F07"/>
    <w:rsid w:val="008F16A8"/>
    <w:rsid w:val="00A44C38"/>
    <w:rsid w:val="00A706A2"/>
    <w:rsid w:val="00B555B5"/>
    <w:rsid w:val="03997DAE"/>
    <w:rsid w:val="03A05B1E"/>
    <w:rsid w:val="04924FD7"/>
    <w:rsid w:val="04F46BD2"/>
    <w:rsid w:val="0B921ED2"/>
    <w:rsid w:val="0B965673"/>
    <w:rsid w:val="0BF53D35"/>
    <w:rsid w:val="0D3A4E44"/>
    <w:rsid w:val="0E3A484F"/>
    <w:rsid w:val="0F7F6919"/>
    <w:rsid w:val="13D9167D"/>
    <w:rsid w:val="14696A33"/>
    <w:rsid w:val="14D027EF"/>
    <w:rsid w:val="153B1514"/>
    <w:rsid w:val="157E67E6"/>
    <w:rsid w:val="176632AA"/>
    <w:rsid w:val="18A928A6"/>
    <w:rsid w:val="1938739C"/>
    <w:rsid w:val="19882F7D"/>
    <w:rsid w:val="1D255251"/>
    <w:rsid w:val="1DD31CCE"/>
    <w:rsid w:val="1FB004EB"/>
    <w:rsid w:val="21DE6754"/>
    <w:rsid w:val="22191AB9"/>
    <w:rsid w:val="22304C13"/>
    <w:rsid w:val="22EF7689"/>
    <w:rsid w:val="23D40B49"/>
    <w:rsid w:val="24A90E6F"/>
    <w:rsid w:val="277E50AF"/>
    <w:rsid w:val="287F7584"/>
    <w:rsid w:val="291B3FB3"/>
    <w:rsid w:val="29675CF0"/>
    <w:rsid w:val="2AD54D83"/>
    <w:rsid w:val="2ADD60DD"/>
    <w:rsid w:val="2BE578A5"/>
    <w:rsid w:val="2C1F7C5F"/>
    <w:rsid w:val="2FA9458F"/>
    <w:rsid w:val="32C23F83"/>
    <w:rsid w:val="34326956"/>
    <w:rsid w:val="3670377B"/>
    <w:rsid w:val="379A18AE"/>
    <w:rsid w:val="385937E8"/>
    <w:rsid w:val="38FF0094"/>
    <w:rsid w:val="39473114"/>
    <w:rsid w:val="3CB93034"/>
    <w:rsid w:val="3E920C75"/>
    <w:rsid w:val="3FCF7017"/>
    <w:rsid w:val="43856961"/>
    <w:rsid w:val="44A84D8B"/>
    <w:rsid w:val="45942268"/>
    <w:rsid w:val="45C601DC"/>
    <w:rsid w:val="471444C4"/>
    <w:rsid w:val="471C3986"/>
    <w:rsid w:val="47AF23ED"/>
    <w:rsid w:val="4BE24F8E"/>
    <w:rsid w:val="4D094C3A"/>
    <w:rsid w:val="4D270675"/>
    <w:rsid w:val="4DA02532"/>
    <w:rsid w:val="4F020C2B"/>
    <w:rsid w:val="50EB3818"/>
    <w:rsid w:val="52D01B76"/>
    <w:rsid w:val="54594C28"/>
    <w:rsid w:val="54865D3E"/>
    <w:rsid w:val="55400D7F"/>
    <w:rsid w:val="5568216E"/>
    <w:rsid w:val="569E02D2"/>
    <w:rsid w:val="576F63F2"/>
    <w:rsid w:val="57F210F8"/>
    <w:rsid w:val="58CA1360"/>
    <w:rsid w:val="59A11000"/>
    <w:rsid w:val="5A736B07"/>
    <w:rsid w:val="5EBC2FCE"/>
    <w:rsid w:val="5ED22C63"/>
    <w:rsid w:val="5F8C603F"/>
    <w:rsid w:val="61123D46"/>
    <w:rsid w:val="612D56BC"/>
    <w:rsid w:val="61A511AC"/>
    <w:rsid w:val="63990AAD"/>
    <w:rsid w:val="63EC0BDA"/>
    <w:rsid w:val="64635FF9"/>
    <w:rsid w:val="64837539"/>
    <w:rsid w:val="64AF7C95"/>
    <w:rsid w:val="65A92047"/>
    <w:rsid w:val="66CE6ADC"/>
    <w:rsid w:val="69D00D5E"/>
    <w:rsid w:val="6AA3196A"/>
    <w:rsid w:val="6B3768E7"/>
    <w:rsid w:val="6C3F7FF4"/>
    <w:rsid w:val="6DDA2C31"/>
    <w:rsid w:val="6EA4250A"/>
    <w:rsid w:val="6FA32273"/>
    <w:rsid w:val="6FBE3ACE"/>
    <w:rsid w:val="7273680E"/>
    <w:rsid w:val="7505295D"/>
    <w:rsid w:val="75EC7782"/>
    <w:rsid w:val="78CD640D"/>
    <w:rsid w:val="7C450E69"/>
    <w:rsid w:val="7CE30B24"/>
    <w:rsid w:val="7D2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next w:val="1"/>
    <w:qFormat/>
    <w:uiPriority w:val="0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331</Words>
  <Characters>1890</Characters>
  <Lines>15</Lines>
  <Paragraphs>4</Paragraphs>
  <TotalTime>19</TotalTime>
  <ScaleCrop>false</ScaleCrop>
  <LinksUpToDate>false</LinksUpToDate>
  <CharactersWithSpaces>2217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2021-04-06T02:43:00Z</dcterms:created>
  <dc:creator>Administrator</dc:creator>
  <cp:lastModifiedBy>Administrator</cp:lastModifiedBy>
  <cp:lastPrinted>2021-05-25T03:13:00Z</cp:lastPrinted>
  <dcterms:modified xsi:type="dcterms:W3CDTF">2021-05-27T01:30:51Z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67DF01DA0C6E4A7EA26BBD56F1DA7B39</vt:lpwstr>
  </property>
</Properties>
</file>