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color w:val="auto"/>
          <w:kern w:val="2"/>
          <w:sz w:val="32"/>
          <w:szCs w:val="32"/>
        </w:rPr>
        <w:t>附件1</w:t>
      </w:r>
    </w:p>
    <w:p w:rsidR="00E73AD1" w:rsidRDefault="00C5209F">
      <w:pPr>
        <w:spacing w:before="184" w:line="210" w:lineRule="auto"/>
        <w:jc w:val="center"/>
        <w:rPr>
          <w:rFonts w:ascii="方正小标宋_GBK" w:eastAsia="方正小标宋_GBK" w:hAnsi="方正小标宋_GBK" w:cs="方正小标宋_GBK"/>
          <w:spacing w:val="1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10"/>
          <w:sz w:val="44"/>
          <w:szCs w:val="44"/>
        </w:rPr>
        <w:t>奉节县XX乡镇XX村2024年巴渝和美乡村</w:t>
      </w:r>
    </w:p>
    <w:p w:rsidR="00E73AD1" w:rsidRDefault="00C5209F">
      <w:pPr>
        <w:spacing w:before="184" w:line="210" w:lineRule="auto"/>
        <w:jc w:val="center"/>
        <w:rPr>
          <w:rFonts w:ascii="方正小标宋_GBK" w:eastAsia="方正小标宋_GBK" w:hAnsi="方正小标宋_GBK" w:cs="方正小标宋_GBK"/>
          <w:spacing w:val="1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10"/>
          <w:sz w:val="44"/>
          <w:szCs w:val="44"/>
        </w:rPr>
        <w:t>初评总结</w:t>
      </w:r>
    </w:p>
    <w:p w:rsidR="00E73AD1" w:rsidRDefault="00E73AD1">
      <w:pPr>
        <w:spacing w:line="412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  <w:t>一、基本情况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。按照要求，我区（县）对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年巴渝和美乡村示范镇、示范村、达标村及巴渝和美院落进行初评，现将基本情况总结如下：</w:t>
      </w: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  <w:t>（一）初评工作开展过程。</w:t>
      </w: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  <w:t>（二）初评结果。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通过初评，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镇达到巴渝和美乡村示范镇要求，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村、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村共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个村达到巴渝和美乡村示范村要求，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村、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村等共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个村达到巴渝和美乡村达标村要求，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x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个院落达到巴渝和美院落要求。</w:t>
      </w: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  <w:t>二、典型亮点。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主要阐述在创建过程中探索的特色鲜明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、成效显著的典型案例，每个典型后可附图片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1—2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张，并注明联系人和联系方式。</w:t>
      </w: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  <w:t>三、存在问题及建议。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主要阐述当前巴渝和美乡村建设存在的问题及针对性建议。</w:t>
      </w: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snapToGrid/>
          <w:color w:val="auto"/>
          <w:kern w:val="2"/>
          <w:sz w:val="32"/>
          <w:szCs w:val="32"/>
        </w:rPr>
        <w:t>四、下一步工作打算。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主要阐述本区（县）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  <w:t>年巴渝和美乡村创建的初步打算。</w:t>
      </w:r>
    </w:p>
    <w:p w:rsidR="00E73AD1" w:rsidRDefault="00E73AD1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方正仿宋_GBK" w:hAnsi="Times New Roman" w:cs="Times New Roman"/>
          <w:snapToGrid/>
          <w:color w:val="auto"/>
          <w:kern w:val="2"/>
          <w:sz w:val="32"/>
          <w:szCs w:val="32"/>
        </w:rPr>
      </w:pPr>
    </w:p>
    <w:p w:rsidR="00E73AD1" w:rsidRDefault="00E73AD1">
      <w:pPr>
        <w:spacing w:line="291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91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before="113" w:line="239" w:lineRule="auto"/>
        <w:rPr>
          <w:rFonts w:ascii="Times New Roman" w:eastAsia="方正仿宋_GBK" w:hAnsi="Times New Roman" w:cs="Times New Roman"/>
          <w:spacing w:val="6"/>
          <w:sz w:val="32"/>
          <w:szCs w:val="32"/>
        </w:rPr>
      </w:pP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color w:val="auto"/>
          <w:kern w:val="2"/>
          <w:sz w:val="32"/>
          <w:szCs w:val="32"/>
        </w:rPr>
        <w:lastRenderedPageBreak/>
        <w:t>附件2</w:t>
      </w:r>
    </w:p>
    <w:p w:rsidR="00E73AD1" w:rsidRDefault="00C5209F">
      <w:pPr>
        <w:spacing w:before="184" w:line="210" w:lineRule="auto"/>
        <w:jc w:val="center"/>
        <w:rPr>
          <w:rFonts w:ascii="方正小标宋_GBK" w:eastAsia="方正小标宋_GBK" w:hAnsi="方正小标宋_GBK" w:cs="方正小标宋_GBK"/>
          <w:spacing w:val="1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10"/>
          <w:sz w:val="44"/>
          <w:szCs w:val="44"/>
        </w:rPr>
        <w:t>奉节县巴渝和美乡村示范创建</w:t>
      </w:r>
    </w:p>
    <w:p w:rsidR="00E73AD1" w:rsidRDefault="00C5209F">
      <w:pPr>
        <w:spacing w:before="184" w:line="210" w:lineRule="auto"/>
        <w:jc w:val="center"/>
        <w:rPr>
          <w:rFonts w:ascii="方正小标宋_GBK" w:eastAsia="方正小标宋_GBK" w:hAnsi="方正小标宋_GBK" w:cs="方正小标宋_GBK"/>
          <w:spacing w:val="2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10"/>
          <w:sz w:val="44"/>
          <w:szCs w:val="44"/>
        </w:rPr>
        <w:t>初评</w:t>
      </w:r>
      <w:r>
        <w:rPr>
          <w:rFonts w:ascii="方正小标宋_GBK" w:eastAsia="方正小标宋_GBK" w:hAnsi="方正小标宋_GBK" w:cs="方正小标宋_GBK" w:hint="eastAsia"/>
          <w:spacing w:val="6"/>
          <w:sz w:val="44"/>
          <w:szCs w:val="44"/>
        </w:rPr>
        <w:t>表</w:t>
      </w:r>
      <w:r>
        <w:rPr>
          <w:rFonts w:ascii="方正小标宋_GBK" w:eastAsia="方正小标宋_GBK" w:hAnsi="方正小标宋_GBK" w:cs="方正小标宋_GBK" w:hint="eastAsia"/>
          <w:spacing w:val="27"/>
          <w:sz w:val="44"/>
          <w:szCs w:val="44"/>
        </w:rPr>
        <w:t>（示范村</w:t>
      </w:r>
      <w:r>
        <w:rPr>
          <w:rFonts w:ascii="方正小标宋_GBK" w:eastAsia="方正小标宋_GBK" w:hAnsi="方正小标宋_GBK" w:cs="方正小标宋_GBK" w:hint="eastAsia"/>
          <w:spacing w:val="26"/>
          <w:sz w:val="44"/>
          <w:szCs w:val="44"/>
        </w:rPr>
        <w:t>）</w:t>
      </w:r>
    </w:p>
    <w:p w:rsidR="00E73AD1" w:rsidRDefault="00E73AD1">
      <w:pPr>
        <w:pStyle w:val="Default"/>
      </w:pPr>
    </w:p>
    <w:tbl>
      <w:tblPr>
        <w:tblStyle w:val="TableNormal"/>
        <w:tblW w:w="9202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572"/>
        <w:gridCol w:w="1538"/>
        <w:gridCol w:w="2373"/>
        <w:gridCol w:w="2719"/>
      </w:tblGrid>
      <w:tr w:rsidR="00E73AD1">
        <w:trPr>
          <w:trHeight w:val="90"/>
        </w:trPr>
        <w:tc>
          <w:tcPr>
            <w:tcW w:w="2572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创建单位</w:t>
            </w:r>
          </w:p>
        </w:tc>
        <w:tc>
          <w:tcPr>
            <w:tcW w:w="6630" w:type="dxa"/>
            <w:gridSpan w:val="3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奉节县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乡镇（街道）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村（含涉农社区）</w:t>
            </w:r>
          </w:p>
        </w:tc>
      </w:tr>
      <w:tr w:rsidR="00E73AD1">
        <w:trPr>
          <w:trHeight w:val="849"/>
        </w:trPr>
        <w:tc>
          <w:tcPr>
            <w:tcW w:w="2572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村党支部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书记</w:t>
            </w:r>
          </w:p>
        </w:tc>
        <w:tc>
          <w:tcPr>
            <w:tcW w:w="1538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373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2719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90"/>
        </w:trPr>
        <w:tc>
          <w:tcPr>
            <w:tcW w:w="257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村情概况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200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字以内）</w:t>
            </w:r>
          </w:p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630" w:type="dxa"/>
            <w:gridSpan w:val="3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1869"/>
        </w:trPr>
        <w:tc>
          <w:tcPr>
            <w:tcW w:w="2572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工作亮点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字以内）</w:t>
            </w:r>
          </w:p>
        </w:tc>
        <w:tc>
          <w:tcPr>
            <w:tcW w:w="6630" w:type="dxa"/>
            <w:gridSpan w:val="3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2025"/>
        </w:trPr>
        <w:tc>
          <w:tcPr>
            <w:tcW w:w="257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所在乡镇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意见</w:t>
            </w:r>
          </w:p>
        </w:tc>
        <w:tc>
          <w:tcPr>
            <w:tcW w:w="6630" w:type="dxa"/>
            <w:gridSpan w:val="3"/>
          </w:tcPr>
          <w:p w:rsidR="00E73AD1" w:rsidRDefault="00E73AD1">
            <w:pPr>
              <w:pStyle w:val="Default"/>
            </w:pPr>
          </w:p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900" w:firstLine="2880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900" w:firstLine="2880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（盖章）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right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日</w:t>
            </w:r>
          </w:p>
        </w:tc>
      </w:tr>
      <w:tr w:rsidR="00E73AD1">
        <w:trPr>
          <w:trHeight w:val="656"/>
        </w:trPr>
        <w:tc>
          <w:tcPr>
            <w:tcW w:w="257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奉节县乡村振兴局意见</w:t>
            </w:r>
          </w:p>
          <w:p w:rsidR="00E73AD1" w:rsidRDefault="00E73AD1">
            <w:pPr>
              <w:pStyle w:val="Default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  <w:p w:rsidR="00E73AD1" w:rsidRDefault="00E73AD1"/>
        </w:tc>
        <w:tc>
          <w:tcPr>
            <w:tcW w:w="6630" w:type="dxa"/>
            <w:gridSpan w:val="3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E73AD1">
            <w:pPr>
              <w:pStyle w:val="Default"/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ab/>
              <w:t xml:space="preserve">                    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（盖章）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200" w:firstLine="640"/>
              <w:jc w:val="right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日</w:t>
            </w:r>
          </w:p>
        </w:tc>
      </w:tr>
    </w:tbl>
    <w:p w:rsidR="00E73AD1" w:rsidRDefault="00E73AD1">
      <w:pPr>
        <w:rPr>
          <w:rFonts w:ascii="Times New Roman" w:eastAsia="方正仿宋_GBK" w:hAnsi="Times New Roman" w:cs="Times New Roman"/>
          <w:sz w:val="32"/>
          <w:szCs w:val="32"/>
        </w:rPr>
        <w:sectPr w:rsidR="00E73AD1">
          <w:footerReference w:type="default" r:id="rId7"/>
          <w:pgSz w:w="11906" w:h="16839"/>
          <w:pgMar w:top="1984" w:right="1446" w:bottom="1644" w:left="1446" w:header="0" w:footer="990" w:gutter="0"/>
          <w:cols w:space="720"/>
        </w:sectPr>
      </w:pP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  <w:lastRenderedPageBreak/>
        <w:t>附件3</w:t>
      </w:r>
    </w:p>
    <w:p w:rsidR="00E73AD1" w:rsidRDefault="00C5209F">
      <w:pPr>
        <w:spacing w:before="184" w:line="210" w:lineRule="auto"/>
        <w:jc w:val="center"/>
        <w:rPr>
          <w:rFonts w:ascii="方正小标宋_GBK" w:eastAsia="方正小标宋_GBK" w:hAnsi="方正小标宋_GBK" w:cs="方正小标宋_GBK"/>
          <w:spacing w:val="1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pacing w:val="10"/>
          <w:sz w:val="44"/>
          <w:szCs w:val="44"/>
        </w:rPr>
        <w:t>奉节县巴渝和美乡村示范创建初评表</w:t>
      </w:r>
    </w:p>
    <w:p w:rsidR="00E73AD1" w:rsidRDefault="00C5209F">
      <w:pPr>
        <w:spacing w:before="184" w:line="210" w:lineRule="auto"/>
        <w:jc w:val="center"/>
        <w:rPr>
          <w:rFonts w:ascii="方正小标宋_GBK" w:eastAsia="方正小标宋_GBK" w:hAnsi="方正小标宋_GBK" w:cs="方正小标宋_GBK"/>
          <w:spacing w:val="10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pacing w:val="10"/>
          <w:sz w:val="44"/>
          <w:szCs w:val="44"/>
        </w:rPr>
        <w:t>（示范镇）</w:t>
      </w:r>
    </w:p>
    <w:p w:rsidR="00E73AD1" w:rsidRDefault="00E73AD1">
      <w:pPr>
        <w:pStyle w:val="Default"/>
      </w:pPr>
    </w:p>
    <w:tbl>
      <w:tblPr>
        <w:tblStyle w:val="TableNormal"/>
        <w:tblW w:w="8863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607"/>
        <w:gridCol w:w="1504"/>
        <w:gridCol w:w="2372"/>
        <w:gridCol w:w="2380"/>
      </w:tblGrid>
      <w:tr w:rsidR="00E73AD1">
        <w:trPr>
          <w:trHeight w:val="699"/>
        </w:trPr>
        <w:tc>
          <w:tcPr>
            <w:tcW w:w="260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创建单位</w:t>
            </w:r>
          </w:p>
        </w:tc>
        <w:tc>
          <w:tcPr>
            <w:tcW w:w="6256" w:type="dxa"/>
            <w:gridSpan w:val="3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奉节县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乡镇（街道）</w:t>
            </w:r>
          </w:p>
        </w:tc>
      </w:tr>
      <w:tr w:rsidR="00E73AD1">
        <w:trPr>
          <w:trHeight w:val="1255"/>
        </w:trPr>
        <w:tc>
          <w:tcPr>
            <w:tcW w:w="260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乡镇（街道）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党（工）委书记</w:t>
            </w:r>
          </w:p>
        </w:tc>
        <w:tc>
          <w:tcPr>
            <w:tcW w:w="1504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372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2380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2072"/>
        </w:trPr>
        <w:tc>
          <w:tcPr>
            <w:tcW w:w="2607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100" w:firstLine="32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基本情况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200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字以内）</w:t>
            </w:r>
          </w:p>
        </w:tc>
        <w:tc>
          <w:tcPr>
            <w:tcW w:w="6256" w:type="dxa"/>
            <w:gridSpan w:val="3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3810"/>
        </w:trPr>
        <w:tc>
          <w:tcPr>
            <w:tcW w:w="2607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工作亮点</w:t>
            </w:r>
          </w:p>
          <w:p w:rsidR="00E73AD1" w:rsidRDefault="00C5209F" w:rsidP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100" w:firstLine="30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spacing w:val="-20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spacing w:val="-20"/>
                <w:kern w:val="2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spacing w:val="-20"/>
                <w:kern w:val="2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spacing w:val="-20"/>
                <w:kern w:val="2"/>
                <w:sz w:val="32"/>
                <w:szCs w:val="32"/>
              </w:rPr>
              <w:t>字以内）</w:t>
            </w:r>
          </w:p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Chars="100" w:firstLine="320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E73AD1" w:rsidP="00E73AD1">
            <w:pPr>
              <w:pStyle w:val="20"/>
              <w:ind w:firstLine="640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6256" w:type="dxa"/>
            <w:gridSpan w:val="3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90"/>
        </w:trPr>
        <w:tc>
          <w:tcPr>
            <w:tcW w:w="2607" w:type="dxa"/>
          </w:tcPr>
          <w:p w:rsidR="00E73AD1" w:rsidRDefault="00E73AD1">
            <w:pPr>
              <w:pStyle w:val="20"/>
              <w:ind w:leftChars="0" w:left="0" w:firstLineChars="0" w:firstLine="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E73AD1" w:rsidRDefault="00E73AD1">
            <w:pPr>
              <w:pStyle w:val="20"/>
              <w:ind w:leftChars="0" w:left="0" w:firstLineChars="0" w:firstLine="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奉节县乡村振兴局意见</w:t>
            </w:r>
          </w:p>
        </w:tc>
        <w:tc>
          <w:tcPr>
            <w:tcW w:w="6256" w:type="dxa"/>
            <w:gridSpan w:val="3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                               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（盖章）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  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napToGrid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日</w:t>
            </w:r>
          </w:p>
        </w:tc>
      </w:tr>
    </w:tbl>
    <w:p w:rsidR="00E73AD1" w:rsidRDefault="00E73AD1">
      <w:pPr>
        <w:rPr>
          <w:rFonts w:ascii="Times New Roman" w:eastAsia="方正仿宋_GBK" w:hAnsi="Times New Roman" w:cs="Times New Roman"/>
          <w:sz w:val="32"/>
          <w:szCs w:val="32"/>
        </w:rPr>
        <w:sectPr w:rsidR="00E73AD1">
          <w:footerReference w:type="default" r:id="rId8"/>
          <w:pgSz w:w="11906" w:h="16839"/>
          <w:pgMar w:top="1431" w:right="1519" w:bottom="1271" w:left="1453" w:header="0" w:footer="990" w:gutter="0"/>
          <w:cols w:space="720"/>
        </w:sectPr>
      </w:pP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  <w:lastRenderedPageBreak/>
        <w:t>附表4</w:t>
      </w:r>
    </w:p>
    <w:p w:rsidR="00E73AD1" w:rsidRDefault="00C5209F">
      <w:pPr>
        <w:spacing w:before="184" w:line="210" w:lineRule="auto"/>
        <w:jc w:val="center"/>
      </w:pPr>
      <w:r>
        <w:rPr>
          <w:rFonts w:ascii="方正小标宋_GBK" w:eastAsia="方正小标宋_GBK" w:hAnsi="方正小标宋_GBK" w:cs="方正小标宋_GBK"/>
          <w:spacing w:val="10"/>
          <w:sz w:val="44"/>
          <w:szCs w:val="44"/>
        </w:rPr>
        <w:t>奉节县巴渝和美乡村达标村创建汇总表</w:t>
      </w:r>
    </w:p>
    <w:p w:rsidR="00E73AD1" w:rsidRDefault="00E73AD1">
      <w:pPr>
        <w:spacing w:line="22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TableNormal"/>
        <w:tblW w:w="8863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37"/>
        <w:gridCol w:w="2370"/>
        <w:gridCol w:w="2371"/>
        <w:gridCol w:w="2385"/>
      </w:tblGrid>
      <w:tr w:rsidR="00E73AD1">
        <w:trPr>
          <w:trHeight w:val="854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napToGrid/>
                <w:color w:val="auto"/>
                <w:kern w:val="2"/>
                <w:sz w:val="32"/>
                <w:szCs w:val="32"/>
              </w:rPr>
              <w:t>序号</w:t>
            </w:r>
          </w:p>
        </w:tc>
        <w:tc>
          <w:tcPr>
            <w:tcW w:w="2370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napToGrid/>
                <w:color w:val="auto"/>
                <w:kern w:val="2"/>
                <w:sz w:val="32"/>
                <w:szCs w:val="32"/>
              </w:rPr>
              <w:t>所在乡镇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napToGrid/>
                <w:color w:val="auto"/>
                <w:kern w:val="2"/>
                <w:sz w:val="32"/>
                <w:szCs w:val="32"/>
              </w:rPr>
              <w:t>（街道）</w:t>
            </w:r>
          </w:p>
        </w:tc>
        <w:tc>
          <w:tcPr>
            <w:tcW w:w="2371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napToGrid/>
                <w:color w:val="auto"/>
                <w:kern w:val="2"/>
                <w:sz w:val="32"/>
                <w:szCs w:val="32"/>
              </w:rPr>
              <w:t>村名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napToGrid/>
                <w:color w:val="auto"/>
                <w:kern w:val="2"/>
                <w:sz w:val="32"/>
                <w:szCs w:val="32"/>
              </w:rPr>
              <w:t>（含涉农社区）</w:t>
            </w:r>
          </w:p>
        </w:tc>
        <w:tc>
          <w:tcPr>
            <w:tcW w:w="2385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napToGrid/>
                <w:color w:val="auto"/>
                <w:kern w:val="2"/>
                <w:sz w:val="32"/>
                <w:szCs w:val="32"/>
              </w:rPr>
              <w:t>备注</w:t>
            </w:r>
          </w:p>
        </w:tc>
      </w:tr>
      <w:tr w:rsidR="00E73AD1">
        <w:trPr>
          <w:trHeight w:val="849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1</w:t>
            </w:r>
          </w:p>
        </w:tc>
        <w:tc>
          <w:tcPr>
            <w:tcW w:w="2370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71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85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73AD1">
        <w:trPr>
          <w:trHeight w:val="849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2370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71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85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73AD1">
        <w:trPr>
          <w:trHeight w:val="849"/>
        </w:trPr>
        <w:tc>
          <w:tcPr>
            <w:tcW w:w="1737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… …</w:t>
            </w:r>
          </w:p>
        </w:tc>
        <w:tc>
          <w:tcPr>
            <w:tcW w:w="2370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71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85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73AD1">
        <w:trPr>
          <w:trHeight w:val="853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合计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（个）</w:t>
            </w:r>
          </w:p>
        </w:tc>
        <w:tc>
          <w:tcPr>
            <w:tcW w:w="2370" w:type="dxa"/>
          </w:tcPr>
          <w:p w:rsidR="00E73AD1" w:rsidRDefault="00E73AD1">
            <w:pPr>
              <w:spacing w:line="438" w:lineRule="auto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E73AD1" w:rsidRDefault="00C5209F">
            <w:pPr>
              <w:spacing w:before="20" w:line="104" w:lineRule="exact"/>
              <w:ind w:left="899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pacing w:val="213"/>
                <w:position w:val="1"/>
                <w:sz w:val="32"/>
                <w:szCs w:val="32"/>
              </w:rPr>
              <w:t>——</w:t>
            </w:r>
          </w:p>
        </w:tc>
        <w:tc>
          <w:tcPr>
            <w:tcW w:w="2371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85" w:type="dxa"/>
          </w:tcPr>
          <w:p w:rsidR="00E73AD1" w:rsidRDefault="00E73AD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E73AD1" w:rsidRDefault="00E73AD1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rPr>
          <w:rFonts w:ascii="Times New Roman" w:eastAsia="方正仿宋_GBK" w:hAnsi="Times New Roman" w:cs="Times New Roman"/>
          <w:sz w:val="32"/>
          <w:szCs w:val="32"/>
        </w:rPr>
        <w:sectPr w:rsidR="00E73AD1">
          <w:footerReference w:type="default" r:id="rId9"/>
          <w:pgSz w:w="11906" w:h="16839"/>
          <w:pgMar w:top="1431" w:right="1445" w:bottom="1271" w:left="1477" w:header="0" w:footer="990" w:gutter="0"/>
          <w:cols w:space="720"/>
        </w:sectPr>
      </w:pPr>
    </w:p>
    <w:p w:rsidR="00E73AD1" w:rsidRDefault="00C5209F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/>
          <w:snapToGrid/>
          <w:color w:val="auto"/>
          <w:kern w:val="2"/>
          <w:sz w:val="32"/>
          <w:szCs w:val="32"/>
        </w:rPr>
        <w:lastRenderedPageBreak/>
        <w:t>附表5</w:t>
      </w:r>
    </w:p>
    <w:p w:rsidR="00E73AD1" w:rsidRDefault="00C5209F">
      <w:pPr>
        <w:spacing w:before="184" w:line="210" w:lineRule="auto"/>
        <w:jc w:val="center"/>
      </w:pPr>
      <w:r>
        <w:rPr>
          <w:rFonts w:ascii="方正小标宋_GBK" w:eastAsia="方正小标宋_GBK" w:hAnsi="方正小标宋_GBK" w:cs="方正小标宋_GBK"/>
          <w:spacing w:val="10"/>
          <w:sz w:val="44"/>
          <w:szCs w:val="44"/>
        </w:rPr>
        <w:t>奉节县巴渝和美院落创建汇总表</w:t>
      </w:r>
    </w:p>
    <w:p w:rsidR="00E73AD1" w:rsidRDefault="00E73AD1">
      <w:pPr>
        <w:spacing w:line="22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TableNormal"/>
        <w:tblW w:w="8863" w:type="dxa"/>
        <w:tblInd w:w="1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37"/>
        <w:gridCol w:w="2370"/>
        <w:gridCol w:w="2904"/>
        <w:gridCol w:w="1852"/>
      </w:tblGrid>
      <w:tr w:rsidR="00E73AD1">
        <w:trPr>
          <w:trHeight w:val="854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  <w:t>序号</w:t>
            </w:r>
          </w:p>
        </w:tc>
        <w:tc>
          <w:tcPr>
            <w:tcW w:w="2370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  <w:t>所在乡镇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  <w:t>（街道）</w:t>
            </w:r>
          </w:p>
        </w:tc>
        <w:tc>
          <w:tcPr>
            <w:tcW w:w="2904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  <w:t>所在村</w:t>
            </w: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  <w:t>（含涉农社区）</w:t>
            </w:r>
          </w:p>
        </w:tc>
        <w:tc>
          <w:tcPr>
            <w:tcW w:w="1852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napToGrid/>
                <w:color w:val="auto"/>
                <w:kern w:val="2"/>
                <w:sz w:val="32"/>
                <w:szCs w:val="32"/>
              </w:rPr>
              <w:t>院落个数</w:t>
            </w:r>
          </w:p>
        </w:tc>
      </w:tr>
      <w:tr w:rsidR="00E73AD1">
        <w:trPr>
          <w:trHeight w:val="849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1</w:t>
            </w:r>
          </w:p>
        </w:tc>
        <w:tc>
          <w:tcPr>
            <w:tcW w:w="2370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904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5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849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2370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904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5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849"/>
        </w:trPr>
        <w:tc>
          <w:tcPr>
            <w:tcW w:w="1737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… …</w:t>
            </w:r>
          </w:p>
        </w:tc>
        <w:tc>
          <w:tcPr>
            <w:tcW w:w="2370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904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85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 w:rsidR="00E73AD1">
        <w:trPr>
          <w:trHeight w:val="853"/>
        </w:trPr>
        <w:tc>
          <w:tcPr>
            <w:tcW w:w="1737" w:type="dxa"/>
          </w:tcPr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合计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个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）</w:t>
            </w:r>
          </w:p>
        </w:tc>
        <w:tc>
          <w:tcPr>
            <w:tcW w:w="2370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——</w:t>
            </w:r>
          </w:p>
        </w:tc>
        <w:tc>
          <w:tcPr>
            <w:tcW w:w="2904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  <w:p w:rsidR="00E73AD1" w:rsidRDefault="00C5209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  <w:t>——</w:t>
            </w:r>
          </w:p>
        </w:tc>
        <w:tc>
          <w:tcPr>
            <w:tcW w:w="1852" w:type="dxa"/>
          </w:tcPr>
          <w:p w:rsidR="00E73AD1" w:rsidRDefault="00E73A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方正仿宋_GBK" w:hAnsi="Times New Roman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</w:tbl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>
      <w:pPr>
        <w:spacing w:line="246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p w:rsidR="00E73AD1" w:rsidRDefault="00E73AD1" w:rsidP="00E73AD1">
      <w:pPr>
        <w:spacing w:before="120" w:line="320" w:lineRule="exact"/>
        <w:ind w:firstLineChars="100" w:firstLine="223"/>
        <w:rPr>
          <w:rFonts w:ascii="Times New Roman" w:eastAsia="方正仿宋_GBK" w:hAnsi="Times New Roman" w:cs="Times New Roman"/>
          <w:snapToGrid/>
          <w:color w:val="auto"/>
          <w:spacing w:val="-57"/>
          <w:kern w:val="2"/>
          <w:sz w:val="28"/>
          <w:szCs w:val="28"/>
        </w:rPr>
      </w:pPr>
    </w:p>
    <w:sectPr w:rsidR="00E73AD1" w:rsidSect="00E73AD1">
      <w:footerReference w:type="default" r:id="rId10"/>
      <w:pgSz w:w="11906" w:h="16839"/>
      <w:pgMar w:top="1431" w:right="1416" w:bottom="1270" w:left="1363" w:header="0" w:footer="9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AD1" w:rsidRDefault="00C5209F">
      <w:r>
        <w:separator/>
      </w:r>
    </w:p>
  </w:endnote>
  <w:endnote w:type="continuationSeparator" w:id="0">
    <w:p w:rsidR="00E73AD1" w:rsidRDefault="00C52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D1" w:rsidRDefault="000E6687">
    <w:pPr>
      <w:spacing w:before="1" w:line="185" w:lineRule="auto"/>
      <w:jc w:val="right"/>
      <w:rPr>
        <w:rFonts w:ascii="宋体" w:eastAsia="宋体" w:hAnsi="宋体" w:cs="宋体"/>
        <w:sz w:val="28"/>
        <w:szCs w:val="28"/>
      </w:rPr>
    </w:pPr>
    <w:r w:rsidRPr="000E668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82.25pt;margin-top:0;width:60pt;height:2in;z-index:251659264;mso-position-horizontal-relative:margin;mso-width-relative:page;mso-height-relative:page" o:gfxdata="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u05GdYAAAAIAQAADwAAAAAAAAABACAAAAAiAAAAZHJzL2Rvd25yZXYu&#10;eG1sUEsBAhQAFAAAAAgAh07iQCF3/gk2AgAAYgQAAA4AAAAAAAAAAQAgAAAAJQEAAGRycy9lMm9E&#10;b2MueG1sUEsFBgAAAAAGAAYAWQEAAM0FAAAAAA==&#10;" filled="f" stroked="f" strokeweight=".5pt">
          <v:textbox style="mso-fit-shape-to-text:t" inset="0,0,0,0">
            <w:txbxContent>
              <w:p w:rsidR="00E73AD1" w:rsidRDefault="00C5209F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27F3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D1" w:rsidRDefault="000E6687">
    <w:pPr>
      <w:spacing w:before="1" w:line="185" w:lineRule="auto"/>
      <w:ind w:firstLine="259"/>
      <w:rPr>
        <w:rFonts w:ascii="宋体" w:eastAsia="宋体" w:hAnsi="宋体" w:cs="宋体"/>
        <w:sz w:val="28"/>
        <w:szCs w:val="28"/>
      </w:rPr>
    </w:pPr>
    <w:r w:rsidRPr="000E668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08pt;margin-top:0;width:2in;height:2in;z-index:25166131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:rsidR="00E73AD1" w:rsidRDefault="00C5209F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27F3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D1" w:rsidRDefault="000E6687">
    <w:pPr>
      <w:spacing w:before="1" w:line="185" w:lineRule="auto"/>
      <w:jc w:val="right"/>
      <w:rPr>
        <w:rFonts w:ascii="宋体" w:eastAsia="宋体" w:hAnsi="宋体" w:cs="宋体"/>
        <w:sz w:val="28"/>
        <w:szCs w:val="28"/>
      </w:rPr>
    </w:pPr>
    <w:r w:rsidRPr="000E668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08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 filled="f" stroked="f" strokeweight=".5pt">
          <v:textbox style="mso-fit-shape-to-text:t" inset="0,0,0,0">
            <w:txbxContent>
              <w:p w:rsidR="00E73AD1" w:rsidRDefault="00C5209F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27F3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 w:rsidRPr="000E6687">
      <w:rPr>
        <w:sz w:val="28"/>
      </w:rPr>
      <w:pict>
        <v:shape id="_x0000_s2050" type="#_x0000_t202" style="position:absolute;left:0;text-align:left;margin-left:208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E73AD1" w:rsidRDefault="00E73AD1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D1" w:rsidRDefault="000E6687">
    <w:pPr>
      <w:spacing w:before="1" w:line="184" w:lineRule="auto"/>
      <w:ind w:left="90"/>
      <w:rPr>
        <w:rFonts w:ascii="宋体" w:eastAsia="宋体" w:hAnsi="宋体" w:cs="宋体"/>
        <w:sz w:val="28"/>
        <w:szCs w:val="28"/>
      </w:rPr>
    </w:pPr>
    <w:r w:rsidRPr="000E668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6643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 filled="f" stroked="f" strokeweight=".5pt">
          <v:textbox style="mso-fit-shape-to-text:t" inset="0,0,0,0">
            <w:txbxContent>
              <w:p w:rsidR="00E73AD1" w:rsidRDefault="00C5209F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27F3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5</w:t>
                </w:r>
                <w:r w:rsidR="000E668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AD1" w:rsidRDefault="00C5209F">
      <w:r>
        <w:separator/>
      </w:r>
    </w:p>
  </w:footnote>
  <w:footnote w:type="continuationSeparator" w:id="0">
    <w:p w:rsidR="00E73AD1" w:rsidRDefault="00C52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NGZkODk3NGU2NTQzNGIyOGI3Yzc5NTNkYWFiYzI4MmQifQ=="/>
    <w:docVar w:name="KSO_WPS_MARK_KEY" w:val="4941b865-34ad-444a-8510-d60ccce2e66f"/>
  </w:docVars>
  <w:rsids>
    <w:rsidRoot w:val="00E73AD1"/>
    <w:rsid w:val="000E6687"/>
    <w:rsid w:val="00493FA7"/>
    <w:rsid w:val="00927F3B"/>
    <w:rsid w:val="00C5209F"/>
    <w:rsid w:val="00E73AD1"/>
    <w:rsid w:val="06B573AB"/>
    <w:rsid w:val="11BD3153"/>
    <w:rsid w:val="1E2307E2"/>
    <w:rsid w:val="35150A2C"/>
    <w:rsid w:val="40FF453D"/>
    <w:rsid w:val="4440311B"/>
    <w:rsid w:val="492928A1"/>
    <w:rsid w:val="680F6513"/>
    <w:rsid w:val="6A7F011B"/>
    <w:rsid w:val="6BD97163"/>
    <w:rsid w:val="7D442BF7"/>
    <w:rsid w:val="7D830F78"/>
    <w:rsid w:val="7EC3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autoRedefine/>
    <w:semiHidden/>
    <w:qFormat/>
    <w:rsid w:val="00E73AD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autoRedefine/>
    <w:qFormat/>
    <w:rsid w:val="00E73AD1"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3">
    <w:name w:val="Normal Indent"/>
    <w:basedOn w:val="a"/>
    <w:autoRedefine/>
    <w:uiPriority w:val="99"/>
    <w:unhideWhenUsed/>
    <w:qFormat/>
    <w:rsid w:val="00E73AD1"/>
    <w:pPr>
      <w:ind w:firstLineChars="200" w:firstLine="420"/>
      <w:jc w:val="both"/>
    </w:pPr>
    <w:rPr>
      <w:rFonts w:ascii="Calibri" w:eastAsia="宋体" w:hAnsi="Calibri"/>
      <w:color w:val="auto"/>
      <w:kern w:val="2"/>
      <w:szCs w:val="22"/>
    </w:rPr>
  </w:style>
  <w:style w:type="paragraph" w:styleId="a4">
    <w:name w:val="Body Text Indent"/>
    <w:basedOn w:val="a"/>
    <w:next w:val="a3"/>
    <w:autoRedefine/>
    <w:uiPriority w:val="99"/>
    <w:unhideWhenUsed/>
    <w:qFormat/>
    <w:rsid w:val="00E73AD1"/>
    <w:pPr>
      <w:spacing w:after="120"/>
      <w:ind w:leftChars="200" w:left="420"/>
    </w:pPr>
  </w:style>
  <w:style w:type="paragraph" w:styleId="2">
    <w:name w:val="Body Text Indent 2"/>
    <w:basedOn w:val="a"/>
    <w:autoRedefine/>
    <w:qFormat/>
    <w:rsid w:val="00E73AD1"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footer"/>
    <w:basedOn w:val="a"/>
    <w:next w:val="51"/>
    <w:autoRedefine/>
    <w:qFormat/>
    <w:rsid w:val="00E73AD1"/>
    <w:rPr>
      <w:sz w:val="18"/>
      <w:szCs w:val="18"/>
    </w:rPr>
  </w:style>
  <w:style w:type="paragraph" w:customStyle="1" w:styleId="51">
    <w:name w:val="索引 51"/>
    <w:next w:val="a"/>
    <w:autoRedefine/>
    <w:qFormat/>
    <w:rsid w:val="00E73AD1"/>
    <w:pPr>
      <w:widowControl w:val="0"/>
      <w:ind w:left="1680"/>
      <w:jc w:val="both"/>
    </w:pPr>
    <w:rPr>
      <w:rFonts w:ascii="Calibri" w:hAnsi="Calibri"/>
      <w:kern w:val="2"/>
      <w:sz w:val="21"/>
      <w:szCs w:val="24"/>
    </w:rPr>
  </w:style>
  <w:style w:type="paragraph" w:styleId="a6">
    <w:name w:val="header"/>
    <w:basedOn w:val="a"/>
    <w:autoRedefine/>
    <w:qFormat/>
    <w:rsid w:val="00E73A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0">
    <w:name w:val="Body Text First Indent 2"/>
    <w:basedOn w:val="a4"/>
    <w:autoRedefine/>
    <w:uiPriority w:val="99"/>
    <w:unhideWhenUsed/>
    <w:qFormat/>
    <w:rsid w:val="00E73AD1"/>
    <w:pPr>
      <w:ind w:firstLineChars="200" w:firstLine="420"/>
    </w:pPr>
  </w:style>
  <w:style w:type="table" w:customStyle="1" w:styleId="TableNormal">
    <w:name w:val="Table Normal"/>
    <w:autoRedefine/>
    <w:semiHidden/>
    <w:unhideWhenUsed/>
    <w:qFormat/>
    <w:rsid w:val="00E73A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Date"/>
    <w:basedOn w:val="a"/>
    <w:next w:val="a"/>
    <w:link w:val="Char"/>
    <w:rsid w:val="00493FA7"/>
    <w:pPr>
      <w:ind w:leftChars="2500" w:left="100"/>
    </w:pPr>
  </w:style>
  <w:style w:type="character" w:customStyle="1" w:styleId="Char">
    <w:name w:val="日期 Char"/>
    <w:basedOn w:val="a0"/>
    <w:link w:val="a7"/>
    <w:rsid w:val="00493FA7"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${userName!}</cp:lastModifiedBy>
  <cp:revision>2</cp:revision>
  <cp:lastPrinted>2024-04-01T09:07:00Z</cp:lastPrinted>
  <dcterms:created xsi:type="dcterms:W3CDTF">2024-05-21T02:00:00Z</dcterms:created>
  <dcterms:modified xsi:type="dcterms:W3CDTF">2024-05-21T02:00:00Z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2024-03-25T10:55:37Z</vt:filetime>
  </property>
  <property fmtid="{D5CDD505-2E9C-101B-9397-08002B2CF9AE}" pid="4" name="KSOProductBuildVer">
    <vt:lpwstr>2052-12.1.0.16412</vt:lpwstr>
  </property>
  <property fmtid="{D5CDD505-2E9C-101B-9397-08002B2CF9AE}" pid="5" name="ICV">
    <vt:lpwstr>86210C200E3C49D1ACAD93FF345AAB14_13</vt:lpwstr>
  </property>
</Properties>
</file>