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宋体" w:eastAsia="方正小标宋_GBK" w:cs="宋体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 w:cs="宋体"/>
          <w:sz w:val="44"/>
          <w:szCs w:val="44"/>
          <w:lang w:val="en-US" w:eastAsia="zh-CN"/>
        </w:rPr>
        <w:t>草堂镇林政村饮水工程项目扶贫资金</w:t>
      </w:r>
    </w:p>
    <w:p>
      <w:pPr>
        <w:spacing w:line="600" w:lineRule="exact"/>
        <w:jc w:val="center"/>
        <w:rPr>
          <w:rFonts w:ascii="方正仿宋_GBK"/>
          <w:szCs w:val="32"/>
        </w:rPr>
      </w:pPr>
      <w:r>
        <w:rPr>
          <w:rFonts w:hint="eastAsia" w:ascii="方正小标宋_GBK" w:hAnsi="宋体" w:eastAsia="方正小标宋_GBK" w:cs="宋体"/>
          <w:sz w:val="44"/>
          <w:szCs w:val="44"/>
        </w:rPr>
        <w:t>绩效自评报告</w:t>
      </w:r>
    </w:p>
    <w:p>
      <w:pPr>
        <w:spacing w:line="600" w:lineRule="exact"/>
        <w:ind w:firstLine="640" w:firstLineChars="20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val="en-US" w:eastAsia="zh-CN"/>
        </w:rPr>
        <w:t>为加强项目资金管理，提高财政扶贫资金的使用效益，不断推进我县脱贫攻坚工作，按照奉节县财政局关于《开展2020年度扶贫项目资金绩效自评工作的通知》，我镇根据实施方案，认真开展了财政扶贫资金绩效自评工作，现将2020年度草堂镇林政村饮水工程项目财政扶贫资金自评情况报告如下：</w:t>
      </w:r>
    </w:p>
    <w:p>
      <w:pPr>
        <w:spacing w:line="600" w:lineRule="exact"/>
        <w:ind w:firstLine="640" w:firstLineChars="200"/>
        <w:rPr>
          <w:rFonts w:hint="eastAsia" w:ascii="方正黑体_GBK" w:hAnsi="黑体" w:eastAsia="方正黑体_GBK" w:cs="黑体"/>
          <w:bCs/>
          <w:szCs w:val="32"/>
        </w:rPr>
      </w:pPr>
      <w:r>
        <w:rPr>
          <w:rFonts w:hint="eastAsia" w:ascii="方正黑体_GBK" w:hAnsi="黑体" w:eastAsia="方正黑体_GBK" w:cs="黑体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  <w:lang w:eastAsia="zh-CN"/>
        </w:rPr>
        <w:t>市级投资</w:t>
      </w:r>
      <w:r>
        <w:rPr>
          <w:rFonts w:hint="eastAsia" w:ascii="方正仿宋_GBK"/>
          <w:szCs w:val="32"/>
          <w:lang w:val="en-US" w:eastAsia="zh-CN"/>
        </w:rPr>
        <w:t>补助资金25万元。</w:t>
      </w:r>
    </w:p>
    <w:p>
      <w:pPr>
        <w:spacing w:line="600" w:lineRule="exact"/>
        <w:ind w:firstLine="640" w:firstLineChars="200"/>
        <w:rPr>
          <w:rFonts w:ascii="方正黑体_GBK" w:hAnsi="黑体" w:eastAsia="方正黑体_GBK" w:cs="黑体"/>
          <w:bCs/>
          <w:szCs w:val="32"/>
        </w:rPr>
      </w:pPr>
      <w:r>
        <w:rPr>
          <w:rFonts w:hint="eastAsia" w:ascii="方正黑体_GBK" w:hAnsi="黑体" w:eastAsia="方正黑体_GBK" w:cs="黑体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楷体_GB2312" w:eastAsia="方正楷体_GBK" w:cs="楷体_GB2312"/>
          <w:bCs/>
          <w:szCs w:val="32"/>
        </w:rPr>
      </w:pPr>
      <w:r>
        <w:rPr>
          <w:rFonts w:hint="eastAsia" w:ascii="方正楷体_GBK" w:hAnsi="楷体_GB2312" w:eastAsia="方正楷体_GBK" w:cs="楷体_GB2312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已累积到位项目资金</w:t>
      </w:r>
      <w:r>
        <w:rPr>
          <w:rFonts w:hint="eastAsia" w:ascii="方正仿宋_GBK"/>
          <w:szCs w:val="32"/>
          <w:lang w:val="en-US" w:eastAsia="zh-CN"/>
        </w:rPr>
        <w:t>25万元.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  <w:lang w:val="en-US" w:eastAsia="zh-CN"/>
        </w:rPr>
        <w:t>2.</w:t>
      </w:r>
      <w:r>
        <w:rPr>
          <w:rFonts w:hint="eastAsia" w:ascii="方正仿宋_GBK"/>
          <w:szCs w:val="32"/>
        </w:rPr>
        <w:t>项目资金执行情况分析。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val="en-US" w:eastAsia="zh-CN"/>
        </w:rPr>
        <w:t>县财政已拨付我镇21.88万元，我镇已支付21.88万元。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val="en-US" w:eastAsia="zh-CN"/>
        </w:rPr>
        <w:t>3.项目资金管理情况分析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val="en-US" w:eastAsia="zh-CN"/>
        </w:rPr>
        <w:t xml:space="preserve">    项目资金做到了严格执行基本建设财务制度和会计制度，建设资金必须专款专用。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/>
          <w:szCs w:val="32"/>
        </w:rPr>
      </w:pPr>
      <w:r>
        <w:rPr>
          <w:rFonts w:hint="eastAsia" w:ascii="方正楷体_GBK" w:hAnsi="楷体_GB2312" w:eastAsia="方正楷体_GBK" w:cs="楷体_GB2312"/>
          <w:bCs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已按照实施方案完成了</w:t>
      </w:r>
      <w:r>
        <w:rPr>
          <w:rFonts w:hint="eastAsia" w:ascii="方正仿宋_GBK"/>
          <w:szCs w:val="32"/>
          <w:lang w:val="en-US" w:eastAsia="zh-CN"/>
        </w:rPr>
        <w:t>草堂镇林政村饮水工程项目建设内容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/>
          <w:szCs w:val="32"/>
        </w:rPr>
      </w:pPr>
      <w:r>
        <w:rPr>
          <w:rFonts w:hint="eastAsia" w:ascii="方正楷体_GBK" w:hAnsi="楷体_GB2312" w:eastAsia="方正楷体_GBK" w:cs="楷体_GB2312"/>
          <w:bCs/>
          <w:szCs w:val="32"/>
        </w:rPr>
        <w:t>（三）绩效目标完成情况分析。</w:t>
      </w:r>
      <w:r>
        <w:rPr>
          <w:rFonts w:hint="eastAsia" w:ascii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（1）数量指标。</w:t>
      </w:r>
    </w:p>
    <w:p>
      <w:pPr>
        <w:spacing w:line="600" w:lineRule="exact"/>
        <w:ind w:firstLine="560" w:firstLineChars="200"/>
        <w:rPr>
          <w:rFonts w:hint="default" w:hAnsi="方正仿宋_GBK" w:eastAsia="方正仿宋_GBK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宋体" w:cs="宋体"/>
          <w:color w:val="000000"/>
          <w:kern w:val="0"/>
          <w:sz w:val="28"/>
          <w:szCs w:val="28"/>
          <w:lang w:eastAsia="zh-CN"/>
        </w:rPr>
        <w:t>完成取水池4口，山坪塘整治</w:t>
      </w:r>
      <w:r>
        <w:rPr>
          <w:rFonts w:hint="eastAsia" w:ascii="方正仿宋_GBK" w:hAnsi="宋体" w:cs="宋体"/>
          <w:color w:val="000000"/>
          <w:kern w:val="0"/>
          <w:sz w:val="28"/>
          <w:szCs w:val="28"/>
          <w:lang w:val="en-US" w:eastAsia="zh-CN"/>
        </w:rPr>
        <w:t>1口，抽水池1口，沉砂池、减压池3口，管道安装8950米。</w:t>
      </w:r>
    </w:p>
    <w:p>
      <w:pPr>
        <w:spacing w:line="600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项目（工程）验收合格率100%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项目完成及时率</w:t>
      </w:r>
      <w:r>
        <w:rPr>
          <w:rFonts w:hint="eastAsia" w:ascii="方正仿宋_GBK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（1）社会效益指标。</w:t>
      </w:r>
    </w:p>
    <w:p>
      <w:pPr>
        <w:spacing w:line="594" w:lineRule="exact"/>
        <w:ind w:firstLine="640" w:firstLineChars="200"/>
        <w:rPr>
          <w:rFonts w:hint="default" w:ascii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巩固提升农村饮水安全139户625人，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为贫困户提供临时务工岗位</w:t>
      </w:r>
      <w:r>
        <w:rPr>
          <w:rFonts w:hint="default" w:hAnsi="仿宋_GB2312" w:eastAsia="仿宋_GB2312" w:cs="仿宋_GB2312"/>
          <w:sz w:val="32"/>
          <w:szCs w:val="32"/>
          <w:lang w:val="en-US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户均增收</w:t>
      </w:r>
      <w:r>
        <w:rPr>
          <w:rFonts w:hint="default" w:hAnsi="仿宋_GB2312" w:eastAsia="仿宋_GB2312" w:cs="仿宋_GB2312"/>
          <w:sz w:val="32"/>
          <w:szCs w:val="32"/>
          <w:lang w:val="en-US"/>
        </w:rPr>
        <w:t>2650</w:t>
      </w:r>
      <w:r>
        <w:rPr>
          <w:rFonts w:hint="eastAsia" w:ascii="仿宋_GB2312" w:hAnsi="仿宋_GB2312" w:eastAsia="仿宋_GB2312" w:cs="仿宋_GB2312"/>
          <w:sz w:val="32"/>
          <w:szCs w:val="32"/>
        </w:rPr>
        <w:t>元/年，人均增收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</w:rPr>
        <w:t>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（</w:t>
      </w:r>
      <w:r>
        <w:rPr>
          <w:rFonts w:hint="eastAsia" w:ascii="方正仿宋_GBK"/>
          <w:szCs w:val="32"/>
          <w:lang w:val="en-US" w:eastAsia="zh-CN"/>
        </w:rPr>
        <w:t>2</w:t>
      </w:r>
      <w:r>
        <w:rPr>
          <w:rFonts w:hint="eastAsia" w:ascii="方正仿宋_GBK"/>
          <w:szCs w:val="32"/>
        </w:rPr>
        <w:t>）可持续影响。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项目可持续影响</w:t>
      </w:r>
      <w:r>
        <w:rPr>
          <w:rFonts w:hint="eastAsia" w:ascii="方正仿宋_GBK"/>
          <w:szCs w:val="32"/>
        </w:rPr>
        <w:t>≥</w:t>
      </w:r>
      <w:r>
        <w:rPr>
          <w:rFonts w:hint="eastAsia" w:ascii="方正仿宋_GBK"/>
          <w:szCs w:val="32"/>
          <w:lang w:val="en-US" w:eastAsia="zh-CN"/>
        </w:rPr>
        <w:t>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方正仿宋_GBK"/>
          <w:szCs w:val="32"/>
          <w:lang w:val="en-US" w:eastAsia="zh-CN"/>
        </w:rPr>
        <w:t>3.</w:t>
      </w:r>
      <w:r>
        <w:rPr>
          <w:rFonts w:hint="eastAsia" w:ascii="方正仿宋_GBK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黑体" w:eastAsia="方正黑体_GBK" w:cs="黑体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受益人口满意度</w:t>
      </w:r>
      <w:r>
        <w:rPr>
          <w:rFonts w:hint="eastAsia" w:ascii="方正仿宋_GBK"/>
          <w:szCs w:val="32"/>
        </w:rPr>
        <w:t>≥</w:t>
      </w:r>
      <w:r>
        <w:rPr>
          <w:rFonts w:hint="eastAsia" w:ascii="方正仿宋_GBK"/>
          <w:szCs w:val="32"/>
          <w:lang w:val="en-US" w:eastAsia="zh-CN"/>
        </w:rPr>
        <w:t>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方正黑体_GBK" w:hAnsi="黑体" w:eastAsia="方正黑体_GBK" w:cs="黑体"/>
          <w:bCs/>
          <w:szCs w:val="32"/>
        </w:rPr>
      </w:pPr>
      <w:r>
        <w:rPr>
          <w:rFonts w:hint="eastAsia" w:ascii="方正黑体_GBK" w:hAnsi="黑体" w:eastAsia="方正黑体_GBK" w:cs="黑体"/>
          <w:bCs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</w:pPr>
      <w:r>
        <w:rPr>
          <w:rFonts w:hint="eastAsia" w:ascii="方正黑体_GBK" w:hAnsi="黑体" w:eastAsia="方正黑体_GBK" w:cs="黑体"/>
          <w:bCs/>
          <w:szCs w:val="32"/>
          <w:lang w:eastAsia="zh-CN"/>
        </w:rPr>
        <w:t>无。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奉节县草堂镇人民政府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</w:t>
      </w:r>
      <w:bookmarkStart w:id="0" w:name="_GoBack"/>
      <w:bookmarkEnd w:id="0"/>
      <w:r>
        <w:rPr>
          <w:rFonts w:hint="eastAsia"/>
          <w:lang w:val="en-US" w:eastAsia="zh-CN"/>
        </w:rPr>
        <w:t>4月30日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42BDC"/>
    <w:rsid w:val="0586057E"/>
    <w:rsid w:val="07C252AC"/>
    <w:rsid w:val="099A20C3"/>
    <w:rsid w:val="14A633A8"/>
    <w:rsid w:val="15496B02"/>
    <w:rsid w:val="19714C60"/>
    <w:rsid w:val="1CCC5FDF"/>
    <w:rsid w:val="1F242BDC"/>
    <w:rsid w:val="23D22A9E"/>
    <w:rsid w:val="26CB14BD"/>
    <w:rsid w:val="37007BBA"/>
    <w:rsid w:val="40787CE4"/>
    <w:rsid w:val="4C983942"/>
    <w:rsid w:val="582902E8"/>
    <w:rsid w:val="584A5960"/>
    <w:rsid w:val="599E6AD8"/>
    <w:rsid w:val="61BB0BA9"/>
    <w:rsid w:val="65E013F7"/>
    <w:rsid w:val="67BC0A81"/>
    <w:rsid w:val="6A044838"/>
    <w:rsid w:val="6E2173FF"/>
    <w:rsid w:val="7192746D"/>
    <w:rsid w:val="736000D6"/>
    <w:rsid w:val="78E06979"/>
    <w:rsid w:val="79737708"/>
    <w:rsid w:val="7A915CDE"/>
    <w:rsid w:val="7AFC5190"/>
    <w:rsid w:val="7B2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2020-12-04T08:17:00Z</dcterms:created>
  <dc:creator>孙德明</dc:creator>
  <cp:lastModifiedBy>Administrator</cp:lastModifiedBy>
  <cp:lastPrinted>2020-12-11T06:16:00Z</cp:lastPrinted>
  <dcterms:modified xsi:type="dcterms:W3CDTF">2021-05-27T09:23:53Z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1A2F98409E0748F39C66B7824E3503A2</vt:lpwstr>
  </property>
</Properties>
</file>