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600" w:lineRule="exact"/>
        <w:rPr>
          <w:rFonts w:ascii="方正仿宋_GBK" w:hAnsi="黑体" w:eastAsia="方正仿宋_GBK"/>
          <w:bCs/>
          <w:sz w:val="28"/>
          <w:szCs w:val="28"/>
        </w:rPr>
      </w:pPr>
    </w:p>
    <w:p>
      <w:pPr>
        <w:spacing w:line="600" w:lineRule="exact"/>
        <w:jc w:val="center"/>
        <w:rPr>
          <w:rFonts w:ascii="方正仿宋_GBK" w:hAnsi="宋体" w:eastAsia="方正仿宋_GBK" w:cs="宋体"/>
          <w:sz w:val="28"/>
          <w:szCs w:val="28"/>
        </w:rPr>
      </w:pPr>
    </w:p>
    <w:p>
      <w:pPr>
        <w:spacing w:line="600" w:lineRule="exact"/>
        <w:jc w:val="center"/>
        <w:rPr>
          <w:rFonts w:ascii="方正仿宋_GBK" w:hAnsi="宋体" w:eastAsia="方正仿宋_GBK" w:cs="宋体"/>
          <w:b/>
          <w:sz w:val="44"/>
          <w:szCs w:val="44"/>
        </w:rPr>
      </w:pPr>
      <w:bookmarkStart w:id="0" w:name="_GoBack"/>
      <w:r>
        <w:rPr>
          <w:rFonts w:hint="eastAsia" w:ascii="方正仿宋_GBK" w:hAnsi="宋体" w:eastAsia="方正仿宋_GBK" w:cs="宋体"/>
          <w:b/>
          <w:sz w:val="44"/>
          <w:szCs w:val="44"/>
        </w:rPr>
        <w:t>脱贫攻坚正向激励经费自评报告</w:t>
      </w:r>
    </w:p>
    <w:bookmarkEnd w:id="0"/>
    <w:p>
      <w:pPr>
        <w:spacing w:line="600" w:lineRule="exact"/>
        <w:ind w:firstLine="560" w:firstLineChars="200"/>
        <w:rPr>
          <w:rFonts w:ascii="方正仿宋_GBK" w:eastAsia="方正仿宋_GBK"/>
          <w:sz w:val="28"/>
          <w:szCs w:val="28"/>
        </w:rPr>
      </w:pPr>
    </w:p>
    <w:p>
      <w:pPr>
        <w:spacing w:line="600" w:lineRule="exact"/>
        <w:ind w:firstLine="640" w:firstLineChars="200"/>
        <w:rPr>
          <w:rFonts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一、绩效目标分解下达情况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（一）县财政下达转移支付预算和绩效目标情况。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奉节财农〔2020〕111号下达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44.55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万元，用于村干部扶贫工作考核，提升村干部工作积极性，促进脱贫攻坚工作开展。受益人口满意度达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numPr>
          <w:ilvl w:val="0"/>
          <w:numId w:val="1"/>
        </w:numPr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部门资金安排、分解下达预算和绩效目标情况。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草堂镇政府安排资金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44.55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万元，用于村干部扶贫工作考核，提升村干部工作积极性，促进脱贫攻坚工作开展。受益人口满意度达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二、绩效目标完成情况分析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（一）资金投入情况分析。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1.项目资金到位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44.55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万元。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2.项目资金执行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44.55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3.项目资金管理严格执行财政预算，不挤占挪用，及时公示公开资助对象。</w:t>
      </w:r>
    </w:p>
    <w:p>
      <w:pPr>
        <w:tabs>
          <w:tab w:val="left" w:pos="7080"/>
        </w:tabs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（二）总体绩效目标完成情况分析。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财政补助资金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44.55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万元，现已全部拨付到位。用于村干部扶贫工作考核，提升村干部工作积极性，促进脱贫攻坚工作开展。受益人口满意度达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（三）绩效目标完成情况分析。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（根据年初绩效目标及指标逐项分析）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1.产出指标完成情况分析。</w:t>
      </w:r>
    </w:p>
    <w:p>
      <w:pPr>
        <w:spacing w:line="600" w:lineRule="exact"/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（1）数量指标，补贴人数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70人。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（2）质量指标，资金专款专用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（3）时效指标，补贴到位及时率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2.效益指标完成情况分析。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（1）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经济效益指标，补贴对象户增收44.55万元。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（2）社会效益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指标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提升村干部积极性效果明显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3.满意度指标完成情况分析，受益人口满意度达到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草堂镇人民政府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2021年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月2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日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B296D0B7-3F36-4146-98E5-A1ED1C166CFE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2B4C9872-429F-427C-BE3D-45D288B1F715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2F532121-CFD3-48C0-B3AD-18B7598B268A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593CA0BF-448D-4B06-99A7-C3F905268149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3D8164A3-67B9-48F0-8929-9E607FB193D0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1AAD8460-E579-4C00-9DCC-30A00C287547}"/>
  </w:font>
  <w:font w:name="方正仿宋_GBK">
    <w:panose1 w:val="02000000000000000000"/>
    <w:charset w:val="86"/>
    <w:family w:val="script"/>
    <w:pitch w:val="default"/>
    <w:sig w:usb0="A00002BF" w:usb1="38CF7CFA" w:usb2="00082016" w:usb3="00000000" w:csb0="00040001" w:csb1="00000000"/>
    <w:embedRegular r:id="rId7" w:fontKey="{320598D7-AB44-42F8-B5E1-A0A8671C17EC}"/>
  </w:font>
  <w:font w:name="方正黑体_GBK">
    <w:altName w:val="微软雅黑"/>
    <w:panose1 w:val="00000000000000000000"/>
    <w:charset w:val="86"/>
    <w:family w:val="script"/>
    <w:pitch w:val="default"/>
    <w:sig w:usb0="00000000" w:usb1="00000000" w:usb2="00000000" w:usb3="00000000" w:csb0="00040000" w:csb1="00000000"/>
    <w:embedRegular r:id="rId8" w:fontKey="{3B4D40E4-1744-4258-8E17-F1279DFCC083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FB48A5A"/>
    <w:multiLevelType w:val="singleLevel"/>
    <w:tmpl w:val="2FB48A5A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16FC"/>
    <w:rsid w:val="005416FC"/>
    <w:rsid w:val="006B7132"/>
    <w:rsid w:val="00884233"/>
    <w:rsid w:val="009419E0"/>
    <w:rsid w:val="00B12BF5"/>
    <w:rsid w:val="00BD431F"/>
    <w:rsid w:val="00BD4E0B"/>
    <w:rsid w:val="00C51321"/>
    <w:rsid w:val="00E675E4"/>
    <w:rsid w:val="00F71C78"/>
    <w:rsid w:val="00F7357A"/>
    <w:rsid w:val="00FA088E"/>
    <w:rsid w:val="037360CB"/>
    <w:rsid w:val="05C95EF4"/>
    <w:rsid w:val="07BA654B"/>
    <w:rsid w:val="081A0D73"/>
    <w:rsid w:val="0C0E1F14"/>
    <w:rsid w:val="0E792067"/>
    <w:rsid w:val="18B55FBE"/>
    <w:rsid w:val="19600998"/>
    <w:rsid w:val="2BEF026B"/>
    <w:rsid w:val="37954D90"/>
    <w:rsid w:val="37AD5553"/>
    <w:rsid w:val="3949618E"/>
    <w:rsid w:val="397B76AF"/>
    <w:rsid w:val="3B0F689B"/>
    <w:rsid w:val="3B36707A"/>
    <w:rsid w:val="3C79665B"/>
    <w:rsid w:val="41D0746F"/>
    <w:rsid w:val="42B477BA"/>
    <w:rsid w:val="452321CC"/>
    <w:rsid w:val="467E747A"/>
    <w:rsid w:val="472C23EA"/>
    <w:rsid w:val="4ADC7008"/>
    <w:rsid w:val="4B207AB7"/>
    <w:rsid w:val="4D773FE8"/>
    <w:rsid w:val="4F7467C9"/>
    <w:rsid w:val="5252242D"/>
    <w:rsid w:val="54AB35B2"/>
    <w:rsid w:val="562A4446"/>
    <w:rsid w:val="576F01DC"/>
    <w:rsid w:val="5D784C2B"/>
    <w:rsid w:val="5F775A6A"/>
    <w:rsid w:val="613322A9"/>
    <w:rsid w:val="622270B3"/>
    <w:rsid w:val="63B775E2"/>
    <w:rsid w:val="6F586E55"/>
    <w:rsid w:val="75AA5D22"/>
    <w:rsid w:val="7C346059"/>
    <w:rsid w:val="7D915416"/>
    <w:rsid w:val="7F4B477F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0"/>
    <w:rPr>
      <w:kern w:val="2"/>
      <w:sz w:val="18"/>
      <w:szCs w:val="18"/>
    </w:rPr>
  </w:style>
  <w:style w:type="character" w:customStyle="1" w:styleId="7">
    <w:name w:val="页脚 Char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numbering" Target="numbering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100</Words>
  <Characters>576</Characters>
  <Lines>4</Lines>
  <Paragraphs>1</Paragraphs>
  <TotalTime>1</TotalTime>
  <ScaleCrop>false</ScaleCrop>
  <LinksUpToDate>false</LinksUpToDate>
  <CharactersWithSpaces>675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2021-05-07T02:10:00Z</dcterms:created>
  <dc:creator>Lenovo</dc:creator>
  <cp:lastModifiedBy>包谷</cp:lastModifiedBy>
  <cp:lastPrinted>2021-05-07T02:28:00Z</cp:lastPrinted>
  <dcterms:modified xsi:type="dcterms:W3CDTF">2021-05-26T04:15:46Z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KSOSaveFontToCloudKey">
    <vt:lpwstr>309845829_embed</vt:lpwstr>
  </property>
  <property fmtid="{D5CDD505-2E9C-101B-9397-08002B2CF9AE}" pid="4" name="ICV">
    <vt:lpwstr>DF4FA2508D5941FC8EF39A009D3692D2</vt:lpwstr>
  </property>
</Properties>
</file>