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</w:rPr>
        <w:t>奉节县草堂镇双凤村白茶种植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自评报告</w:t>
      </w:r>
    </w:p>
    <w:bookmarkEnd w:id="0"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.建设智能型水肥一体化田间灌溉设施150亩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土壤改良300亩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优质茶苗定植300亩180万株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田间灌溉管网配套300亩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绿色防控安装太阳能杀虫灯带路灯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申请发明专利1项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</w:t>
      </w:r>
      <w:r>
        <w:rPr>
          <w:rFonts w:hint="eastAsia" w:ascii="方正仿宋_GBK" w:eastAsia="方正仿宋_GBK"/>
          <w:sz w:val="32"/>
          <w:lang w:eastAsia="zh-CN"/>
        </w:rPr>
        <w:t>农</w:t>
      </w:r>
      <w:r>
        <w:rPr>
          <w:rFonts w:hint="eastAsia" w:ascii="方正仿宋_GBK" w:eastAsia="方正仿宋_GBK"/>
          <w:sz w:val="32"/>
        </w:rPr>
        <w:t>发〔2020〕</w:t>
      </w:r>
      <w:r>
        <w:rPr>
          <w:rFonts w:hint="eastAsia" w:ascii="方正仿宋_GBK" w:eastAsia="方正仿宋_GBK"/>
          <w:sz w:val="32"/>
          <w:lang w:val="en-US" w:eastAsia="zh-CN"/>
        </w:rPr>
        <w:t>41</w:t>
      </w:r>
      <w:r>
        <w:rPr>
          <w:rFonts w:hint="eastAsia" w:ascii="方正仿宋_GBK" w:eastAsia="方正仿宋_GBK"/>
          <w:sz w:val="32"/>
        </w:rPr>
        <w:t>号下达草堂镇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建设智能型水肥一体化田间灌溉设施150亩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土壤改良300亩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优质茶苗定植300亩180万株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田间灌溉管网配套300亩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绿色防控安装太阳能杀虫灯带路灯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申请发明专利1项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（1）数量指标，建设智能型水肥一体化田间灌溉设施150亩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土壤改良300亩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优质茶苗定植300亩180万株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田间灌溉管网配套300亩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绿色防控安装太阳能杀虫灯带路灯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申请发明专利1项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群众68户204人，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，提供就业岗位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10个。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9330334"/>
    <w:rsid w:val="0C0E1F14"/>
    <w:rsid w:val="0E792067"/>
    <w:rsid w:val="177B453E"/>
    <w:rsid w:val="18B55FBE"/>
    <w:rsid w:val="19600998"/>
    <w:rsid w:val="213D0082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ADC7008"/>
    <w:rsid w:val="4B207AB7"/>
    <w:rsid w:val="4E9B4A86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2D2A9A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1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2950B7427F4147FB9A5CCF534D787E22</vt:lpwstr>
  </property>
</Properties>
</file>