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0"/>
        <w:rPr>
          <w:sz w:val="28"/>
          <w:szCs w:val="28"/>
        </w:rPr>
      </w:pPr>
      <w:r>
        <w:rPr>
          <w:rFonts w:hint="eastAsia" w:hAnsi="方正仿宋_GBK" w:cs="方正仿宋_GBK"/>
          <w:b/>
          <w:bCs/>
          <w:color w:val="auto"/>
          <w:sz w:val="28"/>
          <w:szCs w:val="28"/>
          <w:shd w:val="clear" w:color="auto" w:fill="FFFFFF"/>
        </w:rPr>
        <w:t>（附件1）</w:t>
      </w:r>
    </w:p>
    <w:p>
      <w:pPr>
        <w:pStyle w:val="10"/>
        <w:jc w:val="center"/>
        <w:rPr>
          <w:rFonts w:hint="eastAsia" w:hAnsi="方正仿宋_GBK" w:cs="方正仿宋_GBK"/>
          <w:b/>
          <w:bCs/>
          <w:color w:val="auto"/>
          <w:sz w:val="36"/>
          <w:szCs w:val="36"/>
          <w:shd w:val="clear" w:color="auto" w:fill="FFFFFF"/>
        </w:rPr>
      </w:pPr>
      <w:r>
        <w:rPr>
          <w:rFonts w:hint="eastAsia" w:hAnsi="方正仿宋_GBK" w:cs="方正仿宋_GBK"/>
          <w:b/>
          <w:bCs/>
          <w:color w:val="auto"/>
          <w:sz w:val="36"/>
          <w:szCs w:val="36"/>
          <w:shd w:val="clear" w:color="auto" w:fill="FFFFFF"/>
        </w:rPr>
        <w:t>奉节县汾河镇人民政府</w:t>
      </w:r>
    </w:p>
    <w:p>
      <w:pPr>
        <w:pStyle w:val="10"/>
        <w:jc w:val="center"/>
        <w:rPr>
          <w:rFonts w:hAnsi="方正仿宋_GBK" w:cs="方正仿宋_GBK"/>
          <w:b/>
          <w:bCs/>
          <w:color w:val="auto"/>
          <w:sz w:val="36"/>
          <w:szCs w:val="36"/>
          <w:shd w:val="clear" w:color="auto" w:fill="FFFFFF"/>
        </w:rPr>
      </w:pPr>
      <w:r>
        <w:rPr>
          <w:rFonts w:hint="eastAsia" w:hAnsi="方正仿宋_GBK" w:cs="方正仿宋_GBK"/>
          <w:b/>
          <w:bCs/>
          <w:sz w:val="36"/>
          <w:szCs w:val="36"/>
          <w:shd w:val="clear" w:color="auto" w:fill="FFFFFF"/>
        </w:rPr>
        <w:t>整体支出预算绩效自评报告</w:t>
      </w:r>
    </w:p>
    <w:p>
      <w:pPr>
        <w:ind w:firstLine="642" w:firstLineChars="200"/>
        <w:rPr>
          <w:rFonts w:ascii="方正仿宋_GBK" w:hAnsi="方正仿宋_GBK" w:cs="方正仿宋_GBK"/>
          <w:b/>
          <w:bCs/>
          <w:szCs w:val="32"/>
        </w:rPr>
      </w:pPr>
      <w:r>
        <w:rPr>
          <w:rFonts w:hint="eastAsia" w:ascii="方正仿宋_GBK" w:hAnsi="方正仿宋_GBK" w:cs="方正仿宋_GBK"/>
          <w:b/>
          <w:bCs/>
          <w:szCs w:val="32"/>
        </w:rPr>
        <w:t>一、单位概况</w:t>
      </w:r>
    </w:p>
    <w:p>
      <w:pPr>
        <w:ind w:firstLine="640" w:firstLineChars="2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（一）基本情况</w:t>
      </w:r>
    </w:p>
    <w:p>
      <w:pPr>
        <w:ind w:firstLine="640" w:firstLineChars="2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color w:val="000000"/>
          <w:szCs w:val="32"/>
          <w:shd w:val="clear" w:color="auto" w:fill="FFFFFF"/>
        </w:rPr>
        <w:t>2021年我单位预算编制范围</w:t>
      </w:r>
      <w:bookmarkStart w:id="0" w:name="_GoBack"/>
      <w:bookmarkEnd w:id="0"/>
      <w:r>
        <w:rPr>
          <w:rFonts w:hint="eastAsia" w:ascii="方正仿宋_GBK" w:hAnsi="方正仿宋_GBK" w:cs="方正仿宋_GBK"/>
          <w:color w:val="000000"/>
          <w:szCs w:val="32"/>
          <w:shd w:val="clear" w:color="auto" w:fill="FFFFFF"/>
        </w:rPr>
        <w:t>包括：汾河镇人民政府机关及所属事业单位、村社、居委会等共计30个单位。将全镇作为一级预算单位，具体为（如包括党政、党建、人大、经济发展、民政和社会事务、平安建设、规划建设管理、财政管理、应急管理、扶贫、）、农业服务、文化服务、劳动就业和社会保障、退役军人、综合行政执法、特色产业发展等社会公益事业，13个村和1个居委会。我单</w:t>
      </w:r>
      <w:r>
        <w:rPr>
          <w:rFonts w:hint="eastAsia" w:ascii="方正仿宋_GBK" w:hAnsi="方正仿宋_GBK" w:cs="方正仿宋_GBK"/>
          <w:szCs w:val="32"/>
        </w:rPr>
        <w:t>位核定人员编制数为74人（其中行政编制38人，事业编制36人），实际在职在岗70人，遗属补助10人。公务用车编制数3台，实际3台。房屋建筑面积4700平方米，使用面积4700平方米。</w:t>
      </w:r>
    </w:p>
    <w:p>
      <w:pPr>
        <w:numPr>
          <w:ilvl w:val="0"/>
          <w:numId w:val="1"/>
        </w:numPr>
        <w:ind w:firstLine="640" w:firstLineChars="200"/>
        <w:rPr>
          <w:rFonts w:hint="eastAsia"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基本职责</w:t>
      </w:r>
    </w:p>
    <w:p>
      <w:pPr>
        <w:ind w:firstLine="640" w:firstLineChars="200"/>
        <w:rPr>
          <w:rFonts w:hint="eastAsia"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color w:val="000000"/>
          <w:szCs w:val="32"/>
          <w:shd w:val="clear" w:color="auto" w:fill="FFFFFF"/>
        </w:rPr>
        <w:t>汾河镇党委、政府设置党政综合办事机构10个，党政办公室、党建工作办公室、</w:t>
      </w:r>
      <w:r>
        <w:rPr>
          <w:rFonts w:hint="eastAsia" w:ascii="方正仿宋_GBK" w:hAnsi="方正仿宋_GBK" w:cs="方正仿宋_GBK"/>
          <w:color w:val="000000"/>
          <w:szCs w:val="32"/>
          <w:shd w:val="clear" w:color="auto" w:fill="FFFFFF"/>
          <w:lang w:eastAsia="zh-CN"/>
        </w:rPr>
        <w:t>人大常委会办公室</w:t>
      </w:r>
      <w:r>
        <w:rPr>
          <w:rFonts w:hint="eastAsia" w:ascii="方正仿宋_GBK" w:hAnsi="方正仿宋_GBK" w:cs="方正仿宋_GBK"/>
          <w:color w:val="000000"/>
          <w:szCs w:val="32"/>
          <w:shd w:val="clear" w:color="auto" w:fill="FFFFFF"/>
        </w:rPr>
        <w:t>、经济发展办公室、（挂统计办公室、农村经营管理办公室牌子）、民政和社会事务办公室（挂卫生健康办公室牌子）、平安建设办公室、规划建设管理环保办公室、财政办公室、应急管理办公室、扶贫办公室。事业单位6个。农业服务中心10人、文化服务中心3人、劳动就业和社会保障服务所6人、退役军人服务站2人、综合行政执法大队8人、特色产业发展中心7人。</w:t>
      </w:r>
    </w:p>
    <w:p>
      <w:pPr>
        <w:ind w:firstLine="640" w:firstLineChars="2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（三）年度主要工作概述</w:t>
      </w:r>
    </w:p>
    <w:p>
      <w:pPr>
        <w:ind w:firstLine="640" w:firstLineChars="200"/>
        <w:rPr>
          <w:rFonts w:hint="eastAsia"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color w:val="000000"/>
          <w:szCs w:val="32"/>
          <w:shd w:val="clear" w:color="auto" w:fill="FFFFFF"/>
        </w:rPr>
        <w:t>财政办公室主要负责财政收支、预决算、总会计、惠农资金兑付、财政资金监督检查、绩效评价、村级财务管理等职责。</w:t>
      </w:r>
    </w:p>
    <w:p>
      <w:pPr>
        <w:ind w:firstLine="640" w:firstLineChars="2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（四）绩效目标</w:t>
      </w:r>
    </w:p>
    <w:p>
      <w:pPr>
        <w:ind w:firstLine="640" w:firstLineChars="2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整体支出绩效目标申报及年中追加支出绩效目标情况：年初预算下达了整体支出绩效目标，由于年中追加了预算，对整体支出绩效目标进行了调整，我单位根据调整后的整体支出绩效目标开展了自评。自评情况见附表。</w:t>
      </w:r>
    </w:p>
    <w:p>
      <w:pPr>
        <w:ind w:firstLine="640" w:firstLineChars="2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（五）年度预决算情况</w:t>
      </w:r>
    </w:p>
    <w:p>
      <w:pPr>
        <w:ind w:firstLine="640" w:firstLineChars="2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我单位2021年初预算总收入为2034.09万元，年中追加（减）收入1892.18万元，全年总收入为3926.27万元；全年总支出为3926.27万元，其中：基本支出2098.18万元（工资福利支出1349.93万元、商品和服务支出353.56万元、对个人和家庭的补助394.69万元），项目支出1828.09万元。</w:t>
      </w:r>
    </w:p>
    <w:p>
      <w:pPr>
        <w:ind w:firstLine="640" w:firstLineChars="2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1、</w:t>
      </w:r>
      <w:r>
        <w:rPr>
          <w:rFonts w:hint="eastAsia" w:ascii="方正仿宋_GBK" w:hAnsi="方正仿宋_GBK" w:cs="方正仿宋_GBK"/>
          <w:b/>
          <w:bCs/>
          <w:szCs w:val="32"/>
        </w:rPr>
        <w:t>年初</w:t>
      </w:r>
      <w:r>
        <w:rPr>
          <w:rFonts w:hint="eastAsia" w:ascii="方正仿宋_GBK" w:hAnsi="方正仿宋_GBK" w:cs="方正仿宋_GBK"/>
          <w:szCs w:val="32"/>
        </w:rPr>
        <w:t>预算收入2034.09万元，其中：财政拨款收入年初预算2034.09万元（一般公共预算收入2034.09万元，政府基金预算收入0万元，国有资本经营收入预算0万元，社保基金预算收入0万元，其他收入0万元），</w:t>
      </w:r>
      <w:r>
        <w:rPr>
          <w:rFonts w:hint="eastAsia" w:ascii="方正仿宋_GBK" w:hAnsi="方正仿宋_GBK" w:cs="方正仿宋_GBK"/>
          <w:b/>
          <w:bCs/>
          <w:szCs w:val="32"/>
        </w:rPr>
        <w:t>年中</w:t>
      </w:r>
      <w:r>
        <w:rPr>
          <w:rFonts w:hint="eastAsia" w:ascii="方正仿宋_GBK" w:hAnsi="方正仿宋_GBK" w:cs="方正仿宋_GBK"/>
          <w:szCs w:val="32"/>
        </w:rPr>
        <w:t>追加专项资金1892.18万元（一般公共预算收入1824.98万元，政府基金预算收入67.2万元，国有资本经营收入预算0万元，社保基金预算收入0万元，其他收入0万元），共计收入3926.27万元。</w:t>
      </w:r>
    </w:p>
    <w:p>
      <w:pPr>
        <w:ind w:firstLine="640" w:firstLineChars="200"/>
      </w:pPr>
      <w:r>
        <w:rPr>
          <w:rFonts w:hint="eastAsia" w:ascii="方正仿宋_GBK" w:hAnsi="方正仿宋_GBK" w:cs="方正仿宋_GBK"/>
          <w:szCs w:val="32"/>
        </w:rPr>
        <w:t>2、年初预算支出2034.09万元，基本支出2098.18万元（工资福利支出1349.93万元、商品和服务支出353.56万元、对个人和家庭的补助394.69万元），项目支出1828.09万元；年中追加（</w:t>
      </w:r>
      <w:r>
        <w:rPr>
          <w:rFonts w:hint="eastAsia" w:ascii="方正仿宋_GBK" w:hAnsi="方正仿宋_GBK" w:cs="方正仿宋_GBK"/>
          <w:color w:val="0000FF"/>
          <w:szCs w:val="32"/>
        </w:rPr>
        <w:t>64个项目</w:t>
      </w:r>
      <w:r>
        <w:rPr>
          <w:rFonts w:hint="eastAsia" w:ascii="方正仿宋_GBK" w:hAnsi="方正仿宋_GBK" w:cs="方正仿宋_GBK"/>
          <w:szCs w:val="32"/>
        </w:rPr>
        <w:t>）专项支出1828.09万元，共计支出为3926.27万元。</w:t>
      </w:r>
    </w:p>
    <w:p>
      <w:pPr>
        <w:ind w:firstLine="642" w:firstLineChars="200"/>
        <w:rPr>
          <w:rFonts w:ascii="方正仿宋_GBK" w:hAnsi="方正仿宋_GBK" w:cs="方正仿宋_GBK"/>
          <w:b/>
          <w:bCs/>
          <w:szCs w:val="32"/>
        </w:rPr>
      </w:pPr>
      <w:r>
        <w:rPr>
          <w:rFonts w:hint="eastAsia" w:ascii="方正仿宋_GBK" w:hAnsi="方正仿宋_GBK" w:cs="方正仿宋_GBK"/>
          <w:b/>
          <w:bCs/>
          <w:szCs w:val="32"/>
        </w:rPr>
        <w:t>二、整体支出管理及使用情况</w:t>
      </w:r>
    </w:p>
    <w:p>
      <w:pPr>
        <w:ind w:firstLine="640" w:firstLineChars="2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（一）基本支出：2021年度我乡（镇）基本支出2098.18万元，其中：人员支出1744.62万元，公用支出353.56万元。</w:t>
      </w:r>
    </w:p>
    <w:p>
      <w:pPr>
        <w:ind w:firstLine="640" w:firstLineChars="2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2021年三公经费支出16.4万元（预算为18.8万元），同比去年增加（减少）0.85%。其中：公务接待费6.8万元（预算为6.9万元），同比去年增加（减少）0.85%，公务用车运行维护费9.6万元（预算为12万元），同比上年增加（减少）0.85%，政府采购完成0万元（预算为0万元），与上年持平</w:t>
      </w:r>
    </w:p>
    <w:p>
      <w:pPr>
        <w:ind w:firstLine="640" w:firstLineChars="2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（二）项目支出：2021年财政拨款项目支出1828.09万元，同比上年减少21%，扶贫项目减少。 </w:t>
      </w:r>
    </w:p>
    <w:p>
      <w:pPr>
        <w:ind w:firstLine="642" w:firstLineChars="2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b/>
          <w:bCs/>
          <w:szCs w:val="32"/>
        </w:rPr>
        <w:t>三、整体支出绩效情况</w:t>
      </w:r>
    </w:p>
    <w:p>
      <w:pPr>
        <w:ind w:firstLine="640" w:firstLineChars="200"/>
        <w:rPr>
          <w:rFonts w:ascii="方正仿宋_GBK" w:hAnsi="方正仿宋_GBK" w:cs="方正仿宋_GBK"/>
          <w:color w:val="000000" w:themeColor="text1"/>
          <w:szCs w:val="32"/>
        </w:rPr>
      </w:pPr>
      <w:r>
        <w:rPr>
          <w:rFonts w:hint="eastAsia" w:ascii="方正仿宋_GBK" w:hAnsi="方正仿宋_GBK" w:cs="方正仿宋_GBK"/>
          <w:szCs w:val="32"/>
        </w:rPr>
        <w:t>（一）财务管理制度建设</w:t>
      </w:r>
      <w:r>
        <w:rPr>
          <w:rFonts w:hint="eastAsia" w:ascii="方正仿宋_GBK" w:hAnsi="方正仿宋_GBK" w:cs="方正仿宋_GBK"/>
          <w:color w:val="000000" w:themeColor="text1"/>
          <w:szCs w:val="32"/>
        </w:rPr>
        <w:t>情况：资金拨付严格按程序申报、审批，合理合规使用资金，确保财政资金安全。</w:t>
      </w:r>
    </w:p>
    <w:p>
      <w:pPr>
        <w:ind w:firstLine="640" w:firstLineChars="200"/>
        <w:rPr>
          <w:rFonts w:ascii="方正仿宋_GBK" w:hAnsi="方正仿宋_GBK" w:cs="方正仿宋_GBK"/>
          <w:color w:val="000000" w:themeColor="text1"/>
          <w:szCs w:val="32"/>
        </w:rPr>
      </w:pPr>
      <w:r>
        <w:rPr>
          <w:rFonts w:hint="eastAsia" w:ascii="方正仿宋_GBK" w:hAnsi="方正仿宋_GBK" w:cs="方正仿宋_GBK"/>
          <w:color w:val="000000" w:themeColor="text1"/>
          <w:szCs w:val="32"/>
        </w:rPr>
        <w:t>（二）资产管理：按照要求及时报送资产情况报表，确保各项资产核算准确、</w:t>
      </w:r>
      <w:r>
        <w:rPr>
          <w:rFonts w:hint="eastAsia" w:ascii="方正仿宋_GBK" w:hAnsi="方正仿宋_GBK" w:cs="方正仿宋_GBK"/>
          <w:color w:val="000000" w:themeColor="text1"/>
          <w:szCs w:val="32"/>
          <w:lang w:eastAsia="zh-CN"/>
        </w:rPr>
        <w:t>账实相符</w:t>
      </w:r>
      <w:r>
        <w:rPr>
          <w:rFonts w:hint="eastAsia" w:ascii="方正仿宋_GBK" w:hAnsi="方正仿宋_GBK" w:cs="方正仿宋_GBK"/>
          <w:color w:val="000000" w:themeColor="text1"/>
          <w:szCs w:val="32"/>
        </w:rPr>
        <w:t>、管理到位。</w:t>
      </w:r>
    </w:p>
    <w:p>
      <w:pPr>
        <w:ind w:firstLine="640" w:firstLineChars="200"/>
        <w:rPr>
          <w:rFonts w:ascii="方正仿宋_GBK" w:hAnsi="方正仿宋_GBK" w:cs="方正仿宋_GBK"/>
          <w:color w:val="000000" w:themeColor="text1"/>
          <w:szCs w:val="32"/>
        </w:rPr>
      </w:pPr>
      <w:r>
        <w:rPr>
          <w:rFonts w:hint="eastAsia" w:ascii="方正仿宋_GBK" w:hAnsi="方正仿宋_GBK" w:cs="方正仿宋_GBK"/>
          <w:color w:val="000000" w:themeColor="text1"/>
          <w:szCs w:val="32"/>
        </w:rPr>
        <w:t>（三）预决算公开：按要求在县人民政府门户网站上按时进行了预决算公开。</w:t>
      </w:r>
    </w:p>
    <w:p>
      <w:pPr>
        <w:ind w:firstLine="640" w:firstLineChars="200"/>
        <w:rPr>
          <w:rFonts w:ascii="方正仿宋_GBK" w:hAnsi="方正仿宋_GBK" w:cs="方正仿宋_GBK"/>
          <w:color w:val="000000" w:themeColor="text1"/>
          <w:szCs w:val="32"/>
        </w:rPr>
      </w:pPr>
      <w:r>
        <w:rPr>
          <w:rFonts w:hint="eastAsia" w:ascii="方正仿宋_GBK" w:hAnsi="方正仿宋_GBK" w:cs="方正仿宋_GBK"/>
          <w:color w:val="000000" w:themeColor="text1"/>
          <w:szCs w:val="32"/>
        </w:rPr>
        <w:t>（四）</w:t>
      </w:r>
      <w:r>
        <w:rPr>
          <w:rFonts w:hint="eastAsia" w:ascii="方正仿宋_GBK" w:hAnsi="方正仿宋_GBK" w:cs="方正仿宋_GBK"/>
          <w:color w:val="000000" w:themeColor="text1"/>
          <w:szCs w:val="32"/>
          <w:lang w:eastAsia="zh-CN"/>
        </w:rPr>
        <w:t>“三公”经费</w:t>
      </w:r>
      <w:r>
        <w:rPr>
          <w:rFonts w:hint="eastAsia" w:ascii="方正仿宋_GBK" w:hAnsi="方正仿宋_GBK" w:cs="方正仿宋_GBK"/>
          <w:color w:val="000000" w:themeColor="text1"/>
          <w:szCs w:val="32"/>
        </w:rPr>
        <w:t>控制情况：严格遵守各项规章制度，严控“三公”经费支出，</w:t>
      </w:r>
      <w:r>
        <w:rPr>
          <w:rFonts w:hint="eastAsia" w:ascii="方正仿宋_GBK" w:hAnsi="方正仿宋_GBK" w:cs="方正仿宋_GBK"/>
          <w:color w:val="000000" w:themeColor="text1"/>
          <w:szCs w:val="32"/>
          <w:lang w:eastAsia="zh-CN"/>
        </w:rPr>
        <w:t>“三公”经费</w:t>
      </w:r>
      <w:r>
        <w:rPr>
          <w:rFonts w:hint="eastAsia" w:ascii="方正仿宋_GBK" w:hAnsi="方正仿宋_GBK" w:cs="方正仿宋_GBK"/>
          <w:color w:val="000000" w:themeColor="text1"/>
          <w:szCs w:val="32"/>
        </w:rPr>
        <w:t>减少，并及时在县人民政府门户网站上对“三公”经费情况进行公示。</w:t>
      </w:r>
    </w:p>
    <w:p>
      <w:pPr>
        <w:ind w:firstLine="640" w:firstLineChars="200"/>
        <w:rPr>
          <w:rFonts w:ascii="方正仿宋_GBK" w:hAnsi="方正仿宋_GBK" w:cs="方正仿宋_GBK"/>
          <w:color w:val="000000" w:themeColor="text1"/>
          <w:szCs w:val="32"/>
        </w:rPr>
      </w:pPr>
      <w:r>
        <w:rPr>
          <w:rFonts w:hint="eastAsia" w:ascii="方正仿宋_GBK" w:hAnsi="方正仿宋_GBK" w:cs="方正仿宋_GBK"/>
          <w:color w:val="000000" w:themeColor="text1"/>
          <w:szCs w:val="32"/>
        </w:rPr>
        <w:t>（五）政府采购情况：</w:t>
      </w:r>
    </w:p>
    <w:p>
      <w:pPr>
        <w:numPr>
          <w:ilvl w:val="0"/>
          <w:numId w:val="2"/>
        </w:numPr>
        <w:ind w:firstLine="640" w:firstLineChars="200"/>
        <w:rPr>
          <w:rFonts w:ascii="方正仿宋_GBK" w:hAnsi="方正仿宋_GBK" w:cs="方正仿宋_GBK"/>
          <w:color w:val="000000" w:themeColor="text1"/>
          <w:szCs w:val="32"/>
        </w:rPr>
      </w:pPr>
      <w:r>
        <w:rPr>
          <w:rFonts w:hint="eastAsia" w:ascii="方正仿宋_GBK" w:hAnsi="方正仿宋_GBK" w:cs="方正仿宋_GBK"/>
          <w:color w:val="000000" w:themeColor="text1"/>
          <w:szCs w:val="32"/>
        </w:rPr>
        <w:t>认真履行职责情况：</w:t>
      </w:r>
    </w:p>
    <w:p>
      <w:pPr>
        <w:numPr>
          <w:ilvl w:val="0"/>
          <w:numId w:val="3"/>
        </w:numPr>
        <w:rPr>
          <w:rFonts w:ascii="黑体" w:hAnsi="宋体" w:eastAsia="黑体" w:cs="黑体"/>
          <w:color w:val="000000" w:themeColor="text1"/>
          <w:szCs w:val="32"/>
        </w:rPr>
      </w:pPr>
      <w:r>
        <w:rPr>
          <w:rFonts w:ascii="黑体" w:hAnsi="宋体" w:eastAsia="黑体" w:cs="黑体"/>
          <w:color w:val="000000" w:themeColor="text1"/>
          <w:szCs w:val="32"/>
        </w:rPr>
        <w:t>评价结论</w:t>
      </w:r>
      <w:r>
        <w:rPr>
          <w:rFonts w:hint="eastAsia" w:ascii="黑体" w:hAnsi="宋体" w:eastAsia="黑体" w:cs="黑体"/>
          <w:color w:val="000000" w:themeColor="text1"/>
          <w:szCs w:val="32"/>
        </w:rPr>
        <w:t>及分析</w:t>
      </w:r>
    </w:p>
    <w:p>
      <w:pPr>
        <w:ind w:firstLine="640" w:firstLineChars="200"/>
        <w:rPr>
          <w:rFonts w:ascii="仿宋_GB2312" w:hAnsi="仿宋_GB2312" w:eastAsia="仿宋_GB2312" w:cs="仿宋_GB2312"/>
          <w:color w:val="000000" w:themeColor="text1"/>
          <w:szCs w:val="32"/>
        </w:rPr>
      </w:pPr>
      <w:r>
        <w:rPr>
          <w:rFonts w:hint="eastAsia" w:ascii="仿宋_GB2312" w:hAnsi="仿宋_GB2312" w:eastAsia="仿宋_GB2312" w:cs="仿宋_GB2312"/>
          <w:color w:val="000000" w:themeColor="text1"/>
          <w:szCs w:val="32"/>
        </w:rPr>
        <w:t>通过认真开展单位整体支出绩效目标自评，综合评分99.5分，评价结果为优。</w:t>
      </w:r>
    </w:p>
    <w:p>
      <w:pPr>
        <w:ind w:left="640"/>
        <w:rPr>
          <w:rFonts w:ascii="仿宋_GB2312" w:hAnsi="仿宋_GB2312" w:eastAsia="仿宋_GB2312" w:cs="仿宋_GB2312"/>
          <w:color w:val="000000" w:themeColor="text1"/>
          <w:szCs w:val="32"/>
        </w:rPr>
      </w:pPr>
      <w:r>
        <w:rPr>
          <w:rFonts w:hint="eastAsia" w:ascii="仿宋_GB2312" w:hAnsi="仿宋_GB2312" w:eastAsia="仿宋_GB2312" w:cs="仿宋_GB2312"/>
          <w:color w:val="000000" w:themeColor="text1"/>
          <w:szCs w:val="32"/>
        </w:rPr>
        <w:t>（一）经济性分析</w:t>
      </w:r>
    </w:p>
    <w:p>
      <w:pPr>
        <w:ind w:firstLine="640" w:firstLineChars="200"/>
        <w:rPr>
          <w:rFonts w:ascii="仿宋_GB2312" w:hAnsi="仿宋_GB2312" w:eastAsia="仿宋_GB2312" w:cs="仿宋_GB2312"/>
          <w:color w:val="000000" w:themeColor="text1"/>
          <w:szCs w:val="32"/>
        </w:rPr>
      </w:pPr>
      <w:r>
        <w:rPr>
          <w:rFonts w:hint="eastAsia" w:ascii="仿宋_GB2312" w:hAnsi="仿宋_GB2312" w:eastAsia="仿宋_GB2312" w:cs="仿宋_GB2312"/>
          <w:color w:val="000000" w:themeColor="text1"/>
          <w:szCs w:val="32"/>
        </w:rPr>
        <w:t>执行绩效评价体系，从以下几个方面提升了我单位的绩效工作：一是要加大支出管理。严格执行公务接待、公车管理及差旅费、会议费管理，坚持厉行节约，努力降低财政运行成本。二是严格预算约束做好增收节支，极力控制非生产性支出，降低行政运行成本，严肃财经纪律，坚决反对铺张浪费。三是加强预算执行，建立健全财政资金使用管理办法，促进资金使用效益；四是积极化解存量债务，严控政府性债务风险）。</w:t>
      </w:r>
    </w:p>
    <w:p>
      <w:pPr>
        <w:ind w:left="640"/>
        <w:rPr>
          <w:rFonts w:ascii="仿宋_GB2312" w:hAnsi="仿宋_GB2312" w:eastAsia="仿宋_GB2312" w:cs="仿宋_GB2312"/>
          <w:color w:val="000000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Cs w:val="32"/>
        </w:rPr>
        <w:t>（二）效率性分析</w:t>
      </w:r>
    </w:p>
    <w:p>
      <w:pPr>
        <w:ind w:left="640"/>
        <w:rPr>
          <w:rFonts w:hint="eastAsia" w:ascii="仿宋_GB2312" w:hAnsi="仿宋_GB2312" w:eastAsia="仿宋_GB2312" w:cs="仿宋_GB2312"/>
          <w:color w:val="000000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Cs w:val="32"/>
        </w:rPr>
        <w:t>提高财政资金使用效率；为民办实事效率明显提升。</w:t>
      </w:r>
    </w:p>
    <w:p>
      <w:pPr>
        <w:ind w:left="640"/>
        <w:rPr>
          <w:rFonts w:ascii="仿宋_GB2312" w:hAnsi="仿宋_GB2312" w:eastAsia="仿宋_GB2312" w:cs="仿宋_GB2312"/>
          <w:color w:val="000000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Cs w:val="32"/>
        </w:rPr>
        <w:t>（三）效益性分析</w:t>
      </w:r>
    </w:p>
    <w:p>
      <w:pPr>
        <w:ind w:firstLine="640" w:firstLineChars="200"/>
        <w:rPr>
          <w:rFonts w:ascii="仿宋_GB2312" w:hAnsi="仿宋_GB2312" w:eastAsia="仿宋_GB2312" w:cs="仿宋_GB2312"/>
          <w:color w:val="000000" w:themeColor="text1"/>
          <w:szCs w:val="32"/>
        </w:rPr>
      </w:pPr>
      <w:r>
        <w:rPr>
          <w:rFonts w:hint="eastAsia" w:ascii="仿宋_GB2312" w:hAnsi="仿宋_GB2312" w:eastAsia="仿宋_GB2312" w:cs="仿宋_GB2312"/>
          <w:color w:val="000000" w:themeColor="text1"/>
          <w:szCs w:val="32"/>
        </w:rPr>
        <w:t>2021年，我单位的绩效评价工作在县、</w:t>
      </w:r>
      <w:r>
        <w:rPr>
          <w:rFonts w:hint="eastAsia" w:ascii="仿宋_GB2312" w:hAnsi="仿宋_GB2312" w:eastAsia="仿宋_GB2312" w:cs="仿宋_GB2312"/>
          <w:color w:val="000000" w:themeColor="text1"/>
          <w:szCs w:val="32"/>
          <w:lang w:eastAsia="zh-CN"/>
        </w:rPr>
        <w:t>政府</w:t>
      </w:r>
      <w:r>
        <w:rPr>
          <w:rFonts w:hint="eastAsia" w:ascii="仿宋_GB2312" w:hAnsi="仿宋_GB2312" w:eastAsia="仿宋_GB2312" w:cs="仿宋_GB2312"/>
          <w:color w:val="000000" w:themeColor="text1"/>
          <w:szCs w:val="32"/>
        </w:rPr>
        <w:t>的坚强领导下，在镇人大的监督指导下，在社会各界的大力支持下，深入挖掘增收潜力，坚持稳增长、调结构、促改革、惠民生、防风险，各项支出得到较好保障，为建设高效节约型</w:t>
      </w:r>
      <w:r>
        <w:rPr>
          <w:rFonts w:hint="eastAsia" w:ascii="仿宋_GB2312" w:hAnsi="仿宋_GB2312" w:eastAsia="仿宋_GB2312" w:cs="仿宋_GB2312"/>
          <w:color w:val="000000" w:themeColor="text1"/>
          <w:szCs w:val="32"/>
          <w:lang w:eastAsia="zh-CN"/>
        </w:rPr>
        <w:t>政府</w:t>
      </w:r>
      <w:r>
        <w:rPr>
          <w:rFonts w:hint="eastAsia" w:ascii="仿宋_GB2312" w:hAnsi="仿宋_GB2312" w:eastAsia="仿宋_GB2312" w:cs="仿宋_GB2312"/>
          <w:color w:val="000000" w:themeColor="text1"/>
          <w:szCs w:val="32"/>
        </w:rPr>
        <w:t>提供了坚强保障。</w:t>
      </w:r>
    </w:p>
    <w:p>
      <w:pPr>
        <w:ind w:firstLine="642" w:firstLineChars="200"/>
        <w:rPr>
          <w:rFonts w:ascii="方正仿宋_GBK" w:hAnsi="方正仿宋_GBK" w:cs="方正仿宋_GBK"/>
          <w:b/>
          <w:bCs/>
          <w:color w:val="000000" w:themeColor="text1"/>
          <w:szCs w:val="32"/>
        </w:rPr>
      </w:pPr>
      <w:r>
        <w:rPr>
          <w:rFonts w:hint="eastAsia" w:ascii="方正仿宋_GBK" w:hAnsi="方正仿宋_GBK" w:cs="方正仿宋_GBK"/>
          <w:b/>
          <w:bCs/>
          <w:color w:val="000000" w:themeColor="text1"/>
          <w:szCs w:val="32"/>
        </w:rPr>
        <w:t>五、存在的问题</w:t>
      </w:r>
    </w:p>
    <w:p>
      <w:pPr>
        <w:ind w:firstLine="640" w:firstLineChars="200"/>
        <w:rPr>
          <w:rFonts w:ascii="方正仿宋_GBK" w:hAnsi="方正仿宋_GBK" w:cs="方正仿宋_GBK"/>
          <w:color w:val="000000" w:themeColor="text1"/>
          <w:szCs w:val="32"/>
        </w:rPr>
      </w:pPr>
      <w:r>
        <w:rPr>
          <w:rFonts w:hint="eastAsia" w:ascii="方正仿宋_GBK" w:hAnsi="方正仿宋_GBK" w:cs="方正仿宋_GBK"/>
          <w:color w:val="000000" w:themeColor="text1"/>
          <w:szCs w:val="32"/>
        </w:rPr>
        <w:t>（一）因业务水平有限，年初预算的编制支出类别上理解不够，比如基本支出和项目支出，在日常业务操作时容易出错。</w:t>
      </w:r>
    </w:p>
    <w:p>
      <w:pPr>
        <w:ind w:firstLine="640" w:firstLineChars="200"/>
        <w:rPr>
          <w:rFonts w:ascii="方正仿宋_GBK" w:hAnsi="方正仿宋_GBK" w:cs="方正仿宋_GBK"/>
          <w:color w:val="000000" w:themeColor="text1"/>
          <w:szCs w:val="32"/>
        </w:rPr>
      </w:pPr>
      <w:r>
        <w:rPr>
          <w:rFonts w:hint="eastAsia" w:ascii="方正仿宋_GBK" w:hAnsi="方正仿宋_GBK" w:cs="方正仿宋_GBK"/>
          <w:color w:val="000000" w:themeColor="text1"/>
          <w:szCs w:val="32"/>
        </w:rPr>
        <w:t>（二）预决算项目支出编制需进一步明确、精细化。同时项目执行率需进一步提高。</w:t>
      </w:r>
    </w:p>
    <w:p>
      <w:pPr>
        <w:ind w:firstLine="640" w:firstLineChars="200"/>
        <w:rPr>
          <w:rFonts w:hint="eastAsia" w:ascii="方正仿宋_GBK" w:hAnsi="方正仿宋_GBK" w:cs="方正仿宋_GBK"/>
          <w:color w:val="000000" w:themeColor="text1"/>
          <w:szCs w:val="32"/>
        </w:rPr>
      </w:pPr>
      <w:r>
        <w:rPr>
          <w:rFonts w:hint="eastAsia" w:ascii="方正仿宋_GBK" w:hAnsi="方正仿宋_GBK" w:cs="方正仿宋_GBK"/>
          <w:color w:val="000000" w:themeColor="text1"/>
          <w:szCs w:val="32"/>
        </w:rPr>
        <w:t>（三）随着对预、决算编制工作水平要求越来越高，数据编制要求越来越精准、规范；时间紧、任务大；加之现行决算工作与实际账务处理工作间衔接还存在一定差异；会计人员业务明显增加，人员紧缺，加之业务操作水平有限，实际操作中确实感到力不从心 。</w:t>
      </w:r>
    </w:p>
    <w:p>
      <w:pPr>
        <w:pStyle w:val="2"/>
        <w:ind w:firstLine="640" w:firstLineChars="200"/>
        <w:rPr>
          <w:color w:val="000000" w:themeColor="text1"/>
        </w:rPr>
      </w:pPr>
      <w:r>
        <w:rPr>
          <w:rFonts w:hint="eastAsia"/>
          <w:color w:val="000000" w:themeColor="text1"/>
        </w:rPr>
        <w:t>（四）公务卡执行率未达标</w:t>
      </w:r>
    </w:p>
    <w:p>
      <w:pPr>
        <w:ind w:firstLine="642" w:firstLineChars="200"/>
        <w:rPr>
          <w:rFonts w:ascii="方正仿宋_GBK" w:hAnsi="方正仿宋_GBK" w:cs="方正仿宋_GBK"/>
          <w:b/>
          <w:bCs/>
          <w:color w:val="000000" w:themeColor="text1"/>
          <w:szCs w:val="32"/>
        </w:rPr>
      </w:pPr>
      <w:r>
        <w:rPr>
          <w:rFonts w:hint="eastAsia" w:ascii="方正仿宋_GBK" w:hAnsi="方正仿宋_GBK" w:cs="方正仿宋_GBK"/>
          <w:b/>
          <w:bCs/>
          <w:color w:val="000000" w:themeColor="text1"/>
          <w:szCs w:val="32"/>
        </w:rPr>
        <w:t>六、改进措施和有关建议</w:t>
      </w:r>
    </w:p>
    <w:p>
      <w:pPr>
        <w:ind w:firstLine="640" w:firstLineChars="200"/>
        <w:rPr>
          <w:rFonts w:ascii="方正仿宋_GBK" w:hAnsi="方正仿宋_GBK" w:cs="方正仿宋_GBK"/>
          <w:color w:val="000000" w:themeColor="text1"/>
          <w:szCs w:val="32"/>
        </w:rPr>
      </w:pPr>
      <w:r>
        <w:rPr>
          <w:rFonts w:hint="eastAsia" w:ascii="方正仿宋_GBK" w:hAnsi="方正仿宋_GBK" w:cs="方正仿宋_GBK"/>
          <w:color w:val="000000" w:themeColor="text1"/>
          <w:szCs w:val="32"/>
        </w:rPr>
        <w:t>（一）细化预算编制工作，进一步加强内设机构的预算管理意识，严格按照预算编制的相关制度和要求进行预算编制。</w:t>
      </w:r>
    </w:p>
    <w:p>
      <w:pPr>
        <w:ind w:firstLine="640" w:firstLineChars="200"/>
        <w:rPr>
          <w:rFonts w:ascii="方正仿宋_GBK" w:hAnsi="方正仿宋_GBK" w:cs="方正仿宋_GBK"/>
          <w:color w:val="000000" w:themeColor="text1"/>
          <w:szCs w:val="32"/>
        </w:rPr>
      </w:pPr>
      <w:r>
        <w:rPr>
          <w:rFonts w:hint="eastAsia" w:ascii="方正仿宋_GBK" w:hAnsi="方正仿宋_GBK" w:cs="方正仿宋_GBK"/>
          <w:color w:val="000000" w:themeColor="text1"/>
          <w:szCs w:val="32"/>
        </w:rPr>
        <w:t>（二）加强财务管理，严格财务审核。加强单位财务管理，健全单位财务管理制度体系，规范单位财务行为。在费用报账支付时，按照预算规定的费用项目和用途进行资金使用审核、财务严格核算，杜绝超支现象的发生。</w:t>
      </w:r>
    </w:p>
    <w:p>
      <w:pPr>
        <w:ind w:firstLine="640" w:firstLineChars="200"/>
        <w:rPr>
          <w:color w:val="000000" w:themeColor="text1"/>
        </w:rPr>
      </w:pPr>
      <w:r>
        <w:rPr>
          <w:rFonts w:hint="eastAsia" w:ascii="方正仿宋_GBK" w:hAnsi="方正仿宋_GBK" w:cs="方正仿宋_GBK"/>
          <w:color w:val="000000" w:themeColor="text1"/>
          <w:szCs w:val="32"/>
        </w:rPr>
        <w:t>（三）合理安排会计岗位，适当增加会计人员，增加业务知识培训，加强决算工作与账务处理工作衔接。 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86"/>
    <w:family w:val="auto"/>
    <w:pitch w:val="default"/>
    <w:sig w:usb0="00000000" w:usb1="00000000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DejaVu Math TeX Gyre">
    <w:panose1 w:val="02000503000000000000"/>
    <w:charset w:val="00"/>
    <w:family w:val="auto"/>
    <w:pitch w:val="default"/>
    <w:sig w:usb0="A10000EF" w:usb1="4201F9EE" w:usb2="02000000" w:usb3="00000000" w:csb0="60000193" w:csb1="0DD4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BD5631E"/>
    <w:multiLevelType w:val="singleLevel"/>
    <w:tmpl w:val="EBD5631E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F863CE5B"/>
    <w:multiLevelType w:val="singleLevel"/>
    <w:tmpl w:val="F863CE5B"/>
    <w:lvl w:ilvl="0" w:tentative="0">
      <w:start w:val="6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6F74EA2E"/>
    <w:multiLevelType w:val="singleLevel"/>
    <w:tmpl w:val="6F74EA2E"/>
    <w:lvl w:ilvl="0" w:tentative="0">
      <w:start w:val="4"/>
      <w:numFmt w:val="chineseCounting"/>
      <w:suff w:val="nothing"/>
      <w:lvlText w:val="%1、"/>
      <w:lvlJc w:val="left"/>
      <w:pPr>
        <w:ind w:left="640" w:firstLine="0"/>
      </w:pPr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8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2ZmNTJmZTRhMWE4MzBkY2RkY2Y2OWQxNTdkYjc5NGIifQ=="/>
  </w:docVars>
  <w:rsids>
    <w:rsidRoot w:val="005E435A"/>
    <w:rsid w:val="001E2C2B"/>
    <w:rsid w:val="00251022"/>
    <w:rsid w:val="00273BA4"/>
    <w:rsid w:val="002F124C"/>
    <w:rsid w:val="00310799"/>
    <w:rsid w:val="00347929"/>
    <w:rsid w:val="005E435A"/>
    <w:rsid w:val="00642C6E"/>
    <w:rsid w:val="00677CC7"/>
    <w:rsid w:val="007100D2"/>
    <w:rsid w:val="0076507A"/>
    <w:rsid w:val="0078314D"/>
    <w:rsid w:val="007C76BF"/>
    <w:rsid w:val="0095703E"/>
    <w:rsid w:val="00AF70D0"/>
    <w:rsid w:val="00B470C0"/>
    <w:rsid w:val="00C8223C"/>
    <w:rsid w:val="00E0439B"/>
    <w:rsid w:val="00F407CB"/>
    <w:rsid w:val="35D60F26"/>
    <w:rsid w:val="3EA0141C"/>
    <w:rsid w:val="BFA69F7E"/>
    <w:rsid w:val="DF6510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szCs w:val="20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1"/>
    <w:semiHidden/>
    <w:unhideWhenUsed/>
    <w:qFormat/>
    <w:uiPriority w:val="99"/>
    <w:pPr>
      <w:spacing w:after="120"/>
    </w:pPr>
  </w:style>
  <w:style w:type="paragraph" w:styleId="3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rFonts w:ascii="Calibri" w:hAnsi="Calibri" w:eastAsia="宋体"/>
      <w:kern w:val="0"/>
      <w:sz w:val="24"/>
      <w:szCs w:val="24"/>
    </w:rPr>
  </w:style>
  <w:style w:type="character" w:customStyle="1" w:styleId="8">
    <w:name w:val="页眉 Char"/>
    <w:basedOn w:val="7"/>
    <w:link w:val="4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3"/>
    <w:semiHidden/>
    <w:qFormat/>
    <w:uiPriority w:val="99"/>
    <w:rPr>
      <w:sz w:val="18"/>
      <w:szCs w:val="18"/>
    </w:rPr>
  </w:style>
  <w:style w:type="paragraph" w:customStyle="1" w:styleId="10">
    <w:name w:val="Default"/>
    <w:next w:val="1"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Times New Roman"/>
      <w:color w:val="000000"/>
      <w:kern w:val="0"/>
      <w:sz w:val="24"/>
      <w:szCs w:val="24"/>
      <w:lang w:val="en-US" w:eastAsia="zh-CN" w:bidi="ar-SA"/>
    </w:rPr>
  </w:style>
  <w:style w:type="character" w:customStyle="1" w:styleId="11">
    <w:name w:val="正文文本 Char"/>
    <w:basedOn w:val="7"/>
    <w:link w:val="2"/>
    <w:semiHidden/>
    <w:qFormat/>
    <w:uiPriority w:val="99"/>
    <w:rPr>
      <w:rFonts w:ascii="Times New Roman" w:hAnsi="Times New Roman" w:eastAsia="方正仿宋_GBK" w:cs="Times New Roman"/>
      <w:sz w:val="32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6</Pages>
  <Words>2291</Words>
  <Characters>2515</Characters>
  <Lines>18</Lines>
  <Paragraphs>5</Paragraphs>
  <TotalTime>78</TotalTime>
  <ScaleCrop>false</ScaleCrop>
  <LinksUpToDate>false</LinksUpToDate>
  <CharactersWithSpaces>2515</CharactersWithSpaces>
  <Application>WPS Office_11.8.2.9695_F1E327BC-269C-435d-A152-05C5408002CA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2022-03-24T17:13:00Z</dcterms:created>
  <dc:creator>微软用户</dc:creator>
  <cp:lastModifiedBy>guest</cp:lastModifiedBy>
  <dcterms:modified xsi:type="dcterms:W3CDTF">2024-12-24T15:33:06Z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2052-11.8.2.9695</vt:lpwstr>
  </property>
  <property fmtid="{D5CDD505-2E9C-101B-9397-08002B2CF9AE}" pid="3" name="ICV">
    <vt:lpwstr>363220EE31F442AE8B346A0858628FB7_12</vt:lpwstr>
  </property>
</Properties>
</file>