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hint="eastAsia" w:ascii="方正小标宋_GBK" w:hAnsi="方正小标宋_GBK" w:eastAsia="方正小标宋_GBK" w:cs="方正小标宋_GBK"/>
          <w:b/>
          <w:sz w:val="44"/>
          <w:szCs w:val="44"/>
          <w:lang w:eastAsia="zh-CN"/>
        </w:rPr>
      </w:pPr>
      <w:r>
        <w:rPr>
          <w:rFonts w:hint="eastAsia" w:ascii="方正小标宋_GBK" w:hAnsi="方正小标宋_GBK" w:eastAsia="方正小标宋_GBK" w:cs="方正小标宋_GBK"/>
          <w:b/>
          <w:sz w:val="44"/>
          <w:szCs w:val="44"/>
          <w:lang w:eastAsia="zh-CN"/>
        </w:rPr>
        <w:t>奉节县</w:t>
      </w:r>
      <w:r>
        <w:rPr>
          <w:rFonts w:hint="eastAsia" w:ascii="方正小标宋_GBK" w:hAnsi="方正小标宋_GBK" w:eastAsia="方正小标宋_GBK" w:cs="方正小标宋_GBK"/>
          <w:b/>
          <w:sz w:val="44"/>
          <w:szCs w:val="44"/>
          <w:lang w:val="en-US" w:eastAsia="zh-CN"/>
        </w:rPr>
        <w:t>平安乡</w:t>
      </w:r>
      <w:r>
        <w:rPr>
          <w:rFonts w:hint="eastAsia" w:ascii="方正小标宋_GBK" w:hAnsi="方正小标宋_GBK" w:eastAsia="方正小标宋_GBK" w:cs="方正小标宋_GBK"/>
          <w:b/>
          <w:sz w:val="44"/>
          <w:szCs w:val="44"/>
          <w:lang w:eastAsia="zh-CN"/>
        </w:rPr>
        <w:t>人民政府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b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b/>
          <w:sz w:val="44"/>
          <w:szCs w:val="44"/>
          <w:lang w:eastAsia="zh-CN"/>
        </w:rPr>
        <w:t>关于县交安办工作经费和农村道路交通安全劝导站工作经费</w:t>
      </w:r>
      <w:r>
        <w:rPr>
          <w:rFonts w:hint="eastAsia" w:ascii="方正小标宋_GBK" w:hAnsi="方正小标宋_GBK" w:eastAsia="方正小标宋_GBK" w:cs="方正小标宋_GBK"/>
          <w:b/>
          <w:sz w:val="44"/>
          <w:szCs w:val="44"/>
        </w:rPr>
        <w:t>自评报告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b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绩效目标分解下达情况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方正楷体_GBK" w:hAnsi="方正楷体_GBK" w:eastAsia="方正楷体_GBK" w:cs="方正楷体_GBK"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sz w:val="32"/>
          <w:szCs w:val="32"/>
        </w:rPr>
        <w:t>县财政下达转移支付预算和绩效目标情况。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2020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年，根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据奉节财行〔2020〕96号，县财政拨付平安乡2020年度农村道路交通安全劝导站工作经费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总额共计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0.96万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元，根据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平安乡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实际情况完成年初设定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项目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绩效目标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，将资金用于该项目建设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textAlignment w:val="auto"/>
        <w:outlineLvl w:val="0"/>
        <w:rPr>
          <w:rFonts w:hint="eastAsia" w:ascii="方正楷体_GBK" w:hAnsi="方正楷体_GBK" w:eastAsia="方正楷体_GBK" w:cs="方正楷体_GBK"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sz w:val="32"/>
          <w:szCs w:val="32"/>
        </w:rPr>
        <w:t>部门资金安排、分解下达预算和绩效目标情况。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0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该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项目资金总额共计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0.96万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元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，已全部用于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平安乡2020年度农村道路交通安全劝导站工作经费，根据项目资金使用方向，分解下达目标要求，效绩目标如下：</w:t>
      </w:r>
    </w:p>
    <w:tbl>
      <w:tblPr>
        <w:tblW w:w="7560" w:type="dxa"/>
        <w:tblInd w:w="93" w:type="dxa"/>
        <w:shd w:val="clea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0"/>
        <w:gridCol w:w="1080"/>
        <w:gridCol w:w="1080"/>
        <w:gridCol w:w="1080"/>
        <w:gridCol w:w="1080"/>
        <w:gridCol w:w="1080"/>
        <w:gridCol w:w="1080"/>
      </w:tblGrid>
      <w:tr>
        <w:tblPrEx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一级指标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二级指标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三级指标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年度指标值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分值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实际完成值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分值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产出指标（50分）</w:t>
            </w: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数量指标</w:t>
            </w: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劝导员误工补助费用</w:t>
            </w: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4800元/人/年</w:t>
            </w: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4800元/人/年</w:t>
            </w: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补助人数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2人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2人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质量指标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补助覆盖率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100%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100%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发放准确率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100%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100%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时效指标</w:t>
            </w: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资金在规定时间下达</w:t>
            </w: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100%</w:t>
            </w: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100%</w:t>
            </w: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成本指标</w:t>
            </w: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劝导员误工补助费用</w:t>
            </w: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4800元/人/年</w:t>
            </w: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4800元/人/年</w:t>
            </w: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效益指标（30分）</w:t>
            </w: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经济效益指标</w:t>
            </w: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保障劝导站运行及增加劝导员收入</w:t>
            </w: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提升</w:t>
            </w: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提升</w:t>
            </w: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社会效益指标</w:t>
            </w: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保障交通运输安全，减少事故发生率</w:t>
            </w: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提升</w:t>
            </w: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提升</w:t>
            </w: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生态效益指标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可持续影响指标</w:t>
            </w: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保障交通运输安全，减少事故发生率</w:t>
            </w: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提升</w:t>
            </w: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提升</w:t>
            </w: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满意度指标（10分）</w:t>
            </w: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服务对象满意度指标</w:t>
            </w: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交通驾驶员对党委政府安全工作满意度</w:t>
            </w: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≥95%</w:t>
            </w: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二、绩效目标完成情况分析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方正楷体_GBK" w:hAnsi="方正楷体_GBK" w:eastAsia="方正楷体_GBK" w:cs="方正楷体_GBK"/>
          <w:bCs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bCs/>
          <w:sz w:val="32"/>
          <w:szCs w:val="32"/>
        </w:rPr>
        <w:t>（一）资金投入情况分析。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outlineLvl w:val="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1.项目资金到位情况分析。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该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项目资金总额共计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0.96万元全额到位，全部调入平安乡应急办，资金到位率100%。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2.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项目资金执行情况分析。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0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该项目资金总额共计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0.96万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元已全部用于项目建设，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执行率100%。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3.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项目资金管理情况分析。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0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在资金管理上强化责任意识，建立健全管理制度，落实配套资，乡应急办成立专门小组负责该项目的资金管理，定期调度资金拨付情况，提高预算执行效率和资金使用效益，确保财政资金使用安全。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outlineLvl w:val="0"/>
        <w:rPr>
          <w:rFonts w:hint="eastAsia" w:ascii="方正楷体_GBK" w:hAnsi="方正楷体_GBK" w:eastAsia="方正楷体_GBK" w:cs="方正楷体_GBK"/>
          <w:bCs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bCs/>
          <w:sz w:val="32"/>
          <w:szCs w:val="32"/>
          <w:lang w:eastAsia="zh-CN"/>
        </w:rPr>
        <w:t>（二）</w:t>
      </w:r>
      <w:r>
        <w:rPr>
          <w:rFonts w:hint="eastAsia" w:ascii="方正楷体_GBK" w:hAnsi="方正楷体_GBK" w:eastAsia="方正楷体_GBK" w:cs="方正楷体_GBK"/>
          <w:bCs/>
          <w:sz w:val="32"/>
          <w:szCs w:val="32"/>
        </w:rPr>
        <w:t>总体绩效目标完成情况分析。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0"/>
        <w:rPr>
          <w:rFonts w:hint="eastAsia" w:ascii="方正仿宋_GBK" w:hAnsi="方正仿宋_GBK" w:eastAsia="方正仿宋_GBK" w:cs="方正仿宋_GBK"/>
          <w:bCs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2020年，平安乡严格按照县级标准，按照规定进行该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项目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建设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，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  <w:lang w:eastAsia="zh-CN"/>
        </w:rPr>
        <w:t>总体效绩目标完成情况整体较好，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年度总体目标：对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平安乡农村劝导站发放平安乡2020年度农村道路交通安全劝导站工作经费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。该项目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  <w:lang w:eastAsia="zh-CN"/>
        </w:rPr>
        <w:t>已达到总体效绩目标。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outlineLvl w:val="0"/>
        <w:rPr>
          <w:rFonts w:hint="eastAsia" w:ascii="方正楷体_GBK" w:hAnsi="方正楷体_GBK" w:eastAsia="方正楷体_GBK" w:cs="方正楷体_GBK"/>
          <w:bCs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bCs/>
          <w:sz w:val="32"/>
          <w:szCs w:val="32"/>
          <w:lang w:eastAsia="zh-CN"/>
        </w:rPr>
        <w:t>（三）</w:t>
      </w:r>
      <w:r>
        <w:rPr>
          <w:rFonts w:hint="eastAsia" w:ascii="方正楷体_GBK" w:hAnsi="方正楷体_GBK" w:eastAsia="方正楷体_GBK" w:cs="方正楷体_GBK"/>
          <w:bCs/>
          <w:sz w:val="32"/>
          <w:szCs w:val="32"/>
        </w:rPr>
        <w:t>绩效目标完成情况分析。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1.产出指标完成情况分析。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（1）数量指标。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600" w:lineRule="exact"/>
        <w:ind w:firstLine="640" w:firstLineChars="200"/>
        <w:textAlignment w:val="auto"/>
        <w:rPr>
          <w:rFonts w:hint="default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hAnsi="方正仿宋_GBK" w:cs="方正仿宋_GBK"/>
          <w:sz w:val="32"/>
          <w:szCs w:val="32"/>
          <w:lang w:val="en-US" w:eastAsia="zh-CN"/>
        </w:rPr>
        <w:t>对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平安乡农村劝导站发放平安乡2020年度农村道路交通安全劝导站工作经费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，</w:t>
      </w:r>
      <w:r>
        <w:rPr>
          <w:rFonts w:hint="eastAsia" w:hAnsi="方正仿宋_GBK" w:cs="方正仿宋_GBK"/>
          <w:sz w:val="32"/>
          <w:szCs w:val="32"/>
          <w:lang w:eastAsia="zh-CN"/>
        </w:rPr>
        <w:t>补助人数</w:t>
      </w:r>
      <w:r>
        <w:rPr>
          <w:rFonts w:hint="eastAsia" w:hAnsi="方正仿宋_GBK" w:cs="方正仿宋_GBK"/>
          <w:sz w:val="32"/>
          <w:szCs w:val="32"/>
          <w:lang w:val="en-US" w:eastAsia="zh-CN"/>
        </w:rPr>
        <w:t>2人，按照劝导误工月份数量进行补助发放</w:t>
      </w:r>
      <w:r>
        <w:rPr>
          <w:rFonts w:hint="eastAsia" w:hAnsi="方正仿宋_GBK" w:cs="方正仿宋_GBK"/>
          <w:sz w:val="32"/>
          <w:szCs w:val="32"/>
          <w:lang w:eastAsia="zh-CN"/>
        </w:rPr>
        <w:t>。</w:t>
      </w:r>
      <w:r>
        <w:rPr>
          <w:rFonts w:hint="eastAsia" w:hAnsi="方正仿宋_GBK" w:cs="方正仿宋_GBK"/>
          <w:color w:val="auto"/>
          <w:kern w:val="2"/>
          <w:sz w:val="32"/>
          <w:szCs w:val="32"/>
          <w:lang w:val="en-US" w:eastAsia="zh-CN" w:bidi="ar-SA"/>
        </w:rPr>
        <w:t>均已完成年初指标值。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（2）质量指标。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600" w:lineRule="exact"/>
        <w:ind w:firstLine="640" w:firstLineChars="200"/>
        <w:textAlignment w:val="auto"/>
        <w:rPr>
          <w:rFonts w:hint="default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补助率达到100%，</w:t>
      </w:r>
      <w:r>
        <w:rPr>
          <w:rFonts w:hint="eastAsia" w:hAnsi="方正仿宋_GBK" w:cs="方正仿宋_GBK"/>
          <w:sz w:val="32"/>
          <w:szCs w:val="32"/>
          <w:lang w:val="en-US" w:eastAsia="zh-CN"/>
        </w:rPr>
        <w:t>对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平安乡农村劝导站发放平安乡2020年度农村道路交通安全劝导站工作经费</w:t>
      </w:r>
      <w:r>
        <w:rPr>
          <w:rFonts w:hint="eastAsia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（3）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成本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指标。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600" w:lineRule="exact"/>
        <w:ind w:firstLine="640" w:firstLineChars="200"/>
        <w:textAlignment w:val="auto"/>
        <w:rPr>
          <w:rFonts w:hint="default"/>
          <w:sz w:val="32"/>
          <w:szCs w:val="32"/>
          <w:lang w:val="en-US" w:eastAsia="zh-CN"/>
        </w:rPr>
      </w:pPr>
      <w:r>
        <w:rPr>
          <w:rFonts w:hint="eastAsia" w:hAnsi="方正仿宋_GBK" w:cs="方正仿宋_GBK"/>
          <w:sz w:val="32"/>
          <w:szCs w:val="32"/>
          <w:lang w:val="en-US" w:eastAsia="zh-CN"/>
        </w:rPr>
        <w:t>对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平安乡农村劝导站发放平安乡2020年度农村道路交通安全劝导站工作经费</w:t>
      </w:r>
      <w:r>
        <w:rPr>
          <w:rFonts w:hint="eastAsia"/>
          <w:sz w:val="32"/>
          <w:szCs w:val="32"/>
          <w:lang w:val="en-US" w:eastAsia="zh-CN"/>
        </w:rPr>
        <w:t>，</w:t>
      </w:r>
      <w:r>
        <w:rPr>
          <w:rFonts w:hint="eastAsia" w:hAnsi="方正仿宋_GBK" w:cs="方正仿宋_GBK"/>
          <w:sz w:val="32"/>
          <w:szCs w:val="32"/>
          <w:lang w:val="en-US" w:eastAsia="zh-CN"/>
        </w:rPr>
        <w:t>按照劝导误工月份数量进行补助发放，</w:t>
      </w:r>
      <w:r>
        <w:rPr>
          <w:rFonts w:hint="eastAsia" w:hAnsi="方正仿宋_GBK" w:cs="方正仿宋_GBK"/>
          <w:sz w:val="32"/>
          <w:szCs w:val="32"/>
          <w:lang w:eastAsia="zh-CN"/>
        </w:rPr>
        <w:t>补助标准</w:t>
      </w:r>
      <w:r>
        <w:rPr>
          <w:rFonts w:hint="eastAsia" w:hAnsi="方正仿宋_GBK" w:cs="方正仿宋_GBK"/>
          <w:sz w:val="32"/>
          <w:szCs w:val="32"/>
          <w:lang w:val="en-US" w:eastAsia="zh-CN"/>
        </w:rPr>
        <w:t>4800</w:t>
      </w:r>
      <w:r>
        <w:rPr>
          <w:rFonts w:hint="eastAsia" w:hAnsi="方正仿宋_GBK" w:cs="方正仿宋_GBK"/>
          <w:sz w:val="32"/>
          <w:szCs w:val="32"/>
          <w:lang w:eastAsia="zh-CN"/>
        </w:rPr>
        <w:t>/人</w:t>
      </w:r>
      <w:r>
        <w:rPr>
          <w:rFonts w:hint="eastAsia" w:hAnsi="方正仿宋_GBK" w:cs="方正仿宋_GBK"/>
          <w:sz w:val="32"/>
          <w:szCs w:val="32"/>
          <w:lang w:val="en-US" w:eastAsia="zh-CN"/>
        </w:rPr>
        <w:t>/年</w:t>
      </w:r>
      <w:r>
        <w:rPr>
          <w:rFonts w:hint="eastAsia" w:hAnsi="方正仿宋_GBK" w:cs="方正仿宋_GBK"/>
          <w:sz w:val="32"/>
          <w:szCs w:val="32"/>
          <w:lang w:eastAsia="zh-CN"/>
        </w:rPr>
        <w:t>，共</w:t>
      </w:r>
      <w:r>
        <w:rPr>
          <w:rFonts w:hint="eastAsia" w:hAnsi="方正仿宋_GBK" w:cs="方正仿宋_GBK"/>
          <w:sz w:val="32"/>
          <w:szCs w:val="32"/>
          <w:lang w:val="en-US" w:eastAsia="zh-CN"/>
        </w:rPr>
        <w:t>0.96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万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2.效益指标完成情况分析。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1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）社会效益。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600" w:lineRule="exact"/>
        <w:ind w:firstLine="640" w:firstLineChars="200"/>
        <w:textAlignment w:val="auto"/>
        <w:rPr>
          <w:rFonts w:hint="eastAsia"/>
          <w:sz w:val="32"/>
          <w:szCs w:val="32"/>
          <w:lang w:eastAsia="zh-CN"/>
        </w:rPr>
      </w:pPr>
      <w:r>
        <w:rPr>
          <w:rFonts w:hint="eastAsia"/>
          <w:sz w:val="32"/>
          <w:szCs w:val="32"/>
          <w:lang w:eastAsia="zh-CN"/>
        </w:rPr>
        <w:t>年初设定目标为提升群众满意度。该指标均已完成年初指标值。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3.满意度指标完成情况分析。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600" w:lineRule="exact"/>
        <w:ind w:firstLine="640" w:firstLineChars="200"/>
        <w:textAlignment w:val="auto"/>
        <w:rPr>
          <w:rFonts w:hint="default" w:eastAsia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平安乡农村劝导站发放平安乡2020年度农村道路交通安全劝导站工作经费</w:t>
      </w:r>
      <w:r>
        <w:rPr>
          <w:rFonts w:hint="eastAsia"/>
          <w:sz w:val="32"/>
          <w:szCs w:val="32"/>
        </w:rPr>
        <w:t>群众</w:t>
      </w:r>
      <w:r>
        <w:rPr>
          <w:rFonts w:hint="eastAsia"/>
          <w:sz w:val="32"/>
          <w:szCs w:val="32"/>
          <w:lang w:eastAsia="zh-CN"/>
        </w:rPr>
        <w:t>（</w:t>
      </w:r>
      <w:r>
        <w:rPr>
          <w:rFonts w:hint="eastAsia"/>
          <w:sz w:val="32"/>
          <w:szCs w:val="32"/>
          <w:lang w:val="en-US" w:eastAsia="zh-CN"/>
        </w:rPr>
        <w:t>驾驶员</w:t>
      </w:r>
      <w:bookmarkStart w:id="0" w:name="_GoBack"/>
      <w:bookmarkEnd w:id="0"/>
      <w:r>
        <w:rPr>
          <w:rFonts w:hint="eastAsia"/>
          <w:sz w:val="32"/>
          <w:szCs w:val="32"/>
          <w:lang w:eastAsia="zh-CN"/>
        </w:rPr>
        <w:t>）</w:t>
      </w:r>
      <w:r>
        <w:rPr>
          <w:rFonts w:hint="eastAsia"/>
          <w:sz w:val="32"/>
          <w:szCs w:val="32"/>
        </w:rPr>
        <w:t>满意度</w:t>
      </w:r>
      <w:r>
        <w:rPr>
          <w:rFonts w:hint="eastAsia"/>
          <w:sz w:val="32"/>
          <w:szCs w:val="32"/>
          <w:lang w:eastAsia="zh-CN"/>
        </w:rPr>
        <w:t>年初设定目标为≥</w:t>
      </w:r>
      <w:r>
        <w:rPr>
          <w:rFonts w:hint="eastAsia"/>
          <w:sz w:val="32"/>
          <w:szCs w:val="32"/>
          <w:lang w:val="en-US" w:eastAsia="zh-CN"/>
        </w:rPr>
        <w:t>95%，实际完成值为100%。已完成年初设置目标值。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600" w:lineRule="exact"/>
        <w:ind w:firstLine="640" w:firstLineChars="200"/>
        <w:textAlignment w:val="auto"/>
        <w:rPr>
          <w:rFonts w:hint="eastAsia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三、偏离绩效目标的原因和下一步改进措施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无偏离绩效目标现象。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600" w:lineRule="exact"/>
        <w:ind w:firstLine="640" w:firstLineChars="200"/>
        <w:textAlignment w:val="auto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绩效自评结果拟应用和公开情况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平安乡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高度重视绩效自评结果的应用工作，积极探索并逐步建立一套有效机制，稳步提高绩效意识和财政资金使用效率。同时，项目资金使用情况及时在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乡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村两级进行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公开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，广泛接受群众监督，提高财政资金使用透明度。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600" w:lineRule="exact"/>
        <w:ind w:firstLine="640" w:firstLineChars="200"/>
        <w:textAlignment w:val="auto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五、其他需要说明的问题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此项目中无其他需要说明的问题。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600" w:lineRule="exact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4160" w:firstLineChars="1300"/>
        <w:jc w:val="right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奉节县平安乡人民政府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4160" w:firstLineChars="1300"/>
        <w:jc w:val="center"/>
        <w:textAlignment w:val="auto"/>
        <w:rPr>
          <w:rFonts w:hint="eastAsia" w:ascii="方正仿宋_GBK" w:eastAsia="方正仿宋_GBK"/>
          <w:sz w:val="28"/>
          <w:szCs w:val="28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 xml:space="preserve">      2021年5月27日</w:t>
      </w:r>
    </w:p>
    <w:p>
      <w:pPr>
        <w:rPr>
          <w:rFonts w:hint="eastAsia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0"/>
        <w:rPr>
          <w:rFonts w:hint="eastAsia" w:ascii="方正仿宋_GBK" w:hAnsi="方正仿宋_GBK" w:eastAsia="方正仿宋_GBK" w:cs="方正仿宋_GBK"/>
          <w:bCs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0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方正楷体_GBK" w:hAnsi="方正楷体_GBK" w:eastAsia="方正楷体_GBK" w:cs="方正楷体_GBK"/>
          <w:bCs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7382B54"/>
    <w:multiLevelType w:val="singleLevel"/>
    <w:tmpl w:val="B7382B54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064BCCA0"/>
    <w:multiLevelType w:val="singleLevel"/>
    <w:tmpl w:val="064BCCA0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2">
    <w:nsid w:val="74970E1A"/>
    <w:multiLevelType w:val="singleLevel"/>
    <w:tmpl w:val="74970E1A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9D06DAD"/>
    <w:rsid w:val="007970ED"/>
    <w:rsid w:val="00C355D8"/>
    <w:rsid w:val="01334972"/>
    <w:rsid w:val="01434FFC"/>
    <w:rsid w:val="019903B6"/>
    <w:rsid w:val="03295D14"/>
    <w:rsid w:val="046A7162"/>
    <w:rsid w:val="04903689"/>
    <w:rsid w:val="04EB1832"/>
    <w:rsid w:val="0545310B"/>
    <w:rsid w:val="05C87A30"/>
    <w:rsid w:val="07526B95"/>
    <w:rsid w:val="076719B9"/>
    <w:rsid w:val="078248B2"/>
    <w:rsid w:val="07C868F7"/>
    <w:rsid w:val="0A35453E"/>
    <w:rsid w:val="0A7F1121"/>
    <w:rsid w:val="0B5F43E4"/>
    <w:rsid w:val="0B7E6256"/>
    <w:rsid w:val="0D04188F"/>
    <w:rsid w:val="0D1A77C5"/>
    <w:rsid w:val="0D7B6EE1"/>
    <w:rsid w:val="0E9A54DB"/>
    <w:rsid w:val="0FD02192"/>
    <w:rsid w:val="0FEC0F96"/>
    <w:rsid w:val="10154503"/>
    <w:rsid w:val="10E27D84"/>
    <w:rsid w:val="123D001B"/>
    <w:rsid w:val="12B83A9C"/>
    <w:rsid w:val="13CB78C6"/>
    <w:rsid w:val="16126BA8"/>
    <w:rsid w:val="16485DCE"/>
    <w:rsid w:val="164B370B"/>
    <w:rsid w:val="17CE0ED7"/>
    <w:rsid w:val="19E80958"/>
    <w:rsid w:val="1A4E5B7D"/>
    <w:rsid w:val="1AE23AD3"/>
    <w:rsid w:val="1B5D3F8F"/>
    <w:rsid w:val="1BBD561D"/>
    <w:rsid w:val="1C73172E"/>
    <w:rsid w:val="1CF26288"/>
    <w:rsid w:val="1D6A0537"/>
    <w:rsid w:val="1E8C279A"/>
    <w:rsid w:val="1EB41315"/>
    <w:rsid w:val="1FE00E35"/>
    <w:rsid w:val="2025464D"/>
    <w:rsid w:val="24A62303"/>
    <w:rsid w:val="25267E77"/>
    <w:rsid w:val="253A1DA9"/>
    <w:rsid w:val="259374ED"/>
    <w:rsid w:val="25D6599C"/>
    <w:rsid w:val="27701762"/>
    <w:rsid w:val="27CB77CE"/>
    <w:rsid w:val="27EC7E8E"/>
    <w:rsid w:val="282215C2"/>
    <w:rsid w:val="28FA474D"/>
    <w:rsid w:val="29CF494D"/>
    <w:rsid w:val="2A9423B1"/>
    <w:rsid w:val="2D954DEF"/>
    <w:rsid w:val="2DF720A0"/>
    <w:rsid w:val="30AA6B74"/>
    <w:rsid w:val="32121EA9"/>
    <w:rsid w:val="33255B9F"/>
    <w:rsid w:val="334C30ED"/>
    <w:rsid w:val="34AF7C31"/>
    <w:rsid w:val="35B85980"/>
    <w:rsid w:val="3622753A"/>
    <w:rsid w:val="36AD2F60"/>
    <w:rsid w:val="36E2067C"/>
    <w:rsid w:val="378925B8"/>
    <w:rsid w:val="37BD1FF2"/>
    <w:rsid w:val="39D06DAD"/>
    <w:rsid w:val="3ABB7AA3"/>
    <w:rsid w:val="3AF06F6B"/>
    <w:rsid w:val="3B803815"/>
    <w:rsid w:val="3EE123D2"/>
    <w:rsid w:val="41610ECE"/>
    <w:rsid w:val="42675474"/>
    <w:rsid w:val="45546049"/>
    <w:rsid w:val="476E20D0"/>
    <w:rsid w:val="47CD220E"/>
    <w:rsid w:val="48E3586A"/>
    <w:rsid w:val="490B7D6F"/>
    <w:rsid w:val="49CB1A78"/>
    <w:rsid w:val="4A473DBE"/>
    <w:rsid w:val="4ADC019B"/>
    <w:rsid w:val="4DB32E66"/>
    <w:rsid w:val="4DC50742"/>
    <w:rsid w:val="4E6A2727"/>
    <w:rsid w:val="4EE61B9C"/>
    <w:rsid w:val="514A7427"/>
    <w:rsid w:val="526E5DFA"/>
    <w:rsid w:val="5428486B"/>
    <w:rsid w:val="54D44DC8"/>
    <w:rsid w:val="578E364E"/>
    <w:rsid w:val="58035538"/>
    <w:rsid w:val="58ED49E8"/>
    <w:rsid w:val="5A266DC2"/>
    <w:rsid w:val="5A354D73"/>
    <w:rsid w:val="5CCC50EE"/>
    <w:rsid w:val="5DE56E6B"/>
    <w:rsid w:val="5F751B3B"/>
    <w:rsid w:val="62CA3B29"/>
    <w:rsid w:val="65275506"/>
    <w:rsid w:val="65EA4D7B"/>
    <w:rsid w:val="67891E33"/>
    <w:rsid w:val="6981203F"/>
    <w:rsid w:val="6A2B613E"/>
    <w:rsid w:val="6A921E55"/>
    <w:rsid w:val="6DC90837"/>
    <w:rsid w:val="6E721997"/>
    <w:rsid w:val="6EB422F8"/>
    <w:rsid w:val="70A01028"/>
    <w:rsid w:val="71D94262"/>
    <w:rsid w:val="73A0698E"/>
    <w:rsid w:val="74336EC7"/>
    <w:rsid w:val="74D3120F"/>
    <w:rsid w:val="74F018AF"/>
    <w:rsid w:val="75AA137D"/>
    <w:rsid w:val="7784127D"/>
    <w:rsid w:val="7A2B45DB"/>
    <w:rsid w:val="7A3E0F71"/>
    <w:rsid w:val="7B966D19"/>
    <w:rsid w:val="7CD929D9"/>
    <w:rsid w:val="7D2821D7"/>
    <w:rsid w:val="7D4E6E8B"/>
    <w:rsid w:val="7EF92A33"/>
    <w:rsid w:val="7F317870"/>
    <w:rsid w:val="7FD045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next w:val="1"/>
    <w:qFormat/>
    <w:uiPriority w:val="0"/>
    <w:pPr>
      <w:widowControl w:val="0"/>
      <w:autoSpaceDE w:val="0"/>
      <w:autoSpaceDN w:val="0"/>
      <w:adjustRightInd w:val="0"/>
    </w:pPr>
    <w:rPr>
      <w:rFonts w:ascii="方正仿宋_GBK" w:hAnsi="Times New Roman" w:eastAsia="方正仿宋_GBK" w:cs="Times New Roman"/>
      <w:color w:val="000000"/>
      <w:sz w:val="24"/>
      <w:szCs w:val="24"/>
      <w:lang w:val="en-US" w:eastAsia="zh-CN" w:bidi="ar-SA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Strong"/>
    <w:basedOn w:val="6"/>
    <w:qFormat/>
    <w:uiPriority w:val="0"/>
    <w:rPr>
      <w:b/>
    </w:rPr>
  </w:style>
  <w:style w:type="character" w:styleId="8">
    <w:name w:val="page number"/>
    <w:basedOn w:val="6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2021-03-24T01:44:00Z</dcterms:created>
  <dc:creator>L</dc:creator>
  <cp:lastModifiedBy>Administrator</cp:lastModifiedBy>
  <dcterms:modified xsi:type="dcterms:W3CDTF">2021-05-27T07:07:00Z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F6CBAA9B77AF4A959B0ED0D0AFE8F105</vt:lpwstr>
  </property>
  <property fmtid="{D5CDD505-2E9C-101B-9397-08002B2CF9AE}" pid="4" name="KSOSaveFontToCloudKey">
    <vt:lpwstr>0_btnclosed</vt:lpwstr>
  </property>
</Properties>
</file>