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u w:val="none"/>
          <w:lang w:eastAsia="zh-CN"/>
        </w:rPr>
        <w:t>青龙镇</w:t>
      </w:r>
      <w:r>
        <w:rPr>
          <w:rFonts w:hint="eastAsia" w:ascii="方正小标宋_GBK" w:hAnsi="方正小标宋_GBK" w:eastAsia="方正小标宋_GBK" w:cs="方正小标宋_GBK"/>
          <w:b w:val="0"/>
          <w:bCs/>
          <w:sz w:val="44"/>
          <w:szCs w:val="44"/>
          <w:u w:val="none"/>
          <w:lang w:val="en-US" w:eastAsia="zh-CN"/>
        </w:rPr>
        <w:t>2018年度贫困人口参加基本医疗保险资助资金</w:t>
      </w:r>
      <w:r>
        <w:rPr>
          <w:rFonts w:hint="eastAsia" w:ascii="方正小标宋_GBK" w:hAnsi="方正小标宋_GBK" w:eastAsia="方正小标宋_GBK" w:cs="方正小标宋_GBK"/>
          <w:b w:val="0"/>
          <w:bCs/>
          <w:sz w:val="44"/>
          <w:szCs w:val="44"/>
        </w:rPr>
        <w:t>自评报告</w:t>
      </w:r>
    </w:p>
    <w:p>
      <w:pPr>
        <w:pStyle w:val="2"/>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一、绩效目标分解下达情况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0"/>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（一）县财政下达转移支付预算和绩效目标情况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0"/>
        <w:rPr>
          <w:rFonts w:hint="eastAsia" w:ascii="方正仿宋_GBK" w:hAnsi="方正仿宋_GBK" w:eastAsia="方正仿宋_GBK" w:cs="方正仿宋_GBK"/>
        </w:rPr>
      </w:pPr>
      <w:r>
        <w:rPr>
          <w:rFonts w:hint="eastAsia" w:ascii="方正仿宋_GBK" w:hAnsi="方正仿宋_GBK" w:eastAsia="方正仿宋_GBK" w:cs="方正仿宋_GBK"/>
          <w:sz w:val="32"/>
          <w:szCs w:val="32"/>
          <w:lang w:eastAsia="zh-CN"/>
        </w:rPr>
        <w:t>奉节财农[</w:t>
      </w:r>
      <w:r>
        <w:rPr>
          <w:rFonts w:hint="eastAsia" w:ascii="方正仿宋_GBK" w:hAnsi="方正仿宋_GBK" w:eastAsia="方正仿宋_GBK" w:cs="方正仿宋_GBK"/>
          <w:sz w:val="32"/>
          <w:szCs w:val="32"/>
          <w:lang w:val="en-US" w:eastAsia="zh-CN"/>
        </w:rPr>
        <w:t>2020</w:t>
      </w:r>
      <w:r>
        <w:rPr>
          <w:rFonts w:hint="eastAsia" w:ascii="方正仿宋_GBK" w:hAnsi="方正仿宋_GBK" w:eastAsia="方正仿宋_GBK" w:cs="方正仿宋_GBK"/>
          <w:sz w:val="32"/>
          <w:szCs w:val="32"/>
          <w:lang w:eastAsia="zh-CN"/>
        </w:rPr>
        <w:t>]</w:t>
      </w:r>
      <w:r>
        <w:rPr>
          <w:rFonts w:hint="eastAsia" w:ascii="方正仿宋_GBK" w:hAnsi="方正仿宋_GBK" w:cs="方正仿宋_GBK"/>
          <w:sz w:val="32"/>
          <w:szCs w:val="32"/>
          <w:lang w:val="en-US" w:eastAsia="zh-CN"/>
        </w:rPr>
        <w:t>330</w:t>
      </w:r>
      <w:r>
        <w:rPr>
          <w:rFonts w:hint="eastAsia" w:ascii="方正仿宋_GBK" w:hAnsi="方正仿宋_GBK" w:eastAsia="方正仿宋_GBK" w:cs="方正仿宋_GBK"/>
          <w:sz w:val="32"/>
          <w:szCs w:val="32"/>
          <w:lang w:val="en-US" w:eastAsia="zh-CN"/>
        </w:rPr>
        <w:t>号下达资金计划</w:t>
      </w:r>
      <w:r>
        <w:rPr>
          <w:rFonts w:hint="eastAsia" w:ascii="方正仿宋_GBK" w:hAnsi="方正仿宋_GBK" w:cs="方正仿宋_GBK"/>
          <w:sz w:val="32"/>
          <w:szCs w:val="32"/>
          <w:lang w:val="en-US" w:eastAsia="zh-CN"/>
        </w:rPr>
        <w:t>0.288</w:t>
      </w:r>
      <w:r>
        <w:rPr>
          <w:rFonts w:hint="eastAsia" w:ascii="方正仿宋_GBK" w:hAnsi="方正仿宋_GBK" w:eastAsia="方正仿宋_GBK" w:cs="方正仿宋_GBK"/>
          <w:sz w:val="32"/>
          <w:szCs w:val="32"/>
          <w:lang w:val="en-US" w:eastAsia="zh-CN"/>
        </w:rPr>
        <w:t>万元，为全额财政拨款资金，目标为解决</w:t>
      </w:r>
      <w:r>
        <w:rPr>
          <w:rFonts w:hint="eastAsia" w:ascii="方正仿宋_GBK" w:hAnsi="方正仿宋_GBK" w:cs="方正仿宋_GBK"/>
          <w:sz w:val="32"/>
          <w:szCs w:val="32"/>
          <w:lang w:val="en-US" w:eastAsia="zh-CN"/>
        </w:rPr>
        <w:t>青龙</w:t>
      </w:r>
      <w:r>
        <w:rPr>
          <w:rFonts w:hint="eastAsia" w:ascii="方正仿宋_GBK" w:hAnsi="方正仿宋_GBK" w:eastAsia="方正仿宋_GBK" w:cs="方正仿宋_GBK"/>
          <w:sz w:val="32"/>
          <w:szCs w:val="32"/>
          <w:lang w:val="en-US" w:eastAsia="zh-CN"/>
        </w:rPr>
        <w:t>镇</w:t>
      </w:r>
      <w:r>
        <w:rPr>
          <w:rFonts w:hint="eastAsia" w:ascii="方正仿宋_GBK" w:hAnsi="方正仿宋_GBK" w:cs="方正仿宋_GBK"/>
          <w:sz w:val="32"/>
          <w:szCs w:val="32"/>
          <w:lang w:val="en-US" w:eastAsia="zh-CN"/>
        </w:rPr>
        <w:t>2018年贫困人口参加城乡居民基本医疗保险资助</w:t>
      </w:r>
      <w:r>
        <w:rPr>
          <w:rFonts w:hint="eastAsia" w:ascii="方正仿宋_GBK" w:hAnsi="方正仿宋_GBK" w:eastAsia="方正仿宋_GBK" w:cs="方正仿宋_GBK"/>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0"/>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w:t>
      </w:r>
      <w:r>
        <w:rPr>
          <w:rFonts w:hint="eastAsia" w:ascii="方正楷体_GBK" w:hAnsi="方正楷体_GBK" w:eastAsia="方正楷体_GBK" w:cs="方正楷体_GBK"/>
          <w:sz w:val="32"/>
          <w:szCs w:val="32"/>
          <w:lang w:eastAsia="zh-CN"/>
        </w:rPr>
        <w:t>二</w:t>
      </w:r>
      <w:r>
        <w:rPr>
          <w:rFonts w:hint="eastAsia" w:ascii="方正楷体_GBK" w:hAnsi="方正楷体_GBK" w:eastAsia="方正楷体_GBK" w:cs="方正楷体_GBK"/>
          <w:sz w:val="32"/>
          <w:szCs w:val="32"/>
        </w:rPr>
        <w:t>）部门资金安排、分解下达预算和绩效目标情况</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640" w:firstLineChars="200"/>
        <w:textAlignment w:val="auto"/>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资金由县扶贫办安排分配，根据</w:t>
      </w:r>
      <w:r>
        <w:rPr>
          <w:rFonts w:hint="eastAsia" w:ascii="方正仿宋_GBK" w:hAnsi="方正仿宋_GBK" w:cs="方正仿宋_GBK"/>
          <w:sz w:val="32"/>
          <w:szCs w:val="32"/>
          <w:lang w:eastAsia="zh-CN"/>
        </w:rPr>
        <w:t>各</w:t>
      </w:r>
      <w:r>
        <w:rPr>
          <w:rFonts w:hint="eastAsia" w:ascii="方正仿宋_GBK" w:hAnsi="方正仿宋_GBK" w:eastAsia="方正仿宋_GBK" w:cs="方正仿宋_GBK"/>
          <w:sz w:val="32"/>
          <w:szCs w:val="32"/>
          <w:lang w:eastAsia="zh-CN"/>
        </w:rPr>
        <w:t>乡镇</w:t>
      </w:r>
      <w:r>
        <w:rPr>
          <w:rFonts w:hint="eastAsia" w:ascii="方正仿宋_GBK" w:hAnsi="方正仿宋_GBK" w:cs="方正仿宋_GBK"/>
          <w:sz w:val="32"/>
          <w:szCs w:val="32"/>
          <w:lang w:eastAsia="zh-CN"/>
        </w:rPr>
        <w:t>实际参保</w:t>
      </w:r>
      <w:r>
        <w:rPr>
          <w:rFonts w:hint="eastAsia" w:ascii="方正仿宋_GBK" w:hAnsi="方正仿宋_GBK" w:eastAsia="方正仿宋_GBK" w:cs="方正仿宋_GBK"/>
          <w:sz w:val="32"/>
          <w:szCs w:val="32"/>
          <w:lang w:eastAsia="zh-CN"/>
        </w:rPr>
        <w:t>人数分解资金，我镇共分配到资金</w:t>
      </w:r>
      <w:r>
        <w:rPr>
          <w:rFonts w:hint="eastAsia" w:ascii="方正仿宋_GBK" w:hAnsi="方正仿宋_GBK" w:cs="方正仿宋_GBK"/>
          <w:sz w:val="32"/>
          <w:szCs w:val="32"/>
          <w:lang w:val="en-US" w:eastAsia="zh-CN"/>
        </w:rPr>
        <w:t>0.288</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lang w:eastAsia="zh-CN"/>
        </w:rPr>
        <w:t>此项资金用于</w:t>
      </w:r>
      <w:r>
        <w:rPr>
          <w:rFonts w:hint="eastAsia" w:ascii="方正仿宋_GBK" w:hAnsi="方正仿宋_GBK" w:cs="方正仿宋_GBK"/>
          <w:sz w:val="32"/>
          <w:szCs w:val="32"/>
          <w:lang w:val="en-US" w:eastAsia="zh-CN"/>
        </w:rPr>
        <w:t>青龙</w:t>
      </w:r>
      <w:r>
        <w:rPr>
          <w:rFonts w:hint="eastAsia" w:ascii="方正仿宋_GBK" w:hAnsi="方正仿宋_GBK" w:eastAsia="方正仿宋_GBK" w:cs="方正仿宋_GBK"/>
          <w:sz w:val="32"/>
          <w:szCs w:val="32"/>
          <w:lang w:val="en-US" w:eastAsia="zh-CN"/>
        </w:rPr>
        <w:t>镇</w:t>
      </w:r>
      <w:r>
        <w:rPr>
          <w:rFonts w:hint="eastAsia" w:ascii="方正仿宋_GBK" w:hAnsi="方正仿宋_GBK" w:cs="方正仿宋_GBK"/>
          <w:sz w:val="32"/>
          <w:szCs w:val="32"/>
          <w:lang w:val="en-US" w:eastAsia="zh-CN"/>
        </w:rPr>
        <w:t>2018年贫困人口参加城乡居民基本医疗保险资助。</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二、绩效目标完成情况分析</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0"/>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（一）资金投入情况分析</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1.</w:t>
      </w:r>
      <w:r>
        <w:rPr>
          <w:rFonts w:hint="eastAsia" w:ascii="方正仿宋_GBK" w:hAnsi="方正仿宋_GBK" w:eastAsia="方正仿宋_GBK" w:cs="方正仿宋_GBK"/>
          <w:sz w:val="32"/>
          <w:szCs w:val="32"/>
        </w:rPr>
        <w:t>项目资金到位情况分析</w:t>
      </w:r>
    </w:p>
    <w:p>
      <w:pPr>
        <w:pStyle w:val="2"/>
        <w:keepNext w:val="0"/>
        <w:keepLines w:val="0"/>
        <w:pageBreakBefore w:val="0"/>
        <w:widowControl w:val="0"/>
        <w:kinsoku/>
        <w:wordWrap/>
        <w:overflowPunct/>
        <w:topLinePunct w:val="0"/>
        <w:autoSpaceDE/>
        <w:autoSpaceDN/>
        <w:bidi w:val="0"/>
        <w:adjustRightInd/>
        <w:snapToGrid/>
        <w:spacing w:after="0" w:line="580" w:lineRule="exact"/>
        <w:ind w:left="0" w:leftChars="0" w:firstLine="640" w:firstLineChars="200"/>
        <w:textAlignment w:val="auto"/>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lang w:val="en-US" w:eastAsia="zh-CN"/>
        </w:rPr>
        <w:t>我镇已收到奉节县财政局</w:t>
      </w:r>
      <w:r>
        <w:rPr>
          <w:rFonts w:hint="eastAsia" w:ascii="方正仿宋_GBK" w:hAnsi="方正仿宋_GBK" w:cs="方正仿宋_GBK"/>
          <w:sz w:val="32"/>
          <w:szCs w:val="32"/>
          <w:lang w:val="en-US" w:eastAsia="zh-CN"/>
        </w:rPr>
        <w:t>2018年贫困人口参加城乡居民基本医疗保险资助共计0.288万元</w:t>
      </w:r>
      <w:r>
        <w:rPr>
          <w:rFonts w:hint="eastAsia" w:ascii="方正仿宋_GBK" w:hAnsi="方正仿宋_GBK" w:eastAsia="方正仿宋_GBK" w:cs="方正仿宋_GBK"/>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方正仿宋_GBK" w:hAnsi="方正仿宋_GBK" w:eastAsia="方正仿宋_GBK" w:cs="方正仿宋_GBK"/>
        </w:rPr>
      </w:pPr>
      <w:r>
        <w:rPr>
          <w:rFonts w:hint="eastAsia" w:ascii="方正仿宋_GBK" w:hAnsi="方正仿宋_GBK" w:cs="方正仿宋_GBK"/>
          <w:sz w:val="32"/>
          <w:szCs w:val="32"/>
          <w:lang w:val="en-US" w:eastAsia="zh-CN"/>
        </w:rPr>
        <w:t>2.</w:t>
      </w:r>
      <w:r>
        <w:rPr>
          <w:rFonts w:hint="eastAsia" w:ascii="方正仿宋_GBK" w:hAnsi="方正仿宋_GBK" w:eastAsia="方正仿宋_GBK" w:cs="方正仿宋_GBK"/>
          <w:sz w:val="32"/>
          <w:szCs w:val="32"/>
        </w:rPr>
        <w:t>项目资金执行情况分析</w:t>
      </w:r>
    </w:p>
    <w:p>
      <w:pPr>
        <w:pStyle w:val="2"/>
        <w:keepNext w:val="0"/>
        <w:keepLines w:val="0"/>
        <w:pageBreakBefore w:val="0"/>
        <w:widowControl w:val="0"/>
        <w:kinsoku/>
        <w:wordWrap/>
        <w:overflowPunct/>
        <w:topLinePunct w:val="0"/>
        <w:autoSpaceDE/>
        <w:autoSpaceDN/>
        <w:bidi w:val="0"/>
        <w:adjustRightInd/>
        <w:snapToGrid/>
        <w:spacing w:after="0" w:line="580" w:lineRule="exact"/>
        <w:textAlignment w:val="auto"/>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sz w:val="32"/>
          <w:szCs w:val="32"/>
          <w:lang w:val="en-US" w:eastAsia="zh-CN"/>
        </w:rPr>
        <w:t xml:space="preserve">  我镇按照上级要求，依规定程序，已将全部款项发放到</w:t>
      </w:r>
      <w:r>
        <w:rPr>
          <w:rFonts w:hint="eastAsia" w:ascii="方正仿宋_GBK" w:hAnsi="方正仿宋_GBK" w:cs="方正仿宋_GBK"/>
          <w:sz w:val="32"/>
          <w:szCs w:val="32"/>
          <w:lang w:val="en-US" w:eastAsia="zh-CN"/>
        </w:rPr>
        <w:t>应受</w:t>
      </w:r>
      <w:r>
        <w:rPr>
          <w:rFonts w:hint="eastAsia" w:ascii="方正仿宋_GBK" w:hAnsi="方正仿宋_GBK" w:eastAsia="方正仿宋_GBK" w:cs="方正仿宋_GBK"/>
          <w:sz w:val="32"/>
          <w:szCs w:val="32"/>
          <w:lang w:val="en-US" w:eastAsia="zh-CN"/>
        </w:rPr>
        <w:t>资助参保的贫困户家庭。</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200"/>
        <w:textAlignment w:val="auto"/>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3.</w:t>
      </w:r>
      <w:r>
        <w:rPr>
          <w:rFonts w:hint="eastAsia" w:ascii="方正仿宋_GBK" w:hAnsi="方正仿宋_GBK" w:eastAsia="方正仿宋_GBK" w:cs="方正仿宋_GBK"/>
          <w:sz w:val="32"/>
          <w:szCs w:val="32"/>
        </w:rPr>
        <w:t>项目资金管理情况分析</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640" w:firstLineChars="200"/>
        <w:textAlignment w:val="auto"/>
        <w:rPr>
          <w:rFonts w:hint="eastAsia" w:ascii="方正仿宋_GBK" w:hAnsi="方正仿宋_GBK" w:eastAsia="方正仿宋_GBK" w:cs="方正仿宋_GBK"/>
          <w:lang w:eastAsia="zh-CN"/>
        </w:rPr>
      </w:pPr>
      <w:r>
        <w:rPr>
          <w:rFonts w:hint="eastAsia" w:ascii="方正仿宋_GBK" w:hAnsi="方正仿宋_GBK" w:eastAsia="方正仿宋_GBK" w:cs="方正仿宋_GBK"/>
          <w:lang w:eastAsia="zh-CN"/>
        </w:rPr>
        <w:t>我镇</w:t>
      </w:r>
      <w:r>
        <w:rPr>
          <w:rFonts w:hint="eastAsia" w:ascii="方正仿宋_GBK" w:hAnsi="方正仿宋_GBK" w:cs="方正仿宋_GBK"/>
          <w:sz w:val="32"/>
          <w:szCs w:val="32"/>
          <w:lang w:val="en-US" w:eastAsia="zh-CN"/>
        </w:rPr>
        <w:t>2018年贫困人口参加城乡居民基本医疗保险资助资金</w:t>
      </w:r>
      <w:r>
        <w:rPr>
          <w:rFonts w:hint="eastAsia" w:ascii="方正仿宋_GBK" w:hAnsi="方正仿宋_GBK" w:eastAsia="方正仿宋_GBK" w:cs="方正仿宋_GBK"/>
          <w:lang w:eastAsia="zh-CN"/>
        </w:rPr>
        <w:t>，做到了转款专用，及时发放，使贫困人员及时收到了</w:t>
      </w:r>
      <w:r>
        <w:rPr>
          <w:rFonts w:hint="eastAsia" w:ascii="方正仿宋_GBK" w:hAnsi="方正仿宋_GBK" w:cs="方正仿宋_GBK"/>
          <w:sz w:val="32"/>
          <w:szCs w:val="32"/>
          <w:lang w:val="en-US" w:eastAsia="zh-CN"/>
        </w:rPr>
        <w:t>基本医疗保险资助</w:t>
      </w:r>
      <w:r>
        <w:rPr>
          <w:rFonts w:hint="eastAsia" w:ascii="方正仿宋_GBK" w:hAnsi="方正仿宋_GBK" w:eastAsia="方正仿宋_GBK" w:cs="方正仿宋_GBK"/>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0"/>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val="en-US" w:eastAsia="zh-CN"/>
        </w:rPr>
        <w:t>（二）</w:t>
      </w:r>
      <w:r>
        <w:rPr>
          <w:rFonts w:hint="eastAsia" w:ascii="方正楷体_GBK" w:hAnsi="方正楷体_GBK" w:eastAsia="方正楷体_GBK" w:cs="方正楷体_GBK"/>
          <w:sz w:val="32"/>
          <w:szCs w:val="32"/>
        </w:rPr>
        <w:t>总体绩效目标完成情况分析</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80" w:lineRule="exact"/>
        <w:textAlignment w:val="auto"/>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lang w:val="en-US" w:eastAsia="zh-CN"/>
        </w:rPr>
        <w:t xml:space="preserve">    我镇绩效目标设定分值为100分，实际得分100分。其中产出指标50分，得分50分；效益指标30分，实际得分30分；满意度指标10分，实际得分10分；全年执行率10分，实际得分10分。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0"/>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（三）绩效目标完成情况分析。（根据年初绩效目标及指标逐项分析）</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1.产出指标完成情况分析</w:t>
      </w:r>
    </w:p>
    <w:p>
      <w:pPr>
        <w:keepNext w:val="0"/>
        <w:keepLines w:val="0"/>
        <w:pageBreakBefore w:val="0"/>
        <w:widowControl w:val="0"/>
        <w:kinsoku/>
        <w:wordWrap/>
        <w:overflowPunct/>
        <w:topLinePunct w:val="0"/>
        <w:autoSpaceDE/>
        <w:autoSpaceDN/>
        <w:bidi w:val="0"/>
        <w:adjustRightInd/>
        <w:snapToGrid/>
        <w:spacing w:line="580" w:lineRule="exact"/>
        <w:ind w:leftChars="0" w:firstLine="640" w:firstLineChars="200"/>
        <w:textAlignment w:val="auto"/>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sz w:val="32"/>
          <w:szCs w:val="32"/>
        </w:rPr>
        <w:t>（1）数量指标</w:t>
      </w:r>
      <w:r>
        <w:rPr>
          <w:rFonts w:hint="eastAsia" w:ascii="方正仿宋_GBK" w:hAnsi="方正仿宋_GBK" w:cs="方正仿宋_GBK"/>
          <w:sz w:val="32"/>
          <w:szCs w:val="32"/>
          <w:lang w:eastAsia="zh-CN"/>
        </w:rPr>
        <w:t>。</w:t>
      </w:r>
      <w:r>
        <w:rPr>
          <w:rFonts w:hint="eastAsia" w:ascii="方正仿宋_GBK" w:hAnsi="方正仿宋_GBK" w:eastAsia="方正仿宋_GBK" w:cs="方正仿宋_GBK"/>
          <w:sz w:val="32"/>
          <w:szCs w:val="32"/>
          <w:lang w:eastAsia="zh-CN"/>
        </w:rPr>
        <w:t>我镇</w:t>
      </w:r>
      <w:r>
        <w:rPr>
          <w:rFonts w:hint="eastAsia" w:ascii="方正仿宋_GBK" w:hAnsi="方正仿宋_GBK" w:cs="方正仿宋_GBK"/>
          <w:sz w:val="32"/>
          <w:szCs w:val="32"/>
          <w:lang w:eastAsia="zh-CN"/>
        </w:rPr>
        <w:t>享受</w:t>
      </w:r>
      <w:r>
        <w:rPr>
          <w:rFonts w:hint="eastAsia" w:ascii="方正仿宋_GBK" w:hAnsi="方正仿宋_GBK" w:cs="方正仿宋_GBK"/>
          <w:sz w:val="32"/>
          <w:szCs w:val="32"/>
          <w:lang w:val="en-US" w:eastAsia="zh-CN"/>
        </w:rPr>
        <w:t>2018年贫困人口参加城乡居民基本医疗保险资助共计48人</w:t>
      </w:r>
      <w:r>
        <w:rPr>
          <w:rFonts w:hint="eastAsia" w:ascii="方正仿宋_GBK" w:hAnsi="方正仿宋_GBK" w:eastAsia="方正仿宋_GBK" w:cs="方正仿宋_GBK"/>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leftChars="0" w:firstLine="640" w:firstLineChars="200"/>
        <w:textAlignment w:val="auto"/>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sz w:val="32"/>
          <w:szCs w:val="32"/>
        </w:rPr>
        <w:t>质量指标</w:t>
      </w:r>
      <w:r>
        <w:rPr>
          <w:rFonts w:hint="eastAsia" w:ascii="方正仿宋_GBK" w:hAnsi="方正仿宋_GBK" w:cs="方正仿宋_GBK"/>
          <w:sz w:val="32"/>
          <w:szCs w:val="32"/>
          <w:lang w:eastAsia="zh-CN"/>
        </w:rPr>
        <w:t>。</w:t>
      </w:r>
      <w:r>
        <w:rPr>
          <w:rFonts w:hint="eastAsia" w:ascii="方正仿宋_GBK" w:hAnsi="方正仿宋_GBK" w:eastAsia="方正仿宋_GBK" w:cs="方正仿宋_GBK"/>
          <w:lang w:val="en-US" w:eastAsia="zh-CN"/>
        </w:rPr>
        <w:t>我镇受资助的贫困人员共计</w:t>
      </w:r>
      <w:r>
        <w:rPr>
          <w:rFonts w:hint="eastAsia" w:ascii="方正仿宋_GBK" w:hAnsi="方正仿宋_GBK" w:cs="方正仿宋_GBK"/>
          <w:lang w:val="en-US" w:eastAsia="zh-CN"/>
        </w:rPr>
        <w:t>48</w:t>
      </w:r>
      <w:r>
        <w:rPr>
          <w:rFonts w:hint="eastAsia" w:ascii="方正仿宋_GBK" w:hAnsi="方正仿宋_GBK" w:eastAsia="方正仿宋_GBK" w:cs="方正仿宋_GBK"/>
          <w:lang w:val="en-US" w:eastAsia="zh-CN"/>
        </w:rPr>
        <w:t>人，全部为符合</w:t>
      </w:r>
      <w:r>
        <w:rPr>
          <w:rFonts w:hint="eastAsia" w:ascii="方正仿宋_GBK" w:hAnsi="方正仿宋_GBK" w:cs="方正仿宋_GBK"/>
          <w:lang w:val="en-US" w:eastAsia="zh-CN"/>
        </w:rPr>
        <w:t>资助</w:t>
      </w:r>
      <w:r>
        <w:rPr>
          <w:rFonts w:hint="eastAsia" w:ascii="方正仿宋_GBK" w:hAnsi="方正仿宋_GBK" w:eastAsia="方正仿宋_GBK" w:cs="方正仿宋_GBK"/>
          <w:lang w:val="en-US" w:eastAsia="zh-CN"/>
        </w:rPr>
        <w:t>标准的贫困户人员。</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left="0" w:leftChars="0" w:firstLine="640" w:firstLineChars="200"/>
        <w:textAlignment w:val="auto"/>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sz w:val="32"/>
          <w:szCs w:val="32"/>
        </w:rPr>
        <w:t>时效指标</w:t>
      </w:r>
      <w:r>
        <w:rPr>
          <w:rFonts w:hint="eastAsia" w:ascii="方正仿宋_GBK" w:hAnsi="方正仿宋_GBK" w:cs="方正仿宋_GBK"/>
          <w:sz w:val="32"/>
          <w:szCs w:val="32"/>
          <w:lang w:eastAsia="zh-CN"/>
        </w:rPr>
        <w:t>。</w:t>
      </w:r>
      <w:r>
        <w:rPr>
          <w:rFonts w:hint="eastAsia" w:ascii="方正仿宋_GBK" w:hAnsi="方正仿宋_GBK" w:eastAsia="方正仿宋_GBK" w:cs="方正仿宋_GBK"/>
          <w:lang w:val="en-US" w:eastAsia="zh-CN"/>
        </w:rPr>
        <w:t>我镇在收到资金后的第一时间里，完善相关的规定程序，及时将资金准确的发放到贫困户手中。</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left="0" w:leftChars="0" w:firstLine="640" w:firstLineChars="200"/>
        <w:textAlignment w:val="auto"/>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sz w:val="32"/>
          <w:szCs w:val="32"/>
        </w:rPr>
        <w:t>成本指标</w:t>
      </w:r>
      <w:r>
        <w:rPr>
          <w:rFonts w:hint="eastAsia" w:ascii="方正仿宋_GBK" w:hAnsi="方正仿宋_GBK" w:cs="方正仿宋_GBK"/>
          <w:sz w:val="32"/>
          <w:szCs w:val="32"/>
          <w:lang w:eastAsia="zh-CN"/>
        </w:rPr>
        <w:t>。</w:t>
      </w:r>
      <w:r>
        <w:rPr>
          <w:rFonts w:hint="eastAsia" w:ascii="方正仿宋_GBK" w:hAnsi="方正仿宋_GBK" w:eastAsia="方正仿宋_GBK" w:cs="方正仿宋_GBK"/>
          <w:lang w:eastAsia="zh-CN"/>
        </w:rPr>
        <w:t>我镇严格依照相关文件精神，按照</w:t>
      </w:r>
      <w:r>
        <w:rPr>
          <w:rFonts w:hint="eastAsia" w:ascii="方正仿宋_GBK" w:hAnsi="方正仿宋_GBK" w:cs="方正仿宋_GBK"/>
          <w:lang w:val="en-US" w:eastAsia="zh-CN"/>
        </w:rPr>
        <w:t>2018年参保人员每人60元的标准资助。</w:t>
      </w:r>
      <w:r>
        <w:rPr>
          <w:rFonts w:hint="eastAsia" w:ascii="方正仿宋_GBK" w:hAnsi="方正仿宋_GBK" w:eastAsia="方正仿宋_GBK" w:cs="方正仿宋_GBK"/>
          <w:lang w:val="en-US" w:eastAsia="zh-CN"/>
        </w:rPr>
        <w:t>全镇共计资助</w:t>
      </w:r>
      <w:r>
        <w:rPr>
          <w:rFonts w:hint="eastAsia" w:ascii="方正仿宋_GBK" w:hAnsi="方正仿宋_GBK" w:cs="方正仿宋_GBK"/>
          <w:lang w:val="en-US" w:eastAsia="zh-CN"/>
        </w:rPr>
        <w:t>48人次0.288万</w:t>
      </w:r>
      <w:r>
        <w:rPr>
          <w:rFonts w:hint="eastAsia" w:ascii="方正仿宋_GBK" w:hAnsi="方正仿宋_GBK" w:eastAsia="方正仿宋_GBK" w:cs="方正仿宋_GBK"/>
          <w:lang w:val="en-US" w:eastAsia="zh-CN"/>
        </w:rPr>
        <w:t>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2.效益指标完成情况分析</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lang w:eastAsia="zh-CN"/>
        </w:rPr>
        <w:t>）社会效益指标</w:t>
      </w:r>
    </w:p>
    <w:p>
      <w:pPr>
        <w:pStyle w:val="2"/>
        <w:keepNext w:val="0"/>
        <w:keepLines w:val="0"/>
        <w:pageBreakBefore w:val="0"/>
        <w:widowControl w:val="0"/>
        <w:kinsoku/>
        <w:wordWrap/>
        <w:overflowPunct/>
        <w:topLinePunct w:val="0"/>
        <w:autoSpaceDE/>
        <w:autoSpaceDN/>
        <w:bidi w:val="0"/>
        <w:adjustRightInd/>
        <w:snapToGrid/>
        <w:spacing w:after="0" w:line="580" w:lineRule="exact"/>
        <w:ind w:left="0"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lang w:eastAsia="zh-CN"/>
        </w:rPr>
        <w:t>使得我镇所有贫困人员对于贫困人员参加农村基本合作医疗保险的知晓度达到</w:t>
      </w:r>
      <w:r>
        <w:rPr>
          <w:rFonts w:hint="eastAsia" w:ascii="方正仿宋_GBK" w:hAnsi="方正仿宋_GBK" w:eastAsia="方正仿宋_GBK" w:cs="方正仿宋_GBK"/>
          <w:lang w:val="en-US" w:eastAsia="zh-CN"/>
        </w:rPr>
        <w:t>100%。</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200"/>
        <w:textAlignment w:val="auto"/>
        <w:rPr>
          <w:rFonts w:hint="eastAsia" w:ascii="方正仿宋_GBK" w:hAnsi="方正仿宋_GBK" w:eastAsia="方正仿宋_GBK" w:cs="方正仿宋_GBK"/>
        </w:rPr>
      </w:pP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满意度指标完成情况分析</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80" w:lineRule="exact"/>
        <w:ind w:leftChars="0" w:firstLine="640" w:firstLineChars="200"/>
        <w:textAlignment w:val="auto"/>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lang w:eastAsia="zh-CN"/>
        </w:rPr>
        <w:t>从实际情况看，我镇贫困人员对于贫困户合作医疗保险参保资助的实际满意度为</w:t>
      </w:r>
      <w:r>
        <w:rPr>
          <w:rFonts w:hint="eastAsia" w:ascii="方正仿宋_GBK" w:hAnsi="方正仿宋_GBK" w:eastAsia="方正仿宋_GBK" w:cs="方正仿宋_GBK"/>
          <w:lang w:val="en-US" w:eastAsia="zh-CN"/>
        </w:rPr>
        <w:t>100%，主要是我镇落实政策准确到位，补助资金发放及时，及时的解决了贫困人员对于合作医疗保险参保的困难，受资助的贫困人员非常满意。</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三、偏离绩效目标的原因和下一步改进措施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sz w:val="32"/>
          <w:szCs w:val="32"/>
        </w:rPr>
        <w:t>总体</w:t>
      </w:r>
      <w:r>
        <w:rPr>
          <w:rFonts w:hint="eastAsia" w:ascii="方正仿宋_GBK" w:hAnsi="方正仿宋_GBK" w:eastAsia="方正仿宋_GBK" w:cs="方正仿宋_GBK"/>
          <w:sz w:val="32"/>
          <w:szCs w:val="32"/>
          <w:lang w:eastAsia="zh-CN"/>
        </w:rPr>
        <w:t>情况来看，我镇落实</w:t>
      </w:r>
      <w:r>
        <w:rPr>
          <w:rFonts w:hint="eastAsia" w:ascii="方正仿宋_GBK" w:hAnsi="方正仿宋_GBK" w:cs="方正仿宋_GBK"/>
          <w:sz w:val="32"/>
          <w:szCs w:val="32"/>
          <w:lang w:val="en-US" w:eastAsia="zh-CN"/>
        </w:rPr>
        <w:t>2018年贫困人口参加城乡居民基本医疗保险资助</w:t>
      </w:r>
      <w:r>
        <w:rPr>
          <w:rFonts w:hint="eastAsia" w:ascii="方正仿宋_GBK" w:hAnsi="方正仿宋_GBK" w:eastAsia="方正仿宋_GBK" w:cs="方正仿宋_GBK"/>
          <w:sz w:val="32"/>
          <w:szCs w:val="32"/>
          <w:lang w:val="en-US" w:eastAsia="zh-CN"/>
        </w:rPr>
        <w:t>是到位的，但也存在资金额度小，对于贫困人员的帮助有一定限度，需要多举并施，才能更好的保障贫困人员的医疗健康状况。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lang w:eastAsia="zh-CN"/>
        </w:rPr>
        <w:t>四、</w:t>
      </w:r>
      <w:r>
        <w:rPr>
          <w:rFonts w:hint="eastAsia" w:ascii="方正黑体_GBK" w:hAnsi="方正黑体_GBK" w:eastAsia="方正黑体_GBK" w:cs="方正黑体_GBK"/>
          <w:bCs/>
          <w:sz w:val="32"/>
          <w:szCs w:val="32"/>
        </w:rPr>
        <w:t>绩效自评结果拟应用和公开情况</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textAlignment w:val="auto"/>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lang w:val="en-US" w:eastAsia="zh-CN"/>
        </w:rPr>
        <w:t>我镇此次的扶贫工资绩效自评结果，已按照要求公开公示，对接下来相关的扶贫工作展开，起到了良好的示范和促进作用，我镇将继续保持当前的工作态势，严格要求不断的提升扶贫相关的工作水平。</w:t>
      </w:r>
    </w:p>
    <w:p>
      <w:pPr>
        <w:rPr>
          <w:rFonts w:hint="eastAsia"/>
          <w:lang w:val="en-US" w:eastAsia="zh-CN"/>
        </w:rPr>
      </w:pPr>
    </w:p>
    <w:p>
      <w:pPr>
        <w:ind w:left="1600" w:leftChars="200" w:hanging="960" w:hangingChars="300"/>
        <w:rPr>
          <w:rFonts w:hint="eastAsia" w:ascii="方正仿宋_GBK" w:hAnsi="方正仿宋_GBK" w:eastAsia="方正仿宋_GBK" w:cs="方正仿宋_GBK"/>
          <w:lang w:val="en-US" w:eastAsia="zh-CN"/>
        </w:rPr>
      </w:pPr>
      <w:r>
        <w:rPr>
          <w:rStyle w:val="6"/>
          <w:rFonts w:hint="eastAsia" w:ascii="方正仿宋_GBK" w:hAnsi="方正仿宋_GBK" w:eastAsia="方正仿宋_GBK" w:cs="方正仿宋_GBK"/>
          <w:color w:val="333333"/>
          <w:sz w:val="32"/>
          <w:szCs w:val="32"/>
          <w:u w:val="none"/>
        </w:rPr>
        <w:t>附件：</w:t>
      </w:r>
      <w:r>
        <w:rPr>
          <w:rFonts w:hint="eastAsia" w:ascii="方正仿宋_GBK" w:hAnsi="方正仿宋_GBK" w:eastAsia="方正仿宋_GBK" w:cs="方正仿宋_GBK"/>
          <w:b w:val="0"/>
          <w:bCs/>
          <w:sz w:val="32"/>
          <w:szCs w:val="32"/>
          <w:u w:val="none"/>
          <w:lang w:val="en-US" w:eastAsia="zh-CN"/>
        </w:rPr>
        <w:t>2018年度贫困人口参加基本医疗保险资助资金</w:t>
      </w:r>
      <w:r>
        <w:rPr>
          <w:rStyle w:val="6"/>
          <w:rFonts w:hint="eastAsia" w:ascii="方正仿宋_GBK" w:hAnsi="方正仿宋_GBK" w:eastAsia="方正仿宋_GBK" w:cs="方正仿宋_GBK"/>
          <w:color w:val="333333"/>
          <w:sz w:val="32"/>
          <w:szCs w:val="32"/>
          <w:u w:val="none"/>
        </w:rPr>
        <w:t>自评报告表</w:t>
      </w:r>
    </w:p>
    <w:p>
      <w:pPr>
        <w:pStyle w:val="2"/>
        <w:rPr>
          <w:rFonts w:hint="eastAsia"/>
          <w:lang w:val="en-US" w:eastAsia="zh-CN"/>
        </w:rPr>
      </w:pPr>
    </w:p>
    <w:p>
      <w:pPr>
        <w:rPr>
          <w:rFonts w:hint="eastAsia"/>
          <w:lang w:val="en-US" w:eastAsia="zh-CN"/>
        </w:rPr>
      </w:pPr>
      <w:bookmarkStart w:id="0" w:name="_GoBack"/>
      <w:bookmarkEnd w:id="0"/>
    </w:p>
    <w:p>
      <w:pPr>
        <w:ind w:firstLine="640"/>
        <w:jc w:val="center"/>
        <w:rPr>
          <w:rFonts w:hint="eastAsia"/>
          <w:lang w:val="en-US" w:eastAsia="zh-CN"/>
        </w:rPr>
      </w:pPr>
      <w:r>
        <w:rPr>
          <w:rFonts w:hint="eastAsia"/>
          <w:lang w:val="en-US" w:eastAsia="zh-CN"/>
        </w:rPr>
        <w:t xml:space="preserve">                           奉节县青龙镇人民政府</w:t>
      </w:r>
    </w:p>
    <w:p>
      <w:pPr>
        <w:pStyle w:val="2"/>
        <w:jc w:val="center"/>
        <w:rPr>
          <w:rFonts w:hint="default"/>
          <w:lang w:val="en-US" w:eastAsia="zh-CN"/>
        </w:rPr>
      </w:pPr>
      <w:r>
        <w:rPr>
          <w:rFonts w:hint="eastAsia"/>
          <w:lang w:val="en-US" w:eastAsia="zh-CN"/>
        </w:rPr>
        <w:t xml:space="preserve">                              2021年5月18日</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hint="eastAsia" w:ascii="方正仿宋_GBK" w:hAnsi="方正仿宋_GBK" w:eastAsia="方正仿宋_GBK" w:cs="方正仿宋_GBK"/>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89F61E"/>
    <w:multiLevelType w:val="singleLevel"/>
    <w:tmpl w:val="3889F61E"/>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A344A"/>
    <w:rsid w:val="03D927DA"/>
    <w:rsid w:val="06C87769"/>
    <w:rsid w:val="22CF6ED9"/>
    <w:rsid w:val="338E66D4"/>
    <w:rsid w:val="342874AE"/>
    <w:rsid w:val="37A6713C"/>
    <w:rsid w:val="3AD0120E"/>
    <w:rsid w:val="3EB10293"/>
    <w:rsid w:val="4B3F42AC"/>
    <w:rsid w:val="4F440FB0"/>
    <w:rsid w:val="593A7FEF"/>
    <w:rsid w:val="672F4E11"/>
    <w:rsid w:val="76855F92"/>
    <w:rsid w:val="7BEA0F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ind w:firstLine="420" w:firstLineChars="100"/>
    </w:pPr>
  </w:style>
  <w:style w:type="paragraph" w:styleId="3">
    <w:name w:val="Body Text"/>
    <w:basedOn w:val="1"/>
    <w:next w:val="1"/>
    <w:qFormat/>
    <w:uiPriority w:val="0"/>
    <w:pPr>
      <w:spacing w:after="120"/>
    </w:pPr>
    <w:rPr>
      <w:rFonts w:ascii="Times New Roman" w:hAnsi="Times New Roman"/>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2021-05-11T02:03:00Z</dcterms:created>
  <dc:creator>h'p</dc:creator>
  <cp:lastModifiedBy>忘记从来都没有初恋过</cp:lastModifiedBy>
  <cp:lastPrinted>2021-05-18T07:08:00Z</cp:lastPrinted>
  <dcterms:modified xsi:type="dcterms:W3CDTF">2021-05-26T06:37:57Z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CD74B908160D4093B17C9029BBFBDA5A</vt:lpwstr>
  </property>
  <property fmtid="{D5CDD505-2E9C-101B-9397-08002B2CF9AE}" pid="4" name="KSOSaveFontToCloudKey">
    <vt:lpwstr>210083871_cloud</vt:lpwstr>
  </property>
</Properties>
</file>