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青龙镇镇政府办公住宿房屋租赁资金绩效评价表绩效自评报告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根据奉节财农〔2022〕228号文件精神，下达我镇镇政府办公住宿房屋租赁资金29.3万元。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7080"/>
        </w:tabs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部门资金安排、分解下达预算和绩效目标情况。</w:t>
      </w:r>
    </w:p>
    <w:p>
      <w:pPr>
        <w:keepNext w:val="0"/>
        <w:keepLines w:val="0"/>
        <w:pageBreakBefore w:val="0"/>
        <w:tabs>
          <w:tab w:val="left" w:pos="7080"/>
        </w:tabs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根据奉节财农〔2022〕228号文件精神，下达我镇2022年镇政府办公住宿房屋租赁资金29.3万元已全部用于办公用房租赁。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已到位镇政府办公住宿房屋租赁资金29.3万元。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该项目资金全部用于青龙镇政府办公用房租赁。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leftChars="200" w:firstLine="320" w:firstLineChars="1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left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严格制定计划，并按照要求专款专用。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租赁办公用房共94间（包含职工宿舍）。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质量指标。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安全合格率100%。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left="0" w:leftChars="0"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时效指标。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租赁时间为1年。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left="0" w:leftChars="0"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成本指标。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left="420" w:left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共投入租赁资金29.3万元。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ind w:firstLine="960" w:firstLineChars="300"/>
        <w:rPr>
          <w:rFonts w:hint="eastAsia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可持续影响。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 xml:space="preserve">  所租赁住房可使用年限为1年。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使用者满意度达100%，已有效解决机关职工办公、住宿问题。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绩效自评结果拟应用和公开情况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中央巡视、各级审计和财政监督中发现的问题及其所涉及的金额。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奉节县青龙镇人民政府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2023年3月24日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CDDD7E"/>
    <w:multiLevelType w:val="singleLevel"/>
    <w:tmpl w:val="8FCDDD7E"/>
    <w:lvl w:ilvl="0" w:tentative="0">
      <w:start w:val="2"/>
      <w:numFmt w:val="decimal"/>
      <w:suff w:val="nothing"/>
      <w:lvlText w:val="（%1）"/>
      <w:lvlJc w:val="left"/>
      <w:pPr>
        <w:widowControl/>
        <w:textAlignment w:val="baseline"/>
      </w:pPr>
      <w:rPr>
        <w:rStyle w:val="5"/>
      </w:rPr>
    </w:lvl>
  </w:abstractNum>
  <w:abstractNum w:abstractNumId="1">
    <w:nsid w:val="98173B07"/>
    <w:multiLevelType w:val="singleLevel"/>
    <w:tmpl w:val="98173B07"/>
    <w:lvl w:ilvl="0" w:tentative="0">
      <w:start w:val="4"/>
      <w:numFmt w:val="chineseCounting"/>
      <w:suff w:val="nothing"/>
      <w:lvlText w:val="%1、"/>
      <w:lvlJc w:val="left"/>
      <w:pPr>
        <w:widowControl/>
        <w:textAlignment w:val="baseline"/>
      </w:pPr>
      <w:rPr>
        <w:rStyle w:val="5"/>
      </w:rPr>
    </w:lvl>
  </w:abstractNum>
  <w:abstractNum w:abstractNumId="2">
    <w:nsid w:val="0AD31994"/>
    <w:multiLevelType w:val="singleLevel"/>
    <w:tmpl w:val="0AD31994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7FE3543"/>
    <w:multiLevelType w:val="singleLevel"/>
    <w:tmpl w:val="27FE3543"/>
    <w:lvl w:ilvl="0" w:tentative="0">
      <w:start w:val="2"/>
      <w:numFmt w:val="chineseCounting"/>
      <w:suff w:val="nothing"/>
      <w:lvlText w:val="（%1）"/>
      <w:lvlJc w:val="left"/>
      <w:pPr>
        <w:widowControl/>
        <w:textAlignment w:val="baseline"/>
      </w:pPr>
      <w:rPr>
        <w:rStyle w:val="5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wYjEzYzkzZWUzOWNmMzE4NjU1Y2M4MTgyYzkzNTIifQ=="/>
  </w:docVars>
  <w:rsids>
    <w:rsidRoot w:val="582B7326"/>
    <w:rsid w:val="0A833E1B"/>
    <w:rsid w:val="3FFC3453"/>
    <w:rsid w:val="49B1771D"/>
    <w:rsid w:val="582B7326"/>
    <w:rsid w:val="67BF41AA"/>
    <w:rsid w:val="6B571A72"/>
    <w:rsid w:val="6E29323B"/>
    <w:rsid w:val="722D79AB"/>
    <w:rsid w:val="739C406C"/>
    <w:rsid w:val="7510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689</Characters>
  <Lines>0</Lines>
  <Paragraphs>0</Paragraphs>
  <TotalTime>7</TotalTime>
  <ScaleCrop>false</ScaleCrop>
  <LinksUpToDate>false</LinksUpToDate>
  <CharactersWithSpaces>697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2021-05-18T01:44:00Z</dcterms:created>
  <dc:creator>Administrator</dc:creator>
  <cp:lastModifiedBy>幼儿园扛把子＼小炜</cp:lastModifiedBy>
  <dcterms:modified xsi:type="dcterms:W3CDTF">2023-03-27T08:01:55Z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32E7F33A3DB94036BBCF177BA70E2F24</vt:lpwstr>
  </property>
</Properties>
</file>