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村（社区）服务群众专项经费绩效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项目支出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560" w:firstLineChars="200"/>
        <w:textAlignment w:val="auto"/>
        <w:rPr>
          <w:rFonts w:hint="default" w:ascii="Times New Roman" w:hAnsi="Times New Roman" w:eastAsia="方正仿宋_GBK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eastAsia" w:cs="Times New Roman"/>
          <w:sz w:val="32"/>
          <w:szCs w:val="32"/>
          <w:lang w:eastAsia="zh-CN"/>
        </w:rPr>
        <w:t>按照</w:t>
      </w:r>
      <w:r>
        <w:rPr>
          <w:rFonts w:hint="eastAsia" w:cs="Times New Roman"/>
          <w:sz w:val="32"/>
          <w:szCs w:val="32"/>
          <w:lang w:val="en-US" w:eastAsia="zh-CN"/>
        </w:rPr>
        <w:t>2023年预算大本，预算资金290000元，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下达资金预算时同步下达了绩效目标</w:t>
      </w:r>
      <w:r>
        <w:rPr>
          <w:rFonts w:hint="eastAsia" w:ascii="Times New Roman" w:hAnsi="Times New Roman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bCs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（一）资金投入情况分析。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outlineLvl w:val="0"/>
        <w:rPr>
          <w:rFonts w:hint="eastAsia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项目资金到位情况</w:t>
      </w:r>
      <w:r>
        <w:rPr>
          <w:rFonts w:hint="eastAsia" w:cs="Times New Roman"/>
          <w:sz w:val="32"/>
          <w:szCs w:val="32"/>
          <w:lang w:eastAsia="zh-CN"/>
        </w:rPr>
        <w:t>：共到位项目资金</w:t>
      </w:r>
      <w:r>
        <w:rPr>
          <w:rFonts w:hint="eastAsia" w:cs="Times New Roman"/>
          <w:sz w:val="32"/>
          <w:szCs w:val="32"/>
          <w:lang w:val="en-US" w:eastAsia="zh-CN"/>
        </w:rPr>
        <w:t>290000</w:t>
      </w:r>
      <w:r>
        <w:rPr>
          <w:rFonts w:hint="eastAsia" w:cs="Times New Roman"/>
          <w:sz w:val="32"/>
          <w:szCs w:val="32"/>
          <w:lang w:eastAsia="zh-CN"/>
        </w:rPr>
        <w:t>元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；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项目资金执行情况</w:t>
      </w:r>
      <w:r>
        <w:rPr>
          <w:rFonts w:hint="eastAsia" w:cs="Times New Roman"/>
          <w:sz w:val="32"/>
          <w:szCs w:val="32"/>
          <w:lang w:eastAsia="zh-CN"/>
        </w:rPr>
        <w:t>：全年执行</w:t>
      </w:r>
      <w:r>
        <w:rPr>
          <w:rFonts w:hint="eastAsia" w:cs="Times New Roman"/>
          <w:sz w:val="32"/>
          <w:szCs w:val="32"/>
          <w:lang w:val="en-US" w:eastAsia="zh-CN"/>
        </w:rPr>
        <w:t>290000</w:t>
      </w:r>
      <w:r>
        <w:rPr>
          <w:rFonts w:hint="eastAsia" w:cs="Times New Roman"/>
          <w:sz w:val="32"/>
          <w:szCs w:val="32"/>
          <w:lang w:eastAsia="zh-CN"/>
        </w:rPr>
        <w:t>元，执行率</w:t>
      </w:r>
      <w:r>
        <w:rPr>
          <w:rFonts w:hint="eastAsia" w:cs="Times New Roman"/>
          <w:sz w:val="32"/>
          <w:szCs w:val="32"/>
          <w:lang w:val="en-US" w:eastAsia="zh-CN"/>
        </w:rPr>
        <w:t>100%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；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项目资金管理情况</w:t>
      </w:r>
      <w:r>
        <w:rPr>
          <w:rFonts w:hint="eastAsia" w:cs="Times New Roman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Cs w:val="32"/>
        </w:rPr>
        <w:t>项目资金使用过程中，严格按照资金使用要求，做到了专款专用，</w:t>
      </w:r>
      <w:r>
        <w:rPr>
          <w:rFonts w:hint="eastAsia" w:ascii="仿宋" w:hAnsi="仿宋" w:eastAsia="仿宋" w:cs="仿宋"/>
          <w:color w:val="000000"/>
          <w:szCs w:val="32"/>
        </w:rPr>
        <w:t>切实提高资金使用效益</w:t>
      </w:r>
      <w:r>
        <w:rPr>
          <w:rFonts w:hint="eastAsia" w:ascii="仿宋" w:hAnsi="仿宋" w:eastAsia="仿宋" w:cs="仿宋"/>
          <w:bCs/>
          <w:color w:val="000000"/>
          <w:szCs w:val="32"/>
        </w:rPr>
        <w:t>。</w:t>
      </w:r>
      <w:r>
        <w:rPr>
          <w:rFonts w:hint="eastAsia" w:ascii="仿宋" w:hAnsi="仿宋" w:eastAsia="仿宋" w:cs="仿宋"/>
          <w:szCs w:val="32"/>
        </w:rPr>
        <w:t>全部用于</w:t>
      </w:r>
      <w:r>
        <w:rPr>
          <w:rFonts w:hint="eastAsia" w:cs="Times New Roman"/>
          <w:sz w:val="32"/>
          <w:szCs w:val="32"/>
          <w:lang w:val="en-US" w:eastAsia="zh-CN"/>
        </w:rPr>
        <w:t>村（社区）服务群众专项经费。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outlineLvl w:val="0"/>
        <w:rPr>
          <w:rFonts w:hint="default" w:ascii="方正楷体_GBK" w:hAnsi="方正楷体_GBK" w:eastAsia="方正楷体_GBK" w:cs="方正楷体_GBK"/>
          <w:bCs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  <w:lang w:eastAsia="zh-CN"/>
        </w:rPr>
        <w:t>（二）</w:t>
      </w:r>
      <w:r>
        <w:rPr>
          <w:rFonts w:hint="default" w:ascii="方正楷体_GBK" w:hAnsi="方正楷体_GBK" w:eastAsia="方正楷体_GBK" w:cs="方正楷体_GBK"/>
          <w:bCs/>
          <w:sz w:val="32"/>
          <w:szCs w:val="32"/>
        </w:rPr>
        <w:t>总体绩效目标完成情况分析。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outlineLvl w:val="0"/>
        <w:rPr>
          <w:rFonts w:hint="eastAsia"/>
          <w:lang w:eastAsia="zh-CN"/>
        </w:rPr>
      </w:pPr>
      <w:r>
        <w:rPr>
          <w:rFonts w:hint="eastAsia"/>
          <w:lang w:eastAsia="zh-CN"/>
        </w:rPr>
        <w:t>有效保障</w:t>
      </w:r>
      <w:r>
        <w:rPr>
          <w:rFonts w:hint="eastAsia"/>
          <w:lang w:val="en-US" w:eastAsia="zh-CN"/>
        </w:rPr>
        <w:t>10个</w:t>
      </w:r>
      <w:r>
        <w:rPr>
          <w:rFonts w:hint="eastAsia"/>
          <w:lang w:eastAsia="zh-CN"/>
        </w:rPr>
        <w:t>村（社区）工作运行。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（三）绩效目标完成情况分析。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1.产出指标完成情况分析。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（1）数量指标。</w:t>
      </w:r>
      <w:r>
        <w:rPr>
          <w:rFonts w:hint="eastAsia" w:cs="Times New Roman"/>
          <w:sz w:val="32"/>
          <w:szCs w:val="32"/>
          <w:lang w:eastAsia="zh-CN"/>
        </w:rPr>
        <w:t>补助</w:t>
      </w:r>
      <w:r>
        <w:rPr>
          <w:rFonts w:hint="eastAsia" w:cs="Times New Roman"/>
          <w:sz w:val="32"/>
          <w:szCs w:val="32"/>
          <w:lang w:val="en-US" w:eastAsia="zh-CN"/>
        </w:rPr>
        <w:t>7个村，3个社区</w:t>
      </w:r>
      <w:r>
        <w:rPr>
          <w:rFonts w:hint="eastAsia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（2）质量指标。</w:t>
      </w:r>
      <w:r>
        <w:rPr>
          <w:rFonts w:hint="eastAsia" w:cs="Times New Roman"/>
          <w:sz w:val="32"/>
          <w:szCs w:val="32"/>
          <w:lang w:eastAsia="zh-CN"/>
        </w:rPr>
        <w:t>补助准确率</w:t>
      </w:r>
      <w:r>
        <w:rPr>
          <w:rFonts w:hint="eastAsia" w:cs="Times New Roman"/>
          <w:sz w:val="32"/>
          <w:szCs w:val="32"/>
          <w:lang w:val="en-US" w:eastAsia="zh-CN"/>
        </w:rPr>
        <w:t>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（3）时效指标。</w:t>
      </w:r>
      <w:r>
        <w:rPr>
          <w:rFonts w:hint="eastAsia" w:cs="Times New Roman"/>
          <w:sz w:val="32"/>
          <w:szCs w:val="32"/>
          <w:lang w:eastAsia="zh-CN"/>
        </w:rPr>
        <w:t>补助及时率</w:t>
      </w:r>
      <w:r>
        <w:rPr>
          <w:rFonts w:hint="eastAsia" w:cs="Times New Roman"/>
          <w:sz w:val="32"/>
          <w:szCs w:val="32"/>
          <w:lang w:val="en-US" w:eastAsia="zh-CN"/>
        </w:rPr>
        <w:t>95%以上。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（4）成本指标。</w:t>
      </w:r>
      <w:r>
        <w:rPr>
          <w:rFonts w:hint="eastAsia" w:cs="Times New Roman"/>
          <w:sz w:val="32"/>
          <w:szCs w:val="32"/>
          <w:lang w:val="en-US" w:eastAsia="zh-CN"/>
        </w:rPr>
        <w:t>290000元。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2.效益指标完成情况分析。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（1）经济效益。</w:t>
      </w:r>
      <w:r>
        <w:rPr>
          <w:rFonts w:hint="eastAsia" w:cs="Times New Roman"/>
          <w:sz w:val="32"/>
          <w:szCs w:val="32"/>
          <w:lang w:eastAsia="zh-CN"/>
        </w:rPr>
        <w:t>村</w:t>
      </w:r>
      <w:r>
        <w:rPr>
          <w:rFonts w:hint="eastAsia" w:cs="Times New Roman"/>
          <w:sz w:val="32"/>
          <w:szCs w:val="32"/>
          <w:lang w:val="en-US" w:eastAsia="zh-CN"/>
        </w:rPr>
        <w:t>2万元/年；社区5万元/年。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</w:t>
      </w:r>
      <w:r>
        <w:rPr>
          <w:rFonts w:hint="eastAsia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）可持续影响。</w:t>
      </w:r>
      <w:r>
        <w:rPr>
          <w:rFonts w:hint="eastAsia" w:cs="Times New Roman"/>
          <w:sz w:val="32"/>
          <w:szCs w:val="32"/>
          <w:lang w:eastAsia="zh-CN"/>
        </w:rPr>
        <w:t>有效保障。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3.满意度指标完成情况分析。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600" w:lineRule="exact"/>
        <w:ind w:left="0" w:leftChars="0" w:firstLine="640" w:firstLineChars="200"/>
        <w:textAlignment w:val="auto"/>
        <w:rPr>
          <w:rFonts w:hint="default" w:eastAsia="方正仿宋_GBK"/>
          <w:lang w:val="en-US" w:eastAsia="zh-CN"/>
        </w:rPr>
      </w:pPr>
      <w:r>
        <w:rPr>
          <w:rFonts w:hint="eastAsia" w:cs="Times New Roman"/>
          <w:sz w:val="32"/>
          <w:szCs w:val="32"/>
          <w:lang w:eastAsia="zh-CN"/>
        </w:rPr>
        <w:t>受益人满意度</w:t>
      </w:r>
      <w:r>
        <w:rPr>
          <w:rFonts w:hint="eastAsia" w:cs="Times New Roman"/>
          <w:sz w:val="32"/>
          <w:szCs w:val="32"/>
          <w:lang w:val="en-US" w:eastAsia="zh-CN"/>
        </w:rPr>
        <w:t>100%。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600" w:lineRule="exact"/>
        <w:ind w:left="640" w:leftChars="0"/>
        <w:textAlignment w:val="auto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三、绩效自评结果情况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</w:t>
      </w:r>
      <w:r>
        <w:rPr>
          <w:rFonts w:hint="eastAsia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分，评价结果为</w:t>
      </w:r>
      <w:r>
        <w:rPr>
          <w:rFonts w:hint="eastAsia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  <w:bookmarkStart w:id="0" w:name="_GoBack"/>
      <w:bookmarkEnd w:id="0"/>
    </w:p>
    <w:p>
      <w:pPr>
        <w:pStyle w:val="3"/>
        <w:ind w:left="0" w:leftChars="0" w:firstLine="0" w:firstLineChars="0"/>
        <w:rPr>
          <w:rFonts w:hint="default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奉节县</w:t>
      </w:r>
      <w:r>
        <w:rPr>
          <w:rFonts w:hint="eastAsia" w:cs="Times New Roman"/>
          <w:sz w:val="32"/>
          <w:szCs w:val="32"/>
          <w:lang w:val="en-US" w:eastAsia="zh-CN"/>
        </w:rPr>
        <w:t>永乐镇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4160" w:firstLineChars="13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2024年1月</w:t>
      </w:r>
      <w:r>
        <w:rPr>
          <w:rFonts w:hint="eastAsia" w:cs="Times New Roman"/>
          <w:sz w:val="32"/>
          <w:szCs w:val="32"/>
          <w:lang w:val="en-US" w:eastAsia="zh-CN"/>
        </w:rPr>
        <w:t>25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4800" w:firstLineChars="15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1" w:fontKey="{14E510DF-F175-4F71-8038-D1E0F6AE786C}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337D3348-4248-4101-B5E0-95B88B2D84A1}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265E696C-BA13-4B80-9807-B3887B846037}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4" w:fontKey="{6F03B72F-C62A-438F-94B1-C4C7DD940E23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fontKey="{EF18106F-03C6-416B-A476-807024FED259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6" w:fontKey="{9436F1BD-E60D-4EBD-A17D-5BE55833627D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I2NWU2N2M0NTMwZTU3Mjg2MzFkZjQ1OTFhNDE2MzEifQ=="/>
  </w:docVars>
  <w:rsids>
    <w:rsidRoot w:val="00000000"/>
    <w:rsid w:val="01281E28"/>
    <w:rsid w:val="041F0667"/>
    <w:rsid w:val="15E36674"/>
    <w:rsid w:val="19C10DA4"/>
    <w:rsid w:val="28D87E92"/>
    <w:rsid w:val="2AAA6B5A"/>
    <w:rsid w:val="2E9F4CA7"/>
    <w:rsid w:val="32DC7724"/>
    <w:rsid w:val="342009F4"/>
    <w:rsid w:val="372B415A"/>
    <w:rsid w:val="39FF0855"/>
    <w:rsid w:val="5FF77FC8"/>
    <w:rsid w:val="682B3429"/>
    <w:rsid w:val="684D430B"/>
    <w:rsid w:val="7FF50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"/>
    <w:basedOn w:val="4"/>
    <w:next w:val="1"/>
    <w:qFormat/>
    <w:uiPriority w:val="0"/>
    <w:pPr>
      <w:ind w:firstLine="420" w:firstLineChars="100"/>
    </w:pPr>
  </w:style>
  <w:style w:type="paragraph" w:styleId="4">
    <w:name w:val="Body Text"/>
    <w:basedOn w:val="1"/>
    <w:semiHidden/>
    <w:unhideWhenUsed/>
    <w:qFormat/>
    <w:uiPriority w:val="99"/>
    <w:pPr>
      <w:spacing w:after="120"/>
    </w:pPr>
  </w:style>
  <w:style w:type="paragraph" w:customStyle="1" w:styleId="7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Office_10.8.2.6990_F1E327BC-269C-435d-A152-05C5408002CA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2023-03-06T02:47:00Z</dcterms:created>
  <dc:creator>Administrator</dc:creator>
  <cp:lastModifiedBy>Administrator</cp:lastModifiedBy>
  <dcterms:modified xsi:type="dcterms:W3CDTF">2024-03-27T06:23:37Z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2052-10.8.2.6990</vt:lpwstr>
  </property>
  <property fmtid="{D5CDD505-2E9C-101B-9397-08002B2CF9AE}" pid="3" name="ICV">
    <vt:lpwstr>F984F89CA0DF42BEBC714BEBF9F6C63D_13</vt:lpwstr>
  </property>
</Properties>
</file>