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奉节县安坪镇村（社区）</w:t>
      </w:r>
      <w:r>
        <w:rPr>
          <w:rFonts w:hint="eastAsia" w:cs="Times New Roman"/>
          <w:b/>
          <w:sz w:val="44"/>
          <w:szCs w:val="44"/>
          <w:lang w:val="en-US" w:eastAsia="zh-CN"/>
        </w:rPr>
        <w:t>办公经费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开展20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年度项目资金绩效评价工作的通知》（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绩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</w:t>
      </w:r>
      <w:r>
        <w:rPr>
          <w:rFonts w:hint="eastAsia" w:cs="Times New Roman"/>
          <w:sz w:val="32"/>
          <w:szCs w:val="32"/>
          <w:lang w:eastAsia="zh-CN"/>
        </w:rPr>
        <w:t>及拨付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该项目组织部拨款资金35.1万元，于2023年12月20日全额完成拨付。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：本项目</w:t>
      </w:r>
      <w:r>
        <w:rPr>
          <w:rFonts w:hint="eastAsia" w:cs="Times New Roman"/>
          <w:color w:val="auto"/>
          <w:sz w:val="32"/>
          <w:szCs w:val="32"/>
          <w:lang w:eastAsia="zh-CN"/>
        </w:rPr>
        <w:t>按时拨款，专款专用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照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预算批复下达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的绩效目标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（100分）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，结合项目实施过程中的预算执行和运行监控，组织开展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评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结果：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预算执行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产出指标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效益指标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40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分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、满意度指标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</w:t>
      </w:r>
      <w:r>
        <w:rPr>
          <w:rFonts w:hint="eastAsia" w:ascii="Times New Roman" w:cs="Times New Roman"/>
          <w:color w:val="auto"/>
          <w:sz w:val="32"/>
          <w:szCs w:val="32"/>
          <w:lang w:eastAsia="zh-CN"/>
        </w:rPr>
        <w:t>分，共计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cs="Times New Roman"/>
          <w:color w:val="auto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安坪镇</w:t>
      </w:r>
      <w:r>
        <w:rPr>
          <w:rFonts w:hint="eastAsia" w:cs="Times New Roman"/>
          <w:sz w:val="32"/>
          <w:szCs w:val="32"/>
          <w:lang w:val="en-US" w:eastAsia="zh-CN"/>
        </w:rPr>
        <w:t>2023年度完成12个村（社区）服务保障</w:t>
      </w:r>
      <w:r>
        <w:rPr>
          <w:rFonts w:hint="eastAsia" w:cs="Times New Roman"/>
          <w:sz w:val="32"/>
          <w:szCs w:val="32"/>
          <w:lang w:eastAsia="zh-CN"/>
        </w:rPr>
        <w:t>；计</w:t>
      </w:r>
      <w:r>
        <w:rPr>
          <w:rFonts w:hint="eastAsia" w:cs="Times New Roman"/>
          <w:sz w:val="32"/>
          <w:szCs w:val="32"/>
          <w:lang w:val="en-US" w:eastAsia="zh-CN"/>
        </w:rPr>
        <w:t>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资金补助准确率</w:t>
      </w:r>
      <w:r>
        <w:rPr>
          <w:rFonts w:hint="eastAsia" w:cs="Times New Roman"/>
          <w:sz w:val="32"/>
          <w:szCs w:val="32"/>
          <w:lang w:val="en-US" w:eastAsia="zh-CN"/>
        </w:rPr>
        <w:t>100%；计10分。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资金补助发放率95%；计10分。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完成每年资金补助；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计</w:t>
      </w:r>
      <w:r>
        <w:rPr>
          <w:rFonts w:hint="eastAsia" w:cs="Times New Roman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保障村（社区）正常运转；计</w:t>
      </w:r>
      <w:r>
        <w:rPr>
          <w:rFonts w:hint="eastAsia" w:cs="Times New Roman"/>
          <w:bCs/>
          <w:sz w:val="32"/>
          <w:szCs w:val="32"/>
          <w:lang w:val="en-US" w:eastAsia="zh-CN"/>
        </w:rPr>
        <w:t>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受益人满意度</w:t>
      </w:r>
      <w:r>
        <w:rPr>
          <w:rFonts w:hint="eastAsia" w:cs="Times New Roman"/>
          <w:sz w:val="32"/>
          <w:szCs w:val="32"/>
          <w:lang w:val="en-US" w:eastAsia="zh-CN"/>
        </w:rPr>
        <w:t>95%，计10分。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自评，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该项目资金足额按时发放到位，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下一步改进措施</w:t>
      </w:r>
      <w:r>
        <w:rPr>
          <w:rFonts w:hint="eastAsia" w:cs="Times New Roman"/>
          <w:sz w:val="32"/>
          <w:szCs w:val="32"/>
          <w:lang w:eastAsia="zh-CN"/>
        </w:rPr>
        <w:t>：继续组织好各类党员活动，加强党组织的建设，使党员进一步接受教育，提高思想水平。。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中央巡视、各级审计和财政监督中发现的问题及其所涉及的金额。</w:t>
      </w:r>
      <w:r>
        <w:rPr>
          <w:rFonts w:hint="eastAsia" w:cs="Times New Roman"/>
          <w:sz w:val="32"/>
          <w:szCs w:val="32"/>
          <w:lang w:eastAsia="zh-CN"/>
        </w:rPr>
        <w:t>（无）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YjU4NDg0N2VkYjc5YWI3NjY0MjFlMGNhZWVmNDEifQ=="/>
  </w:docVars>
  <w:rsids>
    <w:rsidRoot w:val="00000000"/>
    <w:rsid w:val="04836EC1"/>
    <w:rsid w:val="19A20B54"/>
    <w:rsid w:val="1A393B4E"/>
    <w:rsid w:val="1A4202FF"/>
    <w:rsid w:val="1C0D1E2E"/>
    <w:rsid w:val="1E4774E6"/>
    <w:rsid w:val="1F195686"/>
    <w:rsid w:val="22414B0B"/>
    <w:rsid w:val="25330F95"/>
    <w:rsid w:val="2B0C46FF"/>
    <w:rsid w:val="2B2D7EE8"/>
    <w:rsid w:val="30534039"/>
    <w:rsid w:val="30824166"/>
    <w:rsid w:val="33F1646F"/>
    <w:rsid w:val="34E1771E"/>
    <w:rsid w:val="35102A71"/>
    <w:rsid w:val="36255E03"/>
    <w:rsid w:val="37DE1836"/>
    <w:rsid w:val="3C2351B6"/>
    <w:rsid w:val="3DCD2DCF"/>
    <w:rsid w:val="4C14186C"/>
    <w:rsid w:val="4C7D7030"/>
    <w:rsid w:val="4D9A6844"/>
    <w:rsid w:val="4FA113C3"/>
    <w:rsid w:val="52737423"/>
    <w:rsid w:val="535769A8"/>
    <w:rsid w:val="54266938"/>
    <w:rsid w:val="55A16F92"/>
    <w:rsid w:val="5BBF5B13"/>
    <w:rsid w:val="5BE25EEC"/>
    <w:rsid w:val="6EDA4008"/>
    <w:rsid w:val="6F037FAF"/>
    <w:rsid w:val="707212F9"/>
    <w:rsid w:val="72F04B3B"/>
    <w:rsid w:val="73AF0823"/>
    <w:rsid w:val="7496185F"/>
    <w:rsid w:val="749A436C"/>
    <w:rsid w:val="75083196"/>
    <w:rsid w:val="7A41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744</Characters>
  <Lines>0</Lines>
  <Paragraphs>0</Paragraphs>
  <TotalTime>3</TotalTime>
  <ScaleCrop>false</ScaleCrop>
  <LinksUpToDate>false</LinksUpToDate>
  <CharactersWithSpaces>746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cp:lastPrinted>2023-03-07T06:26:00Z</cp:lastPrinted>
  <dcterms:modified xsi:type="dcterms:W3CDTF">2024-04-12T08:10:32Z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260354CF14FD43FDBACFFF76B3E1B158_13</vt:lpwstr>
  </property>
</Properties>
</file>