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default" w:ascii="Times New Roman" w:hAnsi="Times New Roman" w:eastAsia="方正仿宋_GBK" w:cs="Times New Roman"/>
          <w:b/>
          <w:bCs w:val="0"/>
          <w:sz w:val="44"/>
          <w:szCs w:val="44"/>
          <w:lang w:val="en-US" w:eastAsia="zh-CN"/>
        </w:rPr>
      </w:pPr>
      <w:r>
        <w:rPr>
          <w:rFonts w:hint="default" w:ascii="Times New Roman" w:hAnsi="Times New Roman" w:eastAsia="方正仿宋_GBK" w:cs="Times New Roman"/>
          <w:b/>
          <w:bCs w:val="0"/>
          <w:sz w:val="44"/>
          <w:szCs w:val="44"/>
          <w:lang w:val="en-US" w:eastAsia="zh-CN"/>
        </w:rPr>
        <w:t>奉节县关闭煤矿工人离岗后诊断为尘肺病患者一次性生活补助（卫健）</w:t>
      </w:r>
      <w:r>
        <w:rPr>
          <w:rFonts w:hint="eastAsia" w:ascii="Times New Roman" w:hAnsi="Times New Roman" w:eastAsia="方正仿宋_GBK" w:cs="Times New Roman"/>
          <w:b/>
          <w:bCs w:val="0"/>
          <w:sz w:val="44"/>
          <w:szCs w:val="44"/>
          <w:lang w:val="en-US" w:eastAsia="zh-CN"/>
        </w:rPr>
        <w:t>项目</w:t>
      </w:r>
      <w:r>
        <w:rPr>
          <w:rFonts w:hint="default" w:ascii="Times New Roman" w:hAnsi="Times New Roman" w:eastAsia="方正仿宋_GBK" w:cs="Times New Roman"/>
          <w:b/>
          <w:bCs w:val="0"/>
          <w:sz w:val="44"/>
          <w:szCs w:val="44"/>
          <w:lang w:val="en-US" w:eastAsia="zh-CN"/>
        </w:rPr>
        <w:t>支出自评报告</w:t>
      </w:r>
    </w:p>
    <w:p>
      <w:pPr>
        <w:spacing w:line="600" w:lineRule="exact"/>
        <w:jc w:val="center"/>
        <w:rPr>
          <w:rFonts w:hint="default" w:ascii="Times New Roman" w:hAnsi="Times New Roman" w:eastAsia="方正仿宋_GBK" w:cs="Times New Roman"/>
          <w:b/>
          <w:sz w:val="44"/>
          <w:szCs w:val="44"/>
          <w:lang w:val="en-US" w:eastAsia="zh-CN"/>
        </w:rPr>
      </w:pPr>
    </w:p>
    <w:p>
      <w:pPr>
        <w:spacing w:line="600" w:lineRule="exact"/>
        <w:ind w:firstLine="640" w:firstLineChars="200"/>
        <w:rPr>
          <w:rFonts w:hint="default" w:ascii="Times New Roman" w:hAnsi="Times New Roman" w:eastAsia="方正黑体_GBK" w:cs="Times New Roman"/>
          <w:bCs/>
          <w:sz w:val="32"/>
          <w:szCs w:val="32"/>
        </w:rPr>
      </w:pPr>
      <w:r>
        <w:rPr>
          <w:rFonts w:hint="default" w:ascii="Times New Roman" w:hAnsi="Times New Roman" w:eastAsia="方正黑体_GBK" w:cs="Times New Roman"/>
          <w:bCs/>
          <w:sz w:val="32"/>
          <w:szCs w:val="32"/>
        </w:rPr>
        <w:t>一、绩效目标分解下达情况</w:t>
      </w:r>
    </w:p>
    <w:p>
      <w:pPr>
        <w:spacing w:line="560" w:lineRule="exact"/>
        <w:ind w:firstLine="640" w:firstLineChars="200"/>
        <w:jc w:val="left"/>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县财政下达</w:t>
      </w:r>
      <w:r>
        <w:rPr>
          <w:rFonts w:hint="default" w:ascii="Times New Roman" w:hAnsi="Times New Roman" w:eastAsia="方正仿宋_GBK" w:cs="Times New Roman"/>
          <w:sz w:val="32"/>
          <w:szCs w:val="32"/>
          <w:lang w:eastAsia="zh-CN"/>
        </w:rPr>
        <w:t>项目</w:t>
      </w:r>
      <w:r>
        <w:rPr>
          <w:rFonts w:hint="default" w:ascii="Times New Roman" w:hAnsi="Times New Roman" w:eastAsia="方正仿宋_GBK" w:cs="Times New Roman"/>
          <w:sz w:val="32"/>
          <w:szCs w:val="32"/>
        </w:rPr>
        <w:t>绩效目标情况。</w:t>
      </w:r>
      <w:r>
        <w:rPr>
          <w:rFonts w:hint="default" w:ascii="Times New Roman" w:hAnsi="Times New Roman" w:eastAsia="方正仿宋_GBK" w:cs="Times New Roman"/>
          <w:sz w:val="32"/>
          <w:szCs w:val="32"/>
          <w:lang w:eastAsia="zh-CN"/>
        </w:rPr>
        <w:t>严格按</w:t>
      </w:r>
      <w:r>
        <w:rPr>
          <w:rFonts w:hint="eastAsia" w:ascii="Times New Roman" w:hAnsi="Times New Roman" w:eastAsia="方正仿宋_GBK" w:cs="Times New Roman"/>
          <w:sz w:val="32"/>
          <w:szCs w:val="32"/>
          <w:lang w:eastAsia="zh-CN"/>
        </w:rPr>
        <w:t>照</w:t>
      </w:r>
      <w:r>
        <w:rPr>
          <w:rFonts w:hint="eastAsia" w:cs="Times New Roman"/>
          <w:sz w:val="32"/>
          <w:szCs w:val="32"/>
          <w:lang w:eastAsia="zh-CN"/>
        </w:rPr>
        <w:t>《关于印发</w:t>
      </w:r>
      <w:r>
        <w:rPr>
          <w:rFonts w:hint="default" w:ascii="Times New Roman" w:hAnsi="Times New Roman" w:eastAsia="方正仿宋_GBK" w:cs="Times New Roman"/>
          <w:sz w:val="32"/>
          <w:szCs w:val="32"/>
        </w:rPr>
        <w:t>奉节县关闭煤矿工人离岗后诊断为尘肺病患者救治救助实施方案的通知</w:t>
      </w:r>
      <w:r>
        <w:rPr>
          <w:rFonts w:hint="eastAsia" w:cs="Times New Roman"/>
          <w:sz w:val="32"/>
          <w:szCs w:val="32"/>
          <w:lang w:eastAsia="zh-CN"/>
        </w:rPr>
        <w:t>》（</w:t>
      </w:r>
      <w:r>
        <w:rPr>
          <w:rFonts w:hint="default" w:ascii="Times New Roman" w:hAnsi="Times New Roman" w:eastAsia="方正仿宋_GBK" w:cs="Times New Roman"/>
          <w:sz w:val="32"/>
          <w:szCs w:val="32"/>
        </w:rPr>
        <w:t>奉节卫发〔2022〕</w:t>
      </w:r>
      <w:r>
        <w:rPr>
          <w:rFonts w:hint="eastAsia" w:ascii="Times New Roman" w:hAnsi="Times New Roman" w:eastAsia="方正仿宋_GBK" w:cs="Times New Roman"/>
          <w:sz w:val="32"/>
          <w:szCs w:val="32"/>
        </w:rPr>
        <w:t>141</w:t>
      </w:r>
      <w:r>
        <w:rPr>
          <w:rFonts w:hint="default" w:ascii="Times New Roman" w:hAnsi="Times New Roman" w:eastAsia="方正仿宋_GBK" w:cs="Times New Roman"/>
          <w:sz w:val="32"/>
          <w:szCs w:val="32"/>
        </w:rPr>
        <w:t>号</w:t>
      </w:r>
      <w:r>
        <w:rPr>
          <w:rFonts w:hint="eastAsia" w:cs="Times New Roman"/>
          <w:sz w:val="32"/>
          <w:szCs w:val="32"/>
          <w:lang w:eastAsia="zh-CN"/>
        </w:rPr>
        <w:t>）</w:t>
      </w:r>
      <w:r>
        <w:rPr>
          <w:rFonts w:hint="default" w:ascii="Times New Roman" w:hAnsi="Times New Roman" w:eastAsia="方正仿宋_GBK" w:cs="Times New Roman"/>
          <w:sz w:val="32"/>
          <w:szCs w:val="32"/>
          <w:lang w:eastAsia="zh-CN"/>
        </w:rPr>
        <w:t>文件要求，确保尘肺病救助专项资金安全高效使用。做到应补就补，确保尘肺患者群体利益，维护社会和谐稳定</w:t>
      </w:r>
      <w:r>
        <w:rPr>
          <w:rFonts w:hint="eastAsia" w:cs="Times New Roman"/>
          <w:sz w:val="32"/>
          <w:szCs w:val="32"/>
          <w:lang w:eastAsia="zh-CN"/>
        </w:rPr>
        <w:t>，</w:t>
      </w:r>
      <w:r>
        <w:rPr>
          <w:rFonts w:hint="default" w:ascii="Times New Roman" w:hAnsi="Times New Roman" w:eastAsia="方正仿宋_GBK" w:cs="Times New Roman"/>
          <w:sz w:val="32"/>
          <w:szCs w:val="32"/>
          <w:lang w:eastAsia="zh-CN"/>
        </w:rPr>
        <w:t>在下达资金预算时同步下达了绩效目标。</w:t>
      </w:r>
    </w:p>
    <w:p>
      <w:pPr>
        <w:spacing w:line="600" w:lineRule="exact"/>
        <w:ind w:firstLine="640" w:firstLineChars="200"/>
        <w:rPr>
          <w:rFonts w:hint="default" w:ascii="Times New Roman" w:hAnsi="Times New Roman" w:eastAsia="方正黑体_GBK" w:cs="Times New Roman"/>
          <w:bCs/>
          <w:sz w:val="32"/>
          <w:szCs w:val="32"/>
        </w:rPr>
      </w:pPr>
      <w:r>
        <w:rPr>
          <w:rFonts w:hint="default" w:ascii="Times New Roman" w:hAnsi="Times New Roman" w:eastAsia="方正黑体_GBK" w:cs="Times New Roman"/>
          <w:bCs/>
          <w:sz w:val="32"/>
          <w:szCs w:val="32"/>
        </w:rPr>
        <w:t>二、绩效目标完成情况分析</w:t>
      </w:r>
    </w:p>
    <w:p>
      <w:pPr>
        <w:spacing w:line="600" w:lineRule="exact"/>
        <w:ind w:firstLine="640" w:firstLineChars="200"/>
        <w:outlineLvl w:val="0"/>
        <w:rPr>
          <w:rFonts w:hint="default" w:ascii="Times New Roman" w:hAnsi="Times New Roman" w:eastAsia="方正仿宋_GBK" w:cs="Times New Roman"/>
          <w:bCs/>
          <w:sz w:val="32"/>
          <w:szCs w:val="32"/>
        </w:rPr>
      </w:pPr>
      <w:r>
        <w:rPr>
          <w:rFonts w:hint="default" w:ascii="Times New Roman" w:hAnsi="Times New Roman" w:eastAsia="方正仿宋_GBK" w:cs="Times New Roman"/>
          <w:bCs/>
          <w:sz w:val="32"/>
          <w:szCs w:val="32"/>
        </w:rPr>
        <w:t>（一）资金投入情况分析。</w:t>
      </w:r>
    </w:p>
    <w:p>
      <w:pPr>
        <w:pStyle w:val="5"/>
        <w:ind w:firstLine="640" w:firstLineChars="200"/>
        <w:rPr>
          <w:rFonts w:hint="eastAsia" w:ascii="Times New Roman" w:cs="Times New Roman"/>
          <w:bCs/>
          <w:sz w:val="32"/>
          <w:szCs w:val="32"/>
          <w:lang w:val="en-US" w:eastAsia="zh-CN"/>
        </w:rPr>
      </w:pPr>
      <w:r>
        <w:rPr>
          <w:rFonts w:hint="default" w:ascii="Times New Roman" w:cs="Times New Roman"/>
          <w:bCs/>
          <w:sz w:val="32"/>
          <w:szCs w:val="32"/>
          <w:lang w:eastAsia="zh-CN"/>
        </w:rPr>
        <w:t>项目资金到位情况</w:t>
      </w:r>
      <w:r>
        <w:rPr>
          <w:rFonts w:hint="eastAsia" w:ascii="Times New Roman" w:cs="Times New Roman"/>
          <w:bCs/>
          <w:sz w:val="32"/>
          <w:szCs w:val="32"/>
          <w:lang w:val="en-US" w:eastAsia="zh-CN"/>
        </w:rPr>
        <w:t>:</w:t>
      </w:r>
      <w:r>
        <w:rPr>
          <w:rFonts w:hint="eastAsia" w:ascii="Times New Roman" w:cs="Times New Roman"/>
          <w:bCs/>
          <w:sz w:val="32"/>
          <w:szCs w:val="32"/>
          <w:lang w:eastAsia="zh-CN"/>
        </w:rPr>
        <w:t>该项目资金</w:t>
      </w:r>
      <w:r>
        <w:rPr>
          <w:rFonts w:hint="eastAsia" w:ascii="Times New Roman" w:cs="Times New Roman"/>
          <w:bCs/>
          <w:sz w:val="32"/>
          <w:szCs w:val="32"/>
          <w:lang w:val="en-US" w:eastAsia="zh-CN"/>
        </w:rPr>
        <w:t>3万元已到位</w:t>
      </w:r>
      <w:r>
        <w:rPr>
          <w:rFonts w:hint="eastAsia" w:ascii="Times New Roman" w:cs="Times New Roman"/>
          <w:bCs/>
          <w:sz w:val="32"/>
          <w:szCs w:val="32"/>
          <w:lang w:eastAsia="zh-CN"/>
        </w:rPr>
        <w:t>；</w:t>
      </w:r>
      <w:r>
        <w:rPr>
          <w:rFonts w:hint="default" w:ascii="Times New Roman" w:cs="Times New Roman"/>
          <w:bCs/>
          <w:sz w:val="32"/>
          <w:szCs w:val="32"/>
          <w:lang w:eastAsia="zh-CN"/>
        </w:rPr>
        <w:t>项目资金执行情况</w:t>
      </w:r>
      <w:r>
        <w:rPr>
          <w:rFonts w:hint="eastAsia" w:ascii="Times New Roman" w:cs="Times New Roman"/>
          <w:bCs/>
          <w:sz w:val="32"/>
          <w:szCs w:val="32"/>
          <w:lang w:eastAsia="zh-CN"/>
        </w:rPr>
        <w:t>：项目资金</w:t>
      </w:r>
      <w:r>
        <w:rPr>
          <w:rFonts w:hint="eastAsia" w:ascii="Times New Roman" w:cs="Times New Roman"/>
          <w:bCs/>
          <w:sz w:val="32"/>
          <w:szCs w:val="32"/>
          <w:lang w:val="en-US" w:eastAsia="zh-CN"/>
        </w:rPr>
        <w:t>3万元</w:t>
      </w:r>
      <w:r>
        <w:rPr>
          <w:rFonts w:hint="eastAsia" w:ascii="Times New Roman" w:cs="Times New Roman"/>
          <w:bCs/>
          <w:sz w:val="32"/>
          <w:szCs w:val="32"/>
          <w:lang w:eastAsia="zh-CN"/>
        </w:rPr>
        <w:t>已支付，</w:t>
      </w:r>
      <w:r>
        <w:rPr>
          <w:rFonts w:hint="default" w:ascii="Times New Roman" w:cs="Times New Roman"/>
          <w:bCs/>
          <w:sz w:val="32"/>
          <w:szCs w:val="32"/>
          <w:lang w:eastAsia="zh-CN"/>
        </w:rPr>
        <w:t>项</w:t>
      </w:r>
      <w:r>
        <w:rPr>
          <w:rFonts w:hint="default" w:ascii="Times New Roman" w:cs="Times New Roman"/>
          <w:bCs/>
          <w:sz w:val="32"/>
          <w:szCs w:val="32"/>
          <w:lang w:val="en-US" w:eastAsia="zh-CN"/>
        </w:rPr>
        <w:t>目资金管理情况</w:t>
      </w:r>
      <w:r>
        <w:rPr>
          <w:rFonts w:hint="eastAsia" w:cs="Times New Roman"/>
          <w:sz w:val="32"/>
          <w:szCs w:val="32"/>
          <w:lang w:eastAsia="zh-CN"/>
        </w:rPr>
        <w:t>：我镇严格按照《关于印发</w:t>
      </w:r>
      <w:r>
        <w:rPr>
          <w:rFonts w:hint="default" w:ascii="Times New Roman" w:hAnsi="Times New Roman" w:eastAsia="方正仿宋_GBK" w:cs="Times New Roman"/>
          <w:sz w:val="32"/>
          <w:szCs w:val="32"/>
        </w:rPr>
        <w:t>奉节县关闭煤矿工人离岗后诊断为尘肺病患者救治救助实施方案的通知</w:t>
      </w:r>
      <w:r>
        <w:rPr>
          <w:rFonts w:hint="eastAsia" w:cs="Times New Roman"/>
          <w:sz w:val="32"/>
          <w:szCs w:val="32"/>
          <w:lang w:eastAsia="zh-CN"/>
        </w:rPr>
        <w:t>》（</w:t>
      </w:r>
      <w:r>
        <w:rPr>
          <w:rFonts w:hint="default" w:ascii="Times New Roman" w:hAnsi="Times New Roman" w:eastAsia="方正仿宋_GBK" w:cs="Times New Roman"/>
          <w:sz w:val="32"/>
          <w:szCs w:val="32"/>
        </w:rPr>
        <w:t>奉节卫发〔2022〕</w:t>
      </w:r>
      <w:r>
        <w:rPr>
          <w:rFonts w:hint="eastAsia" w:ascii="Times New Roman" w:hAnsi="Times New Roman" w:eastAsia="方正仿宋_GBK" w:cs="Times New Roman"/>
          <w:sz w:val="32"/>
          <w:szCs w:val="32"/>
        </w:rPr>
        <w:t>141</w:t>
      </w:r>
      <w:r>
        <w:rPr>
          <w:rFonts w:hint="default" w:ascii="Times New Roman" w:hAnsi="Times New Roman" w:eastAsia="方正仿宋_GBK" w:cs="Times New Roman"/>
          <w:sz w:val="32"/>
          <w:szCs w:val="32"/>
        </w:rPr>
        <w:t>号</w:t>
      </w:r>
      <w:r>
        <w:rPr>
          <w:rFonts w:hint="eastAsia" w:cs="Times New Roman"/>
          <w:sz w:val="32"/>
          <w:szCs w:val="32"/>
          <w:lang w:eastAsia="zh-CN"/>
        </w:rPr>
        <w:t>）文件要求管理和使用资金，认真做好资金监管工作，确保专款专用。</w:t>
      </w:r>
    </w:p>
    <w:p>
      <w:pPr>
        <w:spacing w:line="600" w:lineRule="exact"/>
        <w:ind w:firstLine="640" w:firstLineChars="200"/>
        <w:outlineLvl w:val="0"/>
        <w:rPr>
          <w:rFonts w:hint="default" w:ascii="Times New Roman" w:hAnsi="Times New Roman" w:eastAsia="方正仿宋_GBK" w:cs="Times New Roman"/>
          <w:bCs/>
          <w:sz w:val="32"/>
          <w:szCs w:val="32"/>
        </w:rPr>
      </w:pPr>
      <w:r>
        <w:rPr>
          <w:rFonts w:hint="default" w:ascii="Times New Roman" w:hAnsi="Times New Roman" w:eastAsia="方正仿宋_GBK" w:cs="Times New Roman"/>
          <w:bCs/>
          <w:sz w:val="32"/>
          <w:szCs w:val="32"/>
        </w:rPr>
        <w:t>（二）总体绩效目标完成情况分析。</w:t>
      </w:r>
      <w:r>
        <w:rPr>
          <w:rFonts w:hint="eastAsia" w:ascii="Times New Roman" w:hAnsi="Times New Roman" w:eastAsia="方正仿宋_GBK" w:cs="Times New Roman"/>
          <w:bCs/>
          <w:sz w:val="32"/>
          <w:szCs w:val="32"/>
          <w:lang w:eastAsia="zh-CN"/>
        </w:rPr>
        <w:t>已完成关闭煤矿工人离岗后诊断为尘肺病患者一次性生活补助打卡</w:t>
      </w:r>
      <w:r>
        <w:rPr>
          <w:rFonts w:hint="default" w:ascii="Times New Roman" w:hAnsi="Times New Roman" w:eastAsia="方正仿宋_GBK" w:cs="Times New Roman"/>
          <w:bCs/>
          <w:sz w:val="32"/>
          <w:szCs w:val="32"/>
        </w:rPr>
        <w:t>。</w:t>
      </w:r>
    </w:p>
    <w:p>
      <w:pPr>
        <w:spacing w:line="600" w:lineRule="exact"/>
        <w:ind w:firstLine="640" w:firstLineChars="200"/>
        <w:outlineLvl w:val="0"/>
        <w:rPr>
          <w:rFonts w:hint="default" w:ascii="Times New Roman" w:hAnsi="Times New Roman" w:eastAsia="方正仿宋_GBK" w:cs="Times New Roman"/>
          <w:sz w:val="32"/>
          <w:szCs w:val="32"/>
        </w:rPr>
      </w:pPr>
      <w:r>
        <w:rPr>
          <w:rFonts w:hint="default" w:ascii="Times New Roman" w:hAnsi="Times New Roman" w:eastAsia="方正仿宋_GBK" w:cs="Times New Roman"/>
          <w:bCs/>
          <w:sz w:val="32"/>
          <w:szCs w:val="32"/>
        </w:rPr>
        <w:t>（三）绩效目标完成情况分析。</w:t>
      </w:r>
      <w:r>
        <w:rPr>
          <w:rFonts w:hint="default" w:ascii="Times New Roman" w:hAnsi="Times New Roman" w:eastAsia="方正仿宋_GBK" w:cs="Times New Roman"/>
          <w:sz w:val="32"/>
          <w:szCs w:val="32"/>
        </w:rPr>
        <w:t>（根据年初绩效目标及指标逐项分析）</w:t>
      </w:r>
    </w:p>
    <w:p>
      <w:pPr>
        <w:spacing w:line="60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1.产出指标完成情况分析。</w:t>
      </w:r>
    </w:p>
    <w:p>
      <w:pPr>
        <w:spacing w:line="600" w:lineRule="exact"/>
        <w:ind w:firstLine="640" w:firstLineChars="200"/>
        <w:rPr>
          <w:rFonts w:hint="eastAsia"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（1）数量指标。离岗后诊断为尘肺病患者</w:t>
      </w:r>
      <w:r>
        <w:rPr>
          <w:rFonts w:hint="eastAsia" w:cs="Times New Roman"/>
          <w:sz w:val="32"/>
          <w:szCs w:val="32"/>
          <w:lang w:val="en-US" w:eastAsia="zh-CN"/>
        </w:rPr>
        <w:t>1人。</w:t>
      </w:r>
    </w:p>
    <w:p>
      <w:pPr>
        <w:spacing w:line="600" w:lineRule="exact"/>
        <w:ind w:firstLine="640" w:firstLineChars="200"/>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（2）质量指标。</w:t>
      </w:r>
      <w:r>
        <w:rPr>
          <w:rFonts w:hint="eastAsia" w:cs="Times New Roman"/>
          <w:sz w:val="32"/>
          <w:szCs w:val="32"/>
          <w:lang w:eastAsia="zh-CN"/>
        </w:rPr>
        <w:t>资金发放率</w:t>
      </w:r>
      <w:r>
        <w:rPr>
          <w:rFonts w:hint="eastAsia" w:cs="Times New Roman"/>
          <w:sz w:val="32"/>
          <w:szCs w:val="32"/>
          <w:lang w:val="en-US" w:eastAsia="zh-CN"/>
        </w:rPr>
        <w:t>100%。</w:t>
      </w:r>
    </w:p>
    <w:p>
      <w:pPr>
        <w:spacing w:line="600" w:lineRule="exact"/>
        <w:ind w:firstLine="640" w:firstLineChars="200"/>
        <w:rPr>
          <w:rFonts w:hint="eastAsia"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（3）时效指标。</w:t>
      </w:r>
      <w:r>
        <w:rPr>
          <w:rFonts w:hint="eastAsia" w:cs="Times New Roman"/>
          <w:sz w:val="32"/>
          <w:szCs w:val="32"/>
          <w:lang w:eastAsia="zh-CN"/>
        </w:rPr>
        <w:t>完成及时完成率</w:t>
      </w:r>
      <w:r>
        <w:rPr>
          <w:rFonts w:hint="eastAsia" w:cs="Times New Roman"/>
          <w:sz w:val="32"/>
          <w:szCs w:val="32"/>
          <w:lang w:val="en-US" w:eastAsia="zh-CN"/>
        </w:rPr>
        <w:t>100%</w:t>
      </w:r>
      <w:r>
        <w:rPr>
          <w:rFonts w:hint="eastAsia" w:cs="Times New Roman"/>
          <w:bCs/>
          <w:sz w:val="32"/>
          <w:szCs w:val="32"/>
          <w:lang w:eastAsia="zh-CN"/>
        </w:rPr>
        <w:t>。</w:t>
      </w:r>
    </w:p>
    <w:p>
      <w:pPr>
        <w:spacing w:line="60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2.效益指标完成情况分析。</w:t>
      </w:r>
    </w:p>
    <w:p>
      <w:pPr>
        <w:spacing w:line="600" w:lineRule="exact"/>
        <w:ind w:firstLine="640" w:firstLineChars="200"/>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（1）经济效益。</w:t>
      </w:r>
      <w:r>
        <w:rPr>
          <w:rFonts w:hint="eastAsia" w:cs="Times New Roman"/>
          <w:sz w:val="32"/>
          <w:szCs w:val="32"/>
          <w:lang w:eastAsia="zh-CN"/>
        </w:rPr>
        <w:t>一次性生活困难补助</w:t>
      </w:r>
      <w:r>
        <w:rPr>
          <w:rFonts w:hint="eastAsia" w:cs="Times New Roman"/>
          <w:sz w:val="32"/>
          <w:szCs w:val="32"/>
          <w:lang w:val="en-US" w:eastAsia="zh-CN"/>
        </w:rPr>
        <w:t>。</w:t>
      </w:r>
    </w:p>
    <w:p>
      <w:pPr>
        <w:spacing w:line="600" w:lineRule="exact"/>
        <w:ind w:firstLine="640" w:firstLineChars="200"/>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3.满意度指标完成情况分析。受益</w:t>
      </w:r>
      <w:r>
        <w:rPr>
          <w:rFonts w:hint="eastAsia" w:cs="Times New Roman"/>
          <w:sz w:val="32"/>
          <w:szCs w:val="32"/>
          <w:lang w:eastAsia="zh-CN"/>
        </w:rPr>
        <w:t>患者</w:t>
      </w:r>
      <w:r>
        <w:rPr>
          <w:rFonts w:hint="default" w:ascii="Times New Roman" w:hAnsi="Times New Roman" w:eastAsia="方正仿宋_GBK" w:cs="Times New Roman"/>
          <w:sz w:val="32"/>
          <w:szCs w:val="32"/>
        </w:rPr>
        <w:t>满意度</w:t>
      </w:r>
      <w:r>
        <w:rPr>
          <w:rFonts w:hint="eastAsia" w:cs="Times New Roman"/>
          <w:sz w:val="32"/>
          <w:szCs w:val="32"/>
          <w:lang w:val="en-US" w:eastAsia="zh-CN"/>
        </w:rPr>
        <w:t>100%。</w:t>
      </w:r>
    </w:p>
    <w:p>
      <w:pPr>
        <w:numPr>
          <w:ilvl w:val="0"/>
          <w:numId w:val="0"/>
        </w:numPr>
        <w:spacing w:line="600" w:lineRule="exact"/>
        <w:ind w:left="640" w:leftChars="0"/>
        <w:rPr>
          <w:rFonts w:hint="default" w:ascii="Times New Roman" w:hAnsi="Times New Roman" w:eastAsia="方正黑体_GBK" w:cs="Times New Roman"/>
          <w:bCs/>
          <w:sz w:val="32"/>
          <w:szCs w:val="32"/>
        </w:rPr>
      </w:pPr>
      <w:r>
        <w:rPr>
          <w:rFonts w:hint="default" w:ascii="Times New Roman" w:hAnsi="Times New Roman" w:eastAsia="方正黑体_GBK" w:cs="Times New Roman"/>
          <w:bCs/>
          <w:sz w:val="32"/>
          <w:szCs w:val="32"/>
        </w:rPr>
        <w:t>三、绩效自评结果情况</w:t>
      </w:r>
    </w:p>
    <w:p>
      <w:pPr>
        <w:numPr>
          <w:ilvl w:val="0"/>
          <w:numId w:val="0"/>
        </w:numPr>
        <w:ind w:firstLine="640" w:firstLineChars="200"/>
        <w:rPr>
          <w:rFonts w:hint="default" w:ascii="Times New Roman" w:hAnsi="Times New Roman" w:cs="Times New Roman"/>
        </w:rPr>
      </w:pPr>
      <w:r>
        <w:rPr>
          <w:rFonts w:hint="default" w:ascii="Times New Roman" w:hAnsi="Times New Roman" w:eastAsia="仿宋_GB2312" w:cs="Times New Roman"/>
          <w:i w:val="0"/>
          <w:iCs w:val="0"/>
          <w:caps w:val="0"/>
          <w:color w:val="000000"/>
          <w:spacing w:val="0"/>
          <w:sz w:val="32"/>
          <w:szCs w:val="32"/>
          <w:lang w:val="en-US" w:eastAsia="zh-CN"/>
        </w:rPr>
        <w:t>通过认真开展单位项目支出绩效目标自</w:t>
      </w:r>
      <w:bookmarkStart w:id="0" w:name="_GoBack"/>
      <w:bookmarkEnd w:id="0"/>
      <w:r>
        <w:rPr>
          <w:rFonts w:hint="default" w:ascii="Times New Roman" w:hAnsi="Times New Roman" w:eastAsia="仿宋_GB2312" w:cs="Times New Roman"/>
          <w:i w:val="0"/>
          <w:iCs w:val="0"/>
          <w:caps w:val="0"/>
          <w:color w:val="000000"/>
          <w:spacing w:val="0"/>
          <w:sz w:val="32"/>
          <w:szCs w:val="32"/>
          <w:lang w:val="en-US" w:eastAsia="zh-CN"/>
        </w:rPr>
        <w:t>评，综合评分</w:t>
      </w:r>
      <w:r>
        <w:rPr>
          <w:rFonts w:hint="eastAsia" w:eastAsia="仿宋_GB2312" w:cs="Times New Roman"/>
          <w:i w:val="0"/>
          <w:iCs w:val="0"/>
          <w:caps w:val="0"/>
          <w:color w:val="000000"/>
          <w:spacing w:val="0"/>
          <w:sz w:val="32"/>
          <w:szCs w:val="32"/>
          <w:lang w:val="en-US" w:eastAsia="zh-CN"/>
        </w:rPr>
        <w:t>100</w:t>
      </w:r>
      <w:r>
        <w:rPr>
          <w:rFonts w:hint="default" w:ascii="Times New Roman" w:hAnsi="Times New Roman" w:eastAsia="仿宋_GB2312" w:cs="Times New Roman"/>
          <w:i w:val="0"/>
          <w:iCs w:val="0"/>
          <w:caps w:val="0"/>
          <w:color w:val="000000"/>
          <w:spacing w:val="0"/>
          <w:sz w:val="32"/>
          <w:szCs w:val="32"/>
          <w:lang w:val="en-US" w:eastAsia="zh-CN"/>
        </w:rPr>
        <w:t>分，评价结果为优。</w:t>
      </w:r>
    </w:p>
    <w:p>
      <w:pPr>
        <w:spacing w:line="600" w:lineRule="exact"/>
        <w:ind w:firstLine="640" w:firstLineChars="200"/>
        <w:rPr>
          <w:rFonts w:hint="default" w:ascii="Times New Roman" w:hAnsi="Times New Roman" w:eastAsia="方正黑体_GBK" w:cs="Times New Roman"/>
          <w:bCs/>
          <w:sz w:val="32"/>
          <w:szCs w:val="32"/>
        </w:rPr>
      </w:pPr>
      <w:r>
        <w:rPr>
          <w:rFonts w:hint="default" w:ascii="Times New Roman" w:hAnsi="Times New Roman" w:eastAsia="方正黑体_GBK" w:cs="Times New Roman"/>
          <w:bCs/>
          <w:sz w:val="32"/>
          <w:szCs w:val="32"/>
          <w:lang w:eastAsia="zh-CN"/>
        </w:rPr>
        <w:t>四、</w:t>
      </w:r>
      <w:r>
        <w:rPr>
          <w:rFonts w:hint="default" w:ascii="Times New Roman" w:hAnsi="Times New Roman" w:eastAsia="方正黑体_GBK" w:cs="Times New Roman"/>
          <w:bCs/>
          <w:sz w:val="32"/>
          <w:szCs w:val="32"/>
        </w:rPr>
        <w:t>偏离绩效目标的原因和下一步改进措施</w:t>
      </w:r>
    </w:p>
    <w:p>
      <w:pPr>
        <w:spacing w:line="600" w:lineRule="exact"/>
        <w:ind w:firstLine="640" w:firstLineChars="200"/>
        <w:rPr>
          <w:rFonts w:hint="default" w:ascii="Times New Roman" w:hAnsi="Times New Roman" w:cs="Times New Roman"/>
        </w:rPr>
      </w:pPr>
      <w:r>
        <w:rPr>
          <w:rFonts w:hint="eastAsia" w:cs="Times New Roman"/>
          <w:sz w:val="32"/>
          <w:szCs w:val="32"/>
          <w:lang w:eastAsia="zh-CN"/>
        </w:rPr>
        <w:t>无</w:t>
      </w:r>
      <w:r>
        <w:rPr>
          <w:rFonts w:hint="default" w:ascii="Times New Roman" w:hAnsi="Times New Roman" w:eastAsia="方正仿宋_GBK" w:cs="Times New Roman"/>
          <w:sz w:val="32"/>
          <w:szCs w:val="32"/>
        </w:rPr>
        <w:t>。</w:t>
      </w:r>
    </w:p>
    <w:p>
      <w:pPr>
        <w:spacing w:line="600" w:lineRule="exact"/>
        <w:ind w:firstLine="640" w:firstLineChars="200"/>
        <w:rPr>
          <w:rFonts w:hint="default" w:ascii="Times New Roman" w:hAnsi="Times New Roman" w:eastAsia="方正黑体_GBK" w:cs="Times New Roman"/>
          <w:bCs/>
          <w:sz w:val="32"/>
          <w:szCs w:val="32"/>
        </w:rPr>
      </w:pPr>
      <w:r>
        <w:rPr>
          <w:rFonts w:hint="default" w:ascii="Times New Roman" w:hAnsi="Times New Roman" w:eastAsia="方正黑体_GBK" w:cs="Times New Roman"/>
          <w:bCs/>
          <w:sz w:val="32"/>
          <w:szCs w:val="32"/>
        </w:rPr>
        <w:t>五、其他需要说明的问题</w:t>
      </w:r>
    </w:p>
    <w:p>
      <w:pPr>
        <w:spacing w:line="600" w:lineRule="exact"/>
        <w:ind w:firstLine="640" w:firstLineChars="200"/>
        <w:rPr>
          <w:rFonts w:hint="default" w:ascii="Times New Roman" w:hAnsi="Times New Roman" w:eastAsia="方正仿宋_GBK" w:cs="Times New Roman"/>
          <w:sz w:val="32"/>
          <w:szCs w:val="32"/>
          <w:lang w:eastAsia="zh-CN"/>
        </w:rPr>
      </w:pPr>
      <w:r>
        <w:rPr>
          <w:rFonts w:hint="eastAsia" w:cs="Times New Roman"/>
          <w:sz w:val="32"/>
          <w:szCs w:val="32"/>
          <w:lang w:eastAsia="zh-CN"/>
        </w:rPr>
        <w:t>无</w:t>
      </w:r>
      <w:r>
        <w:rPr>
          <w:rFonts w:hint="default" w:ascii="Times New Roman" w:hAnsi="Times New Roman" w:eastAsia="方正仿宋_GBK" w:cs="Times New Roman"/>
          <w:sz w:val="32"/>
          <w:szCs w:val="32"/>
        </w:rPr>
        <w:t>。</w:t>
      </w:r>
    </w:p>
    <w:p>
      <w:pPr>
        <w:spacing w:line="600" w:lineRule="exact"/>
        <w:ind w:firstLine="0" w:firstLineChars="0"/>
      </w:pPr>
      <w:r>
        <w:rPr>
          <w:rFonts w:hint="default" w:ascii="Times New Roman" w:hAnsi="Times New Roman" w:eastAsia="方正仿宋_GBK" w:cs="Times New Roman"/>
          <w:sz w:val="32"/>
          <w:szCs w:val="32"/>
          <w:lang w:eastAsia="zh-CN"/>
        </w:rPr>
        <w:t>附</w:t>
      </w:r>
      <w:r>
        <w:rPr>
          <w:rFonts w:hint="default" w:ascii="Times New Roman" w:hAnsi="Times New Roman" w:cs="Times New Roman"/>
          <w:sz w:val="32"/>
          <w:szCs w:val="32"/>
          <w:lang w:val="en-US" w:eastAsia="zh-CN"/>
        </w:rPr>
        <w:t>件</w:t>
      </w:r>
      <w:r>
        <w:rPr>
          <w:rFonts w:hint="default" w:ascii="Times New Roman" w:hAnsi="Times New Roman" w:cs="Times New Roman"/>
          <w:sz w:val="32"/>
          <w:szCs w:val="32"/>
          <w:lang w:eastAsia="zh-CN"/>
        </w:rPr>
        <w:t>：</w:t>
      </w:r>
      <w:r>
        <w:rPr>
          <w:rFonts w:hint="default" w:ascii="Times New Roman" w:hAnsi="Times New Roman" w:eastAsia="方正仿宋_GBK" w:cs="Times New Roman"/>
          <w:sz w:val="32"/>
          <w:szCs w:val="32"/>
          <w:lang w:eastAsia="zh-CN"/>
        </w:rPr>
        <w:t>项目绩效目标自评</w:t>
      </w:r>
      <w:r>
        <w:rPr>
          <w:rFonts w:hint="default" w:ascii="Times New Roman" w:hAnsi="Times New Roman" w:cs="Times New Roman"/>
          <w:sz w:val="32"/>
          <w:szCs w:val="32"/>
          <w:lang w:val="en-US" w:eastAsia="zh-CN"/>
        </w:rPr>
        <w:t>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1" w:fontKey="{A2995308-46AD-4234-9CEF-E979E3D83661}"/>
  </w:font>
  <w:font w:name="方正仿宋_GBK">
    <w:panose1 w:val="03000509000000000000"/>
    <w:charset w:val="86"/>
    <w:family w:val="script"/>
    <w:pitch w:val="default"/>
    <w:sig w:usb0="00000001" w:usb1="080E0000" w:usb2="00000000" w:usb3="00000000" w:csb0="00040000" w:csb1="00000000"/>
    <w:embedRegular r:id="rId2" w:fontKey="{4207CAF7-385E-4AA7-8D4C-FB102F76DB21}"/>
  </w:font>
  <w:font w:name="方正黑体_GBK">
    <w:panose1 w:val="03000509000000000000"/>
    <w:charset w:val="86"/>
    <w:family w:val="script"/>
    <w:pitch w:val="default"/>
    <w:sig w:usb0="00000000" w:usb1="00000000" w:usb2="00000000" w:usb3="00000000" w:csb0="00000000" w:csb1="00000000"/>
    <w:embedRegular r:id="rId3" w:fontKey="{82D3C361-694E-45AC-BE0A-3A6A13CF26AC}"/>
  </w:font>
  <w:font w:name="仿宋_GB2312">
    <w:altName w:val="仿宋"/>
    <w:panose1 w:val="02010609030101010101"/>
    <w:charset w:val="86"/>
    <w:family w:val="modern"/>
    <w:pitch w:val="default"/>
    <w:sig w:usb0="00000000" w:usb1="00000000" w:usb2="00000000" w:usb3="00000000" w:csb0="00040000" w:csb1="00000000"/>
    <w:embedRegular r:id="rId4" w:fontKey="{C9F64EC2-4140-43DD-946A-D20C5D9F8A17}"/>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hhMjU0MjhjNzYyYWM1MGE4NTNmMTQxZjhkZGIyYzgifQ=="/>
  </w:docVars>
  <w:rsids>
    <w:rsidRoot w:val="00000000"/>
    <w:rsid w:val="01E63CD1"/>
    <w:rsid w:val="03321D76"/>
    <w:rsid w:val="0C607954"/>
    <w:rsid w:val="152174EA"/>
    <w:rsid w:val="172D0D7B"/>
    <w:rsid w:val="1C0D1E2E"/>
    <w:rsid w:val="2BBE2810"/>
    <w:rsid w:val="2BD06A38"/>
    <w:rsid w:val="326276D3"/>
    <w:rsid w:val="3A127C30"/>
    <w:rsid w:val="3D0A32EF"/>
    <w:rsid w:val="411C1395"/>
    <w:rsid w:val="41250249"/>
    <w:rsid w:val="43FB52BC"/>
    <w:rsid w:val="47C85DD2"/>
    <w:rsid w:val="4BDF193C"/>
    <w:rsid w:val="4FA7451F"/>
    <w:rsid w:val="5B5A2D8E"/>
    <w:rsid w:val="60EE0200"/>
    <w:rsid w:val="67ED1F29"/>
    <w:rsid w:val="6E851A78"/>
    <w:rsid w:val="729862C6"/>
    <w:rsid w:val="72F50FD7"/>
    <w:rsid w:val="77324E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方正仿宋_GBK" w:cs="Times New Roman"/>
      <w:kern w:val="2"/>
      <w:sz w:val="3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customStyle="1" w:styleId="5">
    <w:name w:val="Default"/>
    <w:next w:val="1"/>
    <w:qFormat/>
    <w:uiPriority w:val="0"/>
    <w:pPr>
      <w:widowControl w:val="0"/>
      <w:autoSpaceDE w:val="0"/>
      <w:autoSpaceDN w:val="0"/>
      <w:adjustRightInd w:val="0"/>
    </w:pPr>
    <w:rPr>
      <w:rFonts w:ascii="方正仿宋_GBK" w:hAnsi="Times New Roman" w:eastAsia="方正仿宋_GBK"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691</Words>
  <Characters>741</Characters>
  <Lines>0</Lines>
  <Paragraphs>0</Paragraphs>
  <TotalTime>13</TotalTime>
  <ScaleCrop>false</ScaleCrop>
  <LinksUpToDate>false</LinksUpToDate>
  <CharactersWithSpaces>741</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2023-02-27T02:35:00Z</dcterms:created>
  <dc:creator>user</dc:creator>
  <cp:lastModifiedBy>顺其自然</cp:lastModifiedBy>
  <dcterms:modified xsi:type="dcterms:W3CDTF">2024-04-12T10:21:09Z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y fmtid="{D5CDD505-2E9C-101B-9397-08002B2CF9AE}" pid="3" name="ICV">
    <vt:lpwstr>9869C3DC839C4889A96B498577DE59DC</vt:lpwstr>
  </property>
</Properties>
</file>