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eastAsia" w:cs="Times New Roman"/>
          <w:b/>
          <w:sz w:val="44"/>
          <w:szCs w:val="44"/>
          <w:lang w:val="en-US" w:eastAsia="zh-CN"/>
        </w:rPr>
        <w:t>奉节县2021年山东协作重庆第一批市县级援助（鲁渝协作扶贫车间示范园提升改造项目）项目</w:t>
      </w: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</w:t>
      </w:r>
      <w:r>
        <w:rPr>
          <w:rFonts w:hint="eastAsia" w:cs="Times New Roman"/>
          <w:sz w:val="32"/>
          <w:szCs w:val="32"/>
          <w:lang w:val="en-US" w:eastAsia="zh-CN"/>
        </w:rPr>
        <w:t>2021年山东协作重庆第一批市县级援助资金计划的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》（奉节财农〔2021〕220号</w:t>
      </w:r>
      <w:r>
        <w:rPr>
          <w:rFonts w:hint="eastAsia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，在下达资金预算时同步下达了绩效目标。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根据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该绩效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目标开展自评。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项目资金到位情况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eastAsia" w:cs="Times New Roman"/>
          <w:sz w:val="32"/>
          <w:szCs w:val="32"/>
          <w:lang w:val="en-US" w:eastAsia="zh-CN"/>
        </w:rPr>
        <w:t>预算200万元，</w:t>
      </w:r>
      <w:r>
        <w:rPr>
          <w:rFonts w:hint="eastAsia" w:cs="Times New Roman"/>
          <w:color w:val="auto"/>
          <w:sz w:val="32"/>
          <w:szCs w:val="32"/>
          <w:lang w:eastAsia="zh-CN"/>
        </w:rPr>
        <w:t>截至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2023年12月30日，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共计到位</w:t>
      </w:r>
      <w:r>
        <w:rPr>
          <w:rFonts w:hint="eastAsia" w:cs="Times New Roman"/>
          <w:color w:val="auto"/>
          <w:sz w:val="32"/>
          <w:szCs w:val="32"/>
          <w:lang w:eastAsia="zh-CN"/>
        </w:rPr>
        <w:t>资金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193.636568万元（2023年到位33.982468万元其中设计费7万元、工程款26.982468万元）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项目资金执行情况</w:t>
      </w:r>
      <w:r>
        <w:rPr>
          <w:rFonts w:hint="eastAsia" w:cs="Times New Roman"/>
          <w:color w:val="auto"/>
          <w:sz w:val="32"/>
          <w:szCs w:val="32"/>
          <w:lang w:eastAsia="zh-CN"/>
        </w:rPr>
        <w:t>：截至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2023年12月30日，共计拨款193.636568万元，到位资金全部完成拨付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项目资金管理情况</w:t>
      </w:r>
      <w:r>
        <w:rPr>
          <w:rFonts w:hint="eastAsia" w:cs="Times New Roman"/>
          <w:sz w:val="32"/>
          <w:szCs w:val="32"/>
          <w:lang w:eastAsia="zh-CN"/>
        </w:rPr>
        <w:t>：我镇按照《奉节县人民政府办公室关于印发〈奉节县财政资金暂行管理办法〉的通知》（奉节府发〔</w:t>
      </w:r>
      <w:r>
        <w:rPr>
          <w:rFonts w:hint="eastAsia" w:cs="Times New Roman"/>
          <w:sz w:val="32"/>
          <w:szCs w:val="32"/>
          <w:lang w:val="en-US" w:eastAsia="zh-CN"/>
        </w:rPr>
        <w:t>2022〕13号</w:t>
      </w:r>
      <w:r>
        <w:rPr>
          <w:rFonts w:hint="eastAsia" w:cs="Times New Roman"/>
          <w:sz w:val="32"/>
          <w:szCs w:val="32"/>
          <w:lang w:eastAsia="zh-CN"/>
        </w:rPr>
        <w:t>）文件要求管理和使用资金，认真做好资金监管工作，确保专款专用，并严格按施工进度拨款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pStyle w:val="2"/>
        <w:numPr>
          <w:ilvl w:val="0"/>
          <w:numId w:val="0"/>
        </w:numPr>
        <w:rPr>
          <w:rFonts w:hint="eastAsia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 xml:space="preserve">    1、</w:t>
      </w:r>
      <w:r>
        <w:rPr>
          <w:rFonts w:hint="eastAsia"/>
          <w:sz w:val="32"/>
          <w:szCs w:val="32"/>
          <w:lang w:val="en-US" w:eastAsia="zh-CN"/>
        </w:rPr>
        <w:t>调整优化扶贫车间功能设施，配置展厅、展柜等设备，用于扶贫产品展示和销售。2、完善扶贫车间配套设施。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  <w:r>
        <w:rPr>
          <w:rFonts w:hint="eastAsia"/>
          <w:lang w:val="en-US" w:eastAsia="zh-CN"/>
        </w:rPr>
        <w:t xml:space="preserve"> 1、</w:t>
      </w:r>
      <w:r>
        <w:rPr>
          <w:rFonts w:hint="eastAsia"/>
          <w:sz w:val="32"/>
          <w:szCs w:val="32"/>
          <w:lang w:val="en-US" w:eastAsia="zh-CN"/>
        </w:rPr>
        <w:t>调整优化扶贫车间功能设施，配置展厅、展柜等设备，用于扶贫产品展示和销售。2、完善扶贫车间配套设施。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验收合格率100%。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项目完成及时率100%。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</w:t>
      </w:r>
      <w:r>
        <w:rPr>
          <w:rFonts w:hint="eastAsia" w:cs="Times New Roman"/>
          <w:sz w:val="32"/>
          <w:szCs w:val="32"/>
          <w:lang w:eastAsia="zh-CN"/>
        </w:rPr>
        <w:t>完成资金投入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193.636568万</w:t>
      </w:r>
      <w:r>
        <w:rPr>
          <w:rFonts w:hint="eastAsia" w:cs="Times New Roman"/>
          <w:sz w:val="32"/>
          <w:szCs w:val="32"/>
          <w:lang w:val="en-US" w:eastAsia="zh-CN"/>
        </w:rPr>
        <w:t>元。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（1）社会效益。</w:t>
      </w:r>
      <w:r>
        <w:rPr>
          <w:rFonts w:hint="eastAsia" w:cs="Times New Roman"/>
          <w:sz w:val="32"/>
          <w:szCs w:val="32"/>
          <w:lang w:val="en-US" w:eastAsia="zh-CN"/>
        </w:rPr>
        <w:t>受益人数58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）可持续影响。</w:t>
      </w:r>
      <w:r>
        <w:rPr>
          <w:rFonts w:hint="eastAsia" w:cs="Times New Roman"/>
          <w:sz w:val="32"/>
          <w:szCs w:val="32"/>
          <w:lang w:eastAsia="zh-CN"/>
        </w:rPr>
        <w:t>项目预计使用年限</w:t>
      </w:r>
      <w:r>
        <w:rPr>
          <w:rFonts w:hint="default" w:ascii="Arial" w:hAnsi="Arial" w:cs="Arial"/>
          <w:sz w:val="32"/>
          <w:szCs w:val="32"/>
          <w:lang w:val="en-US" w:eastAsia="zh-CN"/>
        </w:rPr>
        <w:t>≥</w:t>
      </w:r>
      <w:r>
        <w:rPr>
          <w:rFonts w:hint="eastAsia" w:cs="Times New Roman"/>
          <w:sz w:val="32"/>
          <w:szCs w:val="32"/>
          <w:lang w:val="en-US" w:eastAsia="zh-CN"/>
        </w:rPr>
        <w:t>5年。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受益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居民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认可度达到9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%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98.5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“优”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、其他需要说明的问题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pStyle w:val="2"/>
        <w:rPr>
          <w:rFonts w:hint="default" w:ascii="Times New Roman" w:hAnsi="Times New Roman" w:cs="Times New Roman"/>
          <w:lang w:eastAsia="zh-CN"/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DBA0D3"/>
    <w:multiLevelType w:val="singleLevel"/>
    <w:tmpl w:val="66DBA0D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kNWVmNzI1NzI1MjI4ZmEzMDVjMmRlOTJhYjEwYTIifQ=="/>
  </w:docVars>
  <w:rsids>
    <w:rsidRoot w:val="00000000"/>
    <w:rsid w:val="07403EA9"/>
    <w:rsid w:val="09043C61"/>
    <w:rsid w:val="0F464CDB"/>
    <w:rsid w:val="0F986C85"/>
    <w:rsid w:val="1207517C"/>
    <w:rsid w:val="1342699A"/>
    <w:rsid w:val="17340DB1"/>
    <w:rsid w:val="1BC5773C"/>
    <w:rsid w:val="1C0D1E2E"/>
    <w:rsid w:val="1C39758D"/>
    <w:rsid w:val="1DDE29F1"/>
    <w:rsid w:val="1EEE4A42"/>
    <w:rsid w:val="20807CEF"/>
    <w:rsid w:val="25114852"/>
    <w:rsid w:val="2BDC481C"/>
    <w:rsid w:val="2D59566B"/>
    <w:rsid w:val="33380434"/>
    <w:rsid w:val="3424709C"/>
    <w:rsid w:val="36FD1CC2"/>
    <w:rsid w:val="409A01A4"/>
    <w:rsid w:val="48586FF7"/>
    <w:rsid w:val="48EE3F0C"/>
    <w:rsid w:val="4B797E63"/>
    <w:rsid w:val="4D4F32CC"/>
    <w:rsid w:val="4E535AF5"/>
    <w:rsid w:val="51B15F10"/>
    <w:rsid w:val="5A2812AE"/>
    <w:rsid w:val="5DCD3953"/>
    <w:rsid w:val="62CF5F84"/>
    <w:rsid w:val="6975227C"/>
    <w:rsid w:val="6AF3054E"/>
    <w:rsid w:val="6B4F537F"/>
    <w:rsid w:val="6F8B4E43"/>
    <w:rsid w:val="716D6C4B"/>
    <w:rsid w:val="792319CE"/>
    <w:rsid w:val="79366578"/>
    <w:rsid w:val="7D1B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808</Words>
  <Characters>889</Characters>
  <Lines>0</Lines>
  <Paragraphs>0</Paragraphs>
  <TotalTime>4</TotalTime>
  <ScaleCrop>false</ScaleCrop>
  <LinksUpToDate>false</LinksUpToDate>
  <CharactersWithSpaces>896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2023-02-27T02:35:00Z</dcterms:created>
  <dc:creator>user</dc:creator>
  <cp:lastModifiedBy>顺其自然</cp:lastModifiedBy>
  <dcterms:modified xsi:type="dcterms:W3CDTF">2024-04-12T05:08:16Z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107CF32D46BA48F6BB85DE2845E4E016</vt:lpwstr>
  </property>
</Properties>
</file>