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白帝镇庙垭村源生态农业基础设施建设项目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支出自评报告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白帝镇庙垭村亚源生态农业基础设施建设项目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支出的通知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〔2021〕172号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960" w:leftChars="200" w:hanging="320" w:hangingChars="1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我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镇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将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 w:bidi="ar"/>
        </w:rPr>
        <w:t>项目建设</w:t>
      </w: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"/>
        </w:rPr>
        <w:t>补贴资金及时、足额划转到</w:t>
      </w:r>
      <w:r>
        <w:rPr>
          <w:rFonts w:hint="eastAsia" w:ascii="方正仿宋_GBK" w:hAnsi="方正仿宋_GBK" w:cs="方正仿宋_GBK"/>
          <w:b w:val="0"/>
          <w:kern w:val="2"/>
          <w:sz w:val="32"/>
          <w:szCs w:val="32"/>
          <w:lang w:val="en-US" w:eastAsia="zh-CN" w:bidi="ar"/>
        </w:rPr>
        <w:t>庙垭村。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2019年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白帝镇庙垭村亚源生态农业基础设施建设项目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资金200万元整，已全部拨付给庙垭村。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项目资金200万元已全部拨付，拨付率为100%。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2019年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白帝镇庙垭村亚源生态农业基础设施建设项目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资金200万元整，已全部拨付给庙垭村用于项目设施建设。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2019年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白帝镇庙垭村亚源生态农业基础设施建设项目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已全部完工。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绩效自评按照“公开、公平、公正”的原则进行。以相关法律、法规、规章以及奉节县有关文件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1.产出指标完成情况分析。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eastAsia="zh-CN"/>
        </w:rPr>
      </w:pPr>
      <w:r>
        <w:rPr>
          <w:rFonts w:hint="eastAsia" w:ascii="方正仿宋_GBK" w:hAnsi="方正仿宋_GBK" w:eastAsia="方正仿宋_GBK" w:cs="方正仿宋_GBK"/>
        </w:rPr>
        <w:t>（1）数量指标。</w:t>
      </w:r>
      <w:r>
        <w:rPr>
          <w:rFonts w:hint="eastAsia" w:ascii="方正仿宋_GBK" w:hAnsi="方正仿宋_GBK" w:eastAsia="方正仿宋_GBK" w:cs="方正仿宋_GBK"/>
          <w:lang w:eastAsia="zh-CN"/>
        </w:rPr>
        <w:t>完成基础建设</w:t>
      </w:r>
      <w:r>
        <w:rPr>
          <w:rFonts w:hint="eastAsia" w:ascii="方正仿宋_GBK" w:hAnsi="方正仿宋_GBK" w:eastAsia="方正仿宋_GBK" w:cs="方正仿宋_GBK"/>
        </w:rPr>
        <w:t>火龙果大棚12亩</w:t>
      </w:r>
      <w:r>
        <w:rPr>
          <w:rFonts w:hint="eastAsia" w:ascii="方正仿宋_GBK" w:hAnsi="方正仿宋_GBK" w:eastAsia="方正仿宋_GBK" w:cs="方正仿宋_GBK"/>
          <w:lang w:eastAsia="zh-CN"/>
        </w:rPr>
        <w:t>、田间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步道</w:t>
      </w:r>
      <w:r>
        <w:rPr>
          <w:rFonts w:hint="eastAsia" w:ascii="方正仿宋_GBK" w:hAnsi="方正仿宋_GBK" w:eastAsia="方正仿宋_GBK" w:cs="方正仿宋_GBK"/>
          <w:lang w:val="en-US" w:eastAsia="zh-CN"/>
        </w:rPr>
        <w:t>6000米，储水池600平方米。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（2）质量指标。</w:t>
      </w:r>
      <w:r>
        <w:rPr>
          <w:rFonts w:hint="eastAsia" w:ascii="方正仿宋_GBK" w:hAnsi="方正仿宋_GBK" w:eastAsia="方正仿宋_GBK" w:cs="方正仿宋_GBK"/>
          <w:lang w:eastAsia="zh-CN"/>
        </w:rPr>
        <w:t>该项目保质保量完成，施工合格率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（3）时效指标。</w:t>
      </w:r>
      <w:r>
        <w:rPr>
          <w:rFonts w:hint="eastAsia" w:ascii="方正仿宋_GBK" w:hAnsi="方正仿宋_GBK" w:eastAsia="方正仿宋_GBK" w:cs="方正仿宋_GBK"/>
          <w:lang w:eastAsia="zh-CN"/>
        </w:rPr>
        <w:t>项目资金到位率、完工及时率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（1）经济效益。产业发展带动农户</w:t>
      </w:r>
      <w:r>
        <w:rPr>
          <w:rFonts w:hint="eastAsia" w:ascii="方正仿宋_GBK" w:hAnsi="方正仿宋_GBK" w:eastAsia="方正仿宋_GBK" w:cs="方正仿宋_GBK"/>
          <w:lang w:val="en-US" w:eastAsia="zh-CN"/>
        </w:rPr>
        <w:t>400户，共计1200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（2）社会效益。提供</w:t>
      </w:r>
      <w:r>
        <w:rPr>
          <w:rFonts w:hint="default" w:ascii="方正仿宋_GBK" w:hAnsi="方正仿宋_GBK" w:eastAsia="方正仿宋_GBK" w:cs="方正仿宋_GBK"/>
          <w:lang w:val="en-US" w:eastAsia="zh-CN"/>
        </w:rPr>
        <w:t>贫困户稳定性务工岗位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10个，</w:t>
      </w:r>
      <w:r>
        <w:rPr>
          <w:rFonts w:hint="default" w:ascii="方正仿宋_GBK" w:hAnsi="方正仿宋_GBK" w:eastAsia="方正仿宋_GBK" w:cs="方正仿宋_GBK"/>
          <w:lang w:val="en-US" w:eastAsia="zh-CN"/>
        </w:rPr>
        <w:t>建卡贫困户临时用工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100余人次，</w:t>
      </w:r>
      <w:r>
        <w:rPr>
          <w:rFonts w:hint="default" w:ascii="方正仿宋_GBK" w:hAnsi="方正仿宋_GBK" w:eastAsia="方正仿宋_GBK" w:cs="方正仿宋_GBK"/>
          <w:lang w:val="en-US" w:eastAsia="zh-CN"/>
        </w:rPr>
        <w:t>产业发展带动</w:t>
      </w:r>
      <w:r>
        <w:rPr>
          <w:rFonts w:hint="eastAsia" w:ascii="方正仿宋_GBK" w:hAnsi="方正仿宋_GBK" w:eastAsia="方正仿宋_GBK" w:cs="方正仿宋_GBK"/>
          <w:lang w:val="en-US" w:eastAsia="zh-CN"/>
        </w:rPr>
        <w:t>贫困户50户。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（</w:t>
      </w:r>
      <w:r>
        <w:rPr>
          <w:rFonts w:hint="eastAsia" w:ascii="方正仿宋_GBK" w:hAnsi="方正仿宋_GBK" w:eastAsia="方正仿宋_GBK" w:cs="方正仿宋_GBK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</w:rPr>
        <w:t>）可持续影响。</w:t>
      </w:r>
      <w:r>
        <w:rPr>
          <w:rFonts w:hint="eastAsia" w:ascii="方正仿宋_GBK" w:hAnsi="方正仿宋_GBK" w:eastAsia="方正仿宋_GBK" w:cs="方正仿宋_GBK"/>
          <w:lang w:eastAsia="zh-CN"/>
        </w:rPr>
        <w:t>基础设施使用年限</w:t>
      </w:r>
      <w:r>
        <w:rPr>
          <w:rFonts w:hint="eastAsia" w:ascii="方正仿宋_GBK" w:hAnsi="方正仿宋_GBK" w:eastAsia="方正仿宋_GBK" w:cs="方正仿宋_GBK"/>
          <w:lang w:val="en-US" w:eastAsia="zh-CN"/>
        </w:rPr>
        <w:t>30年。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lang w:eastAsia="zh-CN"/>
        </w:rPr>
        <w:t>贫困户满意度达</w:t>
      </w:r>
      <w:r>
        <w:rPr>
          <w:rFonts w:hint="eastAsia" w:ascii="方正仿宋_GBK" w:hAnsi="方正仿宋_GBK" w:eastAsia="方正仿宋_GBK" w:cs="方正仿宋_GBK"/>
          <w:lang w:val="en-US" w:eastAsia="zh-CN"/>
        </w:rPr>
        <w:t>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无偏离绩效目标的情况。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336"/>
        <w:gridCol w:w="870"/>
        <w:gridCol w:w="960"/>
        <w:gridCol w:w="1126"/>
        <w:gridCol w:w="228"/>
        <w:gridCol w:w="108"/>
        <w:gridCol w:w="262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白帝镇庙垭村源生态农业基础设施建设项目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曹雪林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人民政府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白帝镇庙垭村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该项目为煤矿转产扶持，亚源农业转产扶持资金项目，基础设施项目，火龙果大棚12亩，1200米田间步行道，休闲长廊64米，购置抽水设备及水处理器，新建厕所30平方米，储水池600立方米</w:t>
            </w:r>
          </w:p>
        </w:tc>
        <w:tc>
          <w:tcPr>
            <w:tcW w:w="30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成功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带动当地贫困户从事务工，提供贫困户稳定性务工岗位10人，建卡贫困户临时用工100余人次、产业发展带动50户，达到人均增收3000-3500余元。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火龙果大棚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田间步行道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6000米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储水池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600立方米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合格率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资金到位率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产业发展带动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400户1200人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贫困户稳定性务工岗位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建卡贫困户临时用工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100人次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产业发展带动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贫困户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持续发展年限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贫困户满意度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2022.5.17</w:t>
            </w:r>
          </w:p>
        </w:tc>
      </w:tr>
    </w:tbl>
    <w:p>
      <w:pPr>
        <w:pStyle w:val="2"/>
        <w:rPr>
          <w:rFonts w:hint="eastAsia" w:ascii="方正仿宋_GBK" w:hAnsi="方正仿宋_GBK" w:cs="方正仿宋_GBK"/>
          <w:sz w:val="32"/>
          <w:szCs w:val="32"/>
          <w:lang w:eastAsia="zh-CN"/>
        </w:rPr>
      </w:pP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227086"/>
    <w:multiLevelType w:val="singleLevel"/>
    <w:tmpl w:val="542270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B84D36A"/>
    <w:multiLevelType w:val="singleLevel"/>
    <w:tmpl w:val="7B84D36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ZjU2MDBiNDhlMmZjZTU1ZDMxM2MwZGViZGFjNzkifQ=="/>
  </w:docVars>
  <w:rsids>
    <w:rsidRoot w:val="3C9332A5"/>
    <w:rsid w:val="0FD8033A"/>
    <w:rsid w:val="10121776"/>
    <w:rsid w:val="15CB18BB"/>
    <w:rsid w:val="22B37295"/>
    <w:rsid w:val="23582973"/>
    <w:rsid w:val="2FA85975"/>
    <w:rsid w:val="36B87C32"/>
    <w:rsid w:val="38FB5CC1"/>
    <w:rsid w:val="3A261A1C"/>
    <w:rsid w:val="3C9332A5"/>
    <w:rsid w:val="3DD45FEA"/>
    <w:rsid w:val="3F441D2F"/>
    <w:rsid w:val="4D3D29A7"/>
    <w:rsid w:val="57842E49"/>
    <w:rsid w:val="57B71B8A"/>
    <w:rsid w:val="59B817D3"/>
    <w:rsid w:val="65055411"/>
    <w:rsid w:val="6D606C29"/>
    <w:rsid w:val="6F4B07D8"/>
    <w:rsid w:val="73F77973"/>
    <w:rsid w:val="77F979FC"/>
    <w:rsid w:val="79CD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1267</Words>
  <Characters>1439</Characters>
  <Lines>0</Lines>
  <Paragraphs>0</Paragraphs>
  <TotalTime>0</TotalTime>
  <ScaleCrop>false</ScaleCrop>
  <LinksUpToDate>false</LinksUpToDate>
  <CharactersWithSpaces>1533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Administrator</cp:lastModifiedBy>
  <dcterms:modified xsi:type="dcterms:W3CDTF">2022-05-27T13:49:28Z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384613E33A2A453F9D45DF2209CF0940</vt:lpwstr>
  </property>
</Properties>
</file>