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ascii="方正仿宋_GBK" w:hAnsi="宋体" w:eastAsia="方正仿宋_GBK" w:cs="宋体"/>
          <w:b/>
          <w:sz w:val="44"/>
          <w:szCs w:val="44"/>
        </w:rPr>
        <w:t>2020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年度</w:t>
      </w:r>
      <w:r>
        <w:rPr>
          <w:rFonts w:hint="eastAsia" w:ascii="宋体" w:hAnsi="宋体" w:eastAsia="方正仿宋_GBK" w:cs="宋体"/>
          <w:b/>
          <w:sz w:val="44"/>
          <w:szCs w:val="44"/>
          <w:lang w:eastAsia="zh-CN"/>
        </w:rPr>
        <w:t>专职消防队</w:t>
      </w:r>
      <w:r>
        <w:rPr>
          <w:rFonts w:hint="eastAsia" w:ascii="宋体" w:hAnsi="宋体" w:cs="宋体"/>
          <w:b/>
          <w:sz w:val="44"/>
          <w:szCs w:val="44"/>
        </w:rPr>
        <w:t>工作经费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奉节财建[2020]40号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草堂镇专职消防队建设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保障辖区消防安全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群众满意度达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县消防队安排资金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专职消防队队员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10名、维护、运行7吨水罐消防车1台、3吨水罐消防车1台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确保草堂镇消防安全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群众满意度达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项目资金管理严格执行财政预算，不挤占挪用。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万元，现已全部拨付到位。现已补助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专职消防队员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10名、维护7吨水罐消防车1台、3吨水罐消防车1台</w:t>
      </w:r>
      <w:r>
        <w:rPr>
          <w:rFonts w:hint="eastAsia" w:ascii="宋体" w:hAnsi="宋体" w:cs="宋体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保障草堂镇消防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安全环境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群众满意度达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）数量指标，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10名专职消防队员全天候在岗，7吨水罐消防车运行正常，3吨水罐消防车运行正常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ascii="方正仿宋_GBK" w:hAnsi="方正仿宋_GBK" w:eastAsia="方正仿宋_GBK" w:cs="方正仿宋_GBK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）质量指标，质量达标</w:t>
      </w:r>
      <w:r>
        <w:rPr>
          <w:rFonts w:hint="eastAsia" w:ascii="宋体" w:hAnsi="宋体" w:cs="宋体"/>
          <w:sz w:val="32"/>
          <w:szCs w:val="32"/>
        </w:rPr>
        <w:t>率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ascii="方正仿宋_GBK" w:hAnsi="方正仿宋_GBK" w:eastAsia="方正仿宋_GBK" w:cs="方正仿宋_GBK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）时效指标，完成及时率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ascii="方正仿宋_GBK" w:hAnsi="方正仿宋_GBK" w:eastAsia="方正仿宋_GBK" w:cs="方正仿宋_GBK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）成本指标，补助标准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专职消防队队员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10名117600/年、车辆保险6000元/年、器材8000元/年、油料消耗9500元/年、维修保养8900元/年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效益指标完成情况分析。</w:t>
      </w:r>
    </w:p>
    <w:p>
      <w:pPr>
        <w:spacing w:line="600" w:lineRule="exact"/>
        <w:ind w:firstLine="640" w:firstLineChars="200"/>
        <w:rPr>
          <w:rFonts w:hint="eastAsia" w:ascii="宋体" w:eastAsia="方正仿宋_GBK" w:cs="宋体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）社会效益，</w:t>
      </w: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草堂镇专职消防队保障</w:t>
      </w:r>
      <w:r>
        <w:rPr>
          <w:rFonts w:hint="eastAsia" w:ascii="宋体" w:hAnsi="宋体" w:cs="宋体"/>
          <w:sz w:val="32"/>
          <w:szCs w:val="32"/>
        </w:rPr>
        <w:t>草堂</w:t>
      </w:r>
      <w:r>
        <w:rPr>
          <w:rFonts w:hint="eastAsia" w:ascii="宋体" w:hAnsi="宋体" w:cs="宋体"/>
          <w:sz w:val="32"/>
          <w:szCs w:val="32"/>
          <w:lang w:eastAsia="zh-CN"/>
        </w:rPr>
        <w:t>镇</w:t>
      </w:r>
      <w:r>
        <w:rPr>
          <w:rFonts w:hint="eastAsia" w:ascii="宋体" w:hAnsi="宋体" w:cs="宋体"/>
          <w:sz w:val="32"/>
          <w:szCs w:val="32"/>
        </w:rPr>
        <w:t>全境</w:t>
      </w:r>
      <w:r>
        <w:rPr>
          <w:rFonts w:hint="eastAsia" w:ascii="宋体" w:hAnsi="宋体" w:cs="宋体"/>
          <w:sz w:val="32"/>
          <w:szCs w:val="32"/>
          <w:lang w:eastAsia="zh-CN"/>
        </w:rPr>
        <w:t>消防安全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。群众满意度</w:t>
      </w:r>
      <w:r>
        <w:rPr>
          <w:rFonts w:hint="eastAsia" w:ascii="宋体" w:hAnsi="宋体" w:cs="宋体"/>
          <w:sz w:val="32"/>
          <w:szCs w:val="32"/>
        </w:rPr>
        <w:t>达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bookmarkEnd w:id="0"/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满意度指标完成情况分析，群众满意度达到</w:t>
      </w:r>
      <w:r>
        <w:rPr>
          <w:rFonts w:ascii="方正仿宋_GBK" w:hAnsi="方正仿宋_GBK" w:eastAsia="方正仿宋_GBK" w:cs="方正仿宋_GBK"/>
          <w:sz w:val="32"/>
          <w:szCs w:val="32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 xml:space="preserve">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 xml:space="preserve">                         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ascii="方正仿宋_GBK" w:hAnsi="方正仿宋_GBK" w:eastAsia="方正仿宋_GBK" w:cs="方正仿宋_GBK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ascii="方正仿宋_GBK" w:hAnsi="方正仿宋_GBK" w:eastAsia="方正仿宋_GBK" w:cs="方正仿宋_GBK"/>
          <w:sz w:val="32"/>
          <w:szCs w:val="32"/>
        </w:rPr>
        <w:t>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6FC"/>
    <w:rsid w:val="00082AA9"/>
    <w:rsid w:val="00185F74"/>
    <w:rsid w:val="001E3E9F"/>
    <w:rsid w:val="005416FC"/>
    <w:rsid w:val="006B7132"/>
    <w:rsid w:val="006C7628"/>
    <w:rsid w:val="00884233"/>
    <w:rsid w:val="009419E0"/>
    <w:rsid w:val="009D6BFE"/>
    <w:rsid w:val="00B12BF5"/>
    <w:rsid w:val="00BD431F"/>
    <w:rsid w:val="00BD4E0B"/>
    <w:rsid w:val="00C51321"/>
    <w:rsid w:val="00C94B1E"/>
    <w:rsid w:val="00E675E4"/>
    <w:rsid w:val="00F71481"/>
    <w:rsid w:val="00F71C78"/>
    <w:rsid w:val="00F7357A"/>
    <w:rsid w:val="00F95F0E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3F13B21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9871E90"/>
    <w:rsid w:val="7C346059"/>
    <w:rsid w:val="7D915416"/>
    <w:rsid w:val="7F4B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Footer Char"/>
    <w:basedOn w:val="5"/>
    <w:link w:val="2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94</Words>
  <Characters>540</Characters>
  <Lines>0</Lines>
  <Paragraphs>0</Paragraphs>
  <TotalTime>25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2021-05-26T00:34:00Z</dcterms:created>
  <dc:creator>Lenovo</dc:creator>
  <cp:lastModifiedBy>Lenovo</cp:lastModifiedBy>
  <cp:lastPrinted>2021-05-07T02:28:00Z</cp:lastPrinted>
  <dcterms:modified xsi:type="dcterms:W3CDTF">2021-05-27T02:46:58Z</dcterms:modified>
  <dc:title>2020年度农村道路交通安全劝导站工作经费自评报告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