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FC" w:rsidRDefault="005416FC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5416FC" w:rsidRDefault="005416FC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FA088E" w:rsidRDefault="00884233">
      <w:pPr>
        <w:spacing w:line="600" w:lineRule="exact"/>
        <w:jc w:val="center"/>
        <w:rPr>
          <w:rFonts w:ascii="方正仿宋_GBK" w:eastAsia="方正仿宋_GBK" w:hAnsi="宋体" w:cs="宋体" w:hint="eastAsia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201</w:t>
      </w:r>
      <w:r w:rsidR="00BD4E0B">
        <w:rPr>
          <w:rFonts w:ascii="方正仿宋_GBK" w:eastAsia="方正仿宋_GBK" w:hAnsi="宋体" w:cs="宋体" w:hint="eastAsia"/>
          <w:b/>
          <w:sz w:val="44"/>
          <w:szCs w:val="44"/>
        </w:rPr>
        <w:t>8</w:t>
      </w:r>
      <w:r w:rsidR="00FA088E">
        <w:rPr>
          <w:rFonts w:ascii="方正仿宋_GBK" w:eastAsia="方正仿宋_GBK" w:hAnsi="宋体" w:cs="宋体" w:hint="eastAsia"/>
          <w:b/>
          <w:sz w:val="44"/>
          <w:szCs w:val="44"/>
        </w:rPr>
        <w:t>年度退耕还林工程第三年补助资金</w:t>
      </w:r>
    </w:p>
    <w:p w:rsidR="005416FC" w:rsidRDefault="00884233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5416FC" w:rsidRDefault="005416F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奉节财农[2020]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56号下达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248.39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bookmarkStart w:id="0" w:name="_GoBack"/>
      <w:bookmarkEnd w:id="0"/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8279.8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</w:t>
      </w:r>
      <w:r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5416FC" w:rsidRDefault="0088423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县林业局安排资金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248.39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万元，补助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8279.8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亩，改善生态环境，受益人口满意度达100%。</w:t>
      </w:r>
    </w:p>
    <w:p w:rsidR="005416FC" w:rsidRDefault="0088423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248.39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232.99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5416FC" w:rsidRDefault="0088423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248.39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万元，现已全部拨付到位。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现已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个村退耕还林面积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7766.5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亩，改善生态环境，受益人口满意度达100%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:rsidR="005416FC" w:rsidRDefault="0088423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（1）数量指标，实施退耕还林村数量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个；验收合格面积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8279.8亩，实际完成7766.5亩。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94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94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（4）成本指标，补助标准900元/亩。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（1）社会效益，受益建档立卡贫困人口户数</w:t>
      </w:r>
      <w:r w:rsidR="00BD4E0B">
        <w:rPr>
          <w:rFonts w:ascii="方正仿宋_GBK" w:eastAsia="方正仿宋_GBK" w:hAnsi="方正仿宋_GBK" w:cs="方正仿宋_GBK" w:hint="eastAsia"/>
          <w:sz w:val="32"/>
          <w:szCs w:val="32"/>
        </w:rPr>
        <w:t>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草堂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镇人民政府</w:t>
      </w:r>
    </w:p>
    <w:p w:rsidR="005416FC" w:rsidRDefault="0088423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2021年4月</w:t>
      </w:r>
      <w:r w:rsidR="00E675E4">
        <w:rPr>
          <w:rFonts w:ascii="方正仿宋_GBK" w:eastAsia="方正仿宋_GBK" w:hAnsi="方正仿宋_GBK" w:cs="方正仿宋_GBK" w:hint="eastAsia"/>
          <w:sz w:val="32"/>
          <w:szCs w:val="32"/>
        </w:rPr>
        <w:t>28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5416FC" w:rsidRDefault="005416FC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5416FC" w:rsidSect="00541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9E0" w:rsidRDefault="009419E0" w:rsidP="00F71C78">
      <w:r>
        <w:separator/>
      </w:r>
    </w:p>
  </w:endnote>
  <w:endnote w:type="continuationSeparator" w:id="1">
    <w:p w:rsidR="009419E0" w:rsidRDefault="009419E0" w:rsidP="00F71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9E0" w:rsidRDefault="009419E0" w:rsidP="00F71C78">
      <w:r>
        <w:separator/>
      </w:r>
    </w:p>
  </w:footnote>
  <w:footnote w:type="continuationSeparator" w:id="1">
    <w:p w:rsidR="009419E0" w:rsidRDefault="009419E0" w:rsidP="00F71C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5416FC"/>
    <w:rsid w:val="006B7132"/>
    <w:rsid w:val="00884233"/>
    <w:rsid w:val="009419E0"/>
    <w:rsid w:val="00B12BF5"/>
    <w:rsid w:val="00BD431F"/>
    <w:rsid w:val="00BD4E0B"/>
    <w:rsid w:val="00C51321"/>
    <w:rsid w:val="00E675E4"/>
    <w:rsid w:val="00F71C78"/>
    <w:rsid w:val="00F7357A"/>
    <w:rsid w:val="00FA088E"/>
    <w:rsid w:val="037360CB"/>
    <w:rsid w:val="05C95EF4"/>
    <w:rsid w:val="07BA654B"/>
    <w:rsid w:val="081A0D73"/>
    <w:rsid w:val="0C0E1F14"/>
    <w:rsid w:val="0E792067"/>
    <w:rsid w:val="18B55FBE"/>
    <w:rsid w:val="19600998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4AB35B2"/>
    <w:rsid w:val="562A4446"/>
    <w:rsid w:val="5D784C2B"/>
    <w:rsid w:val="5F775A6A"/>
    <w:rsid w:val="613322A9"/>
    <w:rsid w:val="622270B3"/>
    <w:rsid w:val="63B775E2"/>
    <w:rsid w:val="6F586E55"/>
    <w:rsid w:val="75AA5D22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1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C78"/>
    <w:rPr>
      <w:kern w:val="2"/>
      <w:sz w:val="18"/>
      <w:szCs w:val="18"/>
    </w:rPr>
  </w:style>
  <w:style w:type="paragraph" w:styleId="a4">
    <w:name w:val="footer"/>
    <w:basedOn w:val="a"/>
    <w:link w:val="Char0"/>
    <w:rsid w:val="00F71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CTZ</cp:lastModifiedBy>
  <cp:revision>6</cp:revision>
  <cp:lastPrinted>2021-05-07T02:28:00Z</cp:lastPrinted>
  <dcterms:created xsi:type="dcterms:W3CDTF">2021-05-07T02:10:00Z</dcterms:created>
  <dcterms:modified xsi:type="dcterms:W3CDTF">2021-05-07T02:29:00Z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