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62A" w:rsidRDefault="003104DB">
      <w:pPr>
        <w:spacing w:line="600" w:lineRule="exact"/>
        <w:jc w:val="center"/>
        <w:rPr>
          <w:rFonts w:ascii="方正仿宋_GBK" w:eastAsia="方正仿宋_GBK" w:hAnsi="宋体" w:cs="宋体"/>
          <w:b/>
          <w:sz w:val="44"/>
          <w:szCs w:val="44"/>
        </w:rPr>
      </w:pPr>
      <w:bookmarkStart w:id="0" w:name="_GoBack"/>
      <w:r>
        <w:rPr>
          <w:rFonts w:ascii="方正仿宋_GBK" w:eastAsia="方正仿宋_GBK" w:hAnsi="宋体" w:cs="宋体" w:hint="eastAsia"/>
          <w:b/>
          <w:sz w:val="44"/>
          <w:szCs w:val="44"/>
        </w:rPr>
        <w:t>2020</w:t>
      </w:r>
      <w:r>
        <w:rPr>
          <w:rFonts w:ascii="方正仿宋_GBK" w:eastAsia="方正仿宋_GBK" w:hAnsi="宋体" w:cs="宋体" w:hint="eastAsia"/>
          <w:b/>
          <w:sz w:val="44"/>
          <w:szCs w:val="44"/>
        </w:rPr>
        <w:t>年美术馆、图书馆、文化馆（站）免费开放专项资金</w:t>
      </w:r>
      <w:bookmarkEnd w:id="0"/>
      <w:r>
        <w:rPr>
          <w:rFonts w:ascii="方正仿宋_GBK" w:eastAsia="方正仿宋_GBK" w:hAnsi="宋体" w:cs="宋体" w:hint="eastAsia"/>
          <w:b/>
          <w:sz w:val="44"/>
          <w:szCs w:val="44"/>
        </w:rPr>
        <w:t>自评报告</w:t>
      </w:r>
    </w:p>
    <w:p w:rsidR="00A1762A" w:rsidRDefault="003104DB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一、绩效目标分解下达情况</w:t>
      </w:r>
    </w:p>
    <w:p w:rsidR="00A1762A" w:rsidRDefault="003104DB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（一）县财政下达转移支付预算和绩效目标情况。</w:t>
      </w:r>
    </w:p>
    <w:p w:rsidR="00A1762A" w:rsidRDefault="003104DB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奉节财行</w:t>
      </w:r>
      <w:proofErr w:type="gramEnd"/>
      <w:r>
        <w:rPr>
          <w:rFonts w:ascii="方正仿宋_GBK" w:eastAsia="方正仿宋_GBK" w:hAnsi="方正仿宋_GBK" w:cs="方正仿宋_GBK" w:hint="eastAsia"/>
          <w:sz w:val="32"/>
          <w:szCs w:val="32"/>
        </w:rPr>
        <w:t>[2020]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74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号下达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文化馆（站）免费开放专项资金</w:t>
      </w:r>
      <w:r>
        <w:rPr>
          <w:rFonts w:ascii="方正仿宋_GBK" w:eastAsia="方正仿宋_GBK" w:hAnsi="宋体" w:cs="??" w:hint="eastAsia"/>
          <w:color w:val="000000"/>
          <w:sz w:val="32"/>
          <w:szCs w:val="32"/>
        </w:rPr>
        <w:t>，引导和支持地方提供基本公共文化服务项目，改善基层公共文化体育设施条件，加强基层公共文化服务人才队伍建设等，支出加快构建现代公共文化服务体系，促进基本公共文化服务标准化、均等化，保障广大群众读书看报、观看电视、观赏电影、进行文化鉴赏、开展文化体育活动等基本文化权益。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受益人口满意度达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98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%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A1762A" w:rsidRDefault="003104DB">
      <w:pPr>
        <w:numPr>
          <w:ilvl w:val="0"/>
          <w:numId w:val="1"/>
        </w:numPr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部门资金安排、分解下达预算和绩效目标情况。</w:t>
      </w:r>
    </w:p>
    <w:p w:rsidR="00A1762A" w:rsidRDefault="003104DB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县文旅委</w:t>
      </w:r>
      <w:proofErr w:type="gramEnd"/>
      <w:r>
        <w:rPr>
          <w:rFonts w:ascii="方正仿宋_GBK" w:eastAsia="方正仿宋_GBK" w:hAnsi="方正仿宋_GBK" w:cs="方正仿宋_GBK" w:hint="eastAsia"/>
          <w:sz w:val="32"/>
          <w:szCs w:val="32"/>
        </w:rPr>
        <w:t>下达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文化馆（站）免费开放专项资金</w:t>
      </w:r>
      <w:r>
        <w:rPr>
          <w:rFonts w:ascii="方正仿宋_GBK" w:eastAsia="方正仿宋_GBK" w:hAnsi="宋体" w:cs="??" w:hint="eastAsia"/>
          <w:color w:val="000000"/>
          <w:sz w:val="32"/>
          <w:szCs w:val="32"/>
        </w:rPr>
        <w:t>，引导和支持地方提供基本公共文化服务项目，改善基层公共文化体育设施条件，加强基层公共文化服务人才队伍建设等，支出加快构建现代公共文化服务体系，促进基本公共文化服务标准化、均等化，保障广大群众读书看报、观看电视、观赏电影、进行文化鉴赏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受益人口满意度达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98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%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A1762A" w:rsidRDefault="003104DB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二、绩效目标完成情况分析</w:t>
      </w:r>
    </w:p>
    <w:p w:rsidR="00A1762A" w:rsidRDefault="003104DB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（一）资金投入情况分析。</w:t>
      </w:r>
    </w:p>
    <w:p w:rsidR="00A1762A" w:rsidRDefault="003104DB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资金到位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万元。</w:t>
      </w:r>
    </w:p>
    <w:p w:rsidR="00A1762A" w:rsidRDefault="003104DB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资金执行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万元。</w:t>
      </w:r>
    </w:p>
    <w:p w:rsidR="00A1762A" w:rsidRDefault="003104DB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3.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资金管理严格执行财政预算，不挤占挪用，及时公示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lastRenderedPageBreak/>
        <w:t>公开资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金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A1762A" w:rsidRDefault="003104DB">
      <w:pPr>
        <w:tabs>
          <w:tab w:val="left" w:pos="7080"/>
        </w:tabs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（二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）总体绩效目标完成情况分析。</w:t>
      </w:r>
    </w:p>
    <w:p w:rsidR="00A1762A" w:rsidRDefault="003104DB">
      <w:pPr>
        <w:tabs>
          <w:tab w:val="left" w:pos="7080"/>
        </w:tabs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文化馆（站）免费开放专项资金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万元，现已全部拨付到位。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现已完成文化馆（站）免费开放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工作，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受益人口满意度达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90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%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。</w:t>
      </w:r>
    </w:p>
    <w:p w:rsidR="00A1762A" w:rsidRDefault="003104DB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（三）绩效目标完成情况分析。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（根据年初绩效目标及指标逐项分析）</w:t>
      </w:r>
    </w:p>
    <w:p w:rsidR="00A1762A" w:rsidRDefault="003104DB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产出指标完成情况分析。</w:t>
      </w:r>
    </w:p>
    <w:p w:rsidR="00A1762A" w:rsidRDefault="003104DB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）数量指标，全镇公共文化设施人均拥有藏书量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0.26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本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；群众文化机构组织文艺活动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28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次，公共文化机构平均举办讲座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14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次，公共文化机构平均组织培训班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14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次，公共数字文化服务参与率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100%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，公共数字文化资源建设完成率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100%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，贫困地区村文化活动室基本文化服务设备使用率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100%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完成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100%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A1762A" w:rsidRDefault="003104DB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）质量指标，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广播电视综合人口覆盖率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100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%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国民综合阅读率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50%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A1762A" w:rsidRDefault="003104DB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3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）时效指标，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任务完成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100%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A1762A" w:rsidRDefault="003104DB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效益指标完成情况分析。</w:t>
      </w:r>
    </w:p>
    <w:p w:rsidR="00A1762A" w:rsidRDefault="003104DB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）社会效益，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国民体质得要有效改善，基本公共文化服务水平稳步提升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A1762A" w:rsidRDefault="003104DB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3.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满意度指标完成情况分析，受益人口满意度达到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90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%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A1762A" w:rsidRDefault="003104DB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                        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草堂镇人民政府</w:t>
      </w:r>
    </w:p>
    <w:p w:rsidR="00A1762A" w:rsidRDefault="003104DB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                        2021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4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28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日</w:t>
      </w:r>
    </w:p>
    <w:sectPr w:rsidR="00A1762A" w:rsidSect="00A176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04DB" w:rsidRDefault="003104DB" w:rsidP="003104DB">
      <w:r>
        <w:separator/>
      </w:r>
    </w:p>
  </w:endnote>
  <w:endnote w:type="continuationSeparator" w:id="1">
    <w:p w:rsidR="003104DB" w:rsidRDefault="003104DB" w:rsidP="003104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黑体_GBK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??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04DB" w:rsidRDefault="003104DB" w:rsidP="003104DB">
      <w:r>
        <w:separator/>
      </w:r>
    </w:p>
  </w:footnote>
  <w:footnote w:type="continuationSeparator" w:id="1">
    <w:p w:rsidR="003104DB" w:rsidRDefault="003104DB" w:rsidP="003104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48A5A"/>
    <w:multiLevelType w:val="singleLevel"/>
    <w:tmpl w:val="2FB48A5A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416FC"/>
    <w:rsid w:val="003104DB"/>
    <w:rsid w:val="005416FC"/>
    <w:rsid w:val="006B7132"/>
    <w:rsid w:val="00884233"/>
    <w:rsid w:val="009419E0"/>
    <w:rsid w:val="00A1762A"/>
    <w:rsid w:val="00B12BF5"/>
    <w:rsid w:val="00BD431F"/>
    <w:rsid w:val="00BD4E0B"/>
    <w:rsid w:val="00C51321"/>
    <w:rsid w:val="00E675E4"/>
    <w:rsid w:val="00F71C78"/>
    <w:rsid w:val="00F7357A"/>
    <w:rsid w:val="00FA088E"/>
    <w:rsid w:val="037360CB"/>
    <w:rsid w:val="05C95EF4"/>
    <w:rsid w:val="07BA654B"/>
    <w:rsid w:val="081A0D73"/>
    <w:rsid w:val="0C0E1F14"/>
    <w:rsid w:val="0E792067"/>
    <w:rsid w:val="18B55FBE"/>
    <w:rsid w:val="19600998"/>
    <w:rsid w:val="2BEF026B"/>
    <w:rsid w:val="344F4396"/>
    <w:rsid w:val="37954D90"/>
    <w:rsid w:val="37AD5553"/>
    <w:rsid w:val="397B76AF"/>
    <w:rsid w:val="3B0F689B"/>
    <w:rsid w:val="3B36707A"/>
    <w:rsid w:val="3C79665B"/>
    <w:rsid w:val="41D0746F"/>
    <w:rsid w:val="42B477BA"/>
    <w:rsid w:val="452321CC"/>
    <w:rsid w:val="467E747A"/>
    <w:rsid w:val="472C23EA"/>
    <w:rsid w:val="4ADC7008"/>
    <w:rsid w:val="4B207AB7"/>
    <w:rsid w:val="4F7467C9"/>
    <w:rsid w:val="54AB35B2"/>
    <w:rsid w:val="55FE30B1"/>
    <w:rsid w:val="562A4446"/>
    <w:rsid w:val="5D784C2B"/>
    <w:rsid w:val="5F775A6A"/>
    <w:rsid w:val="613322A9"/>
    <w:rsid w:val="622270B3"/>
    <w:rsid w:val="63B775E2"/>
    <w:rsid w:val="6F586E55"/>
    <w:rsid w:val="75AA5D22"/>
    <w:rsid w:val="7C346059"/>
    <w:rsid w:val="7D915416"/>
    <w:rsid w:val="7F4B47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uiPriority="99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762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A176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A176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unhideWhenUsed/>
    <w:rsid w:val="00A1762A"/>
    <w:rPr>
      <w:color w:val="0000FF"/>
      <w:u w:val="single"/>
    </w:rPr>
  </w:style>
  <w:style w:type="character" w:customStyle="1" w:styleId="Char0">
    <w:name w:val="页眉 Char"/>
    <w:basedOn w:val="a0"/>
    <w:link w:val="a4"/>
    <w:rsid w:val="00A1762A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A1762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843</Words>
  <Characters>124</Characters>
  <Application>Microsoft Office Word</Application>
  <DocSecurity>0</DocSecurity>
  <Lines>1</Lines>
  <Paragraphs>1</Paragraphs>
  <ScaleCrop>false</ScaleCrop>
  <Company>Microsoft</Company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PC</cp:lastModifiedBy>
  <cp:revision>7</cp:revision>
  <cp:lastPrinted>2021-05-07T02:28:00Z</cp:lastPrinted>
  <dcterms:created xsi:type="dcterms:W3CDTF">2021-05-07T02:10:00Z</dcterms:created>
  <dcterms:modified xsi:type="dcterms:W3CDTF">2021-05-27T08:36:00Z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155945B8EB2345DEBC45A7CAC5CCD87A</vt:lpwstr>
  </property>
</Properties>
</file>