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公平镇人民政府关于2018年度退耕还林工程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（第三年）补助项目自评报告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</w:pPr>
    </w:p>
    <w:p>
      <w:pPr>
        <w:spacing w:line="600" w:lineRule="exac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一、绩效目标分解下达情况</w:t>
      </w:r>
    </w:p>
    <w:p>
      <w:pPr>
        <w:spacing w:line="600" w:lineRule="exact"/>
        <w:ind w:firstLine="640" w:firstLineChars="200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县财政下达转移支付预算和绩效目标情况</w:t>
      </w:r>
    </w:p>
    <w:p>
      <w:pPr>
        <w:spacing w:line="600" w:lineRule="exact"/>
        <w:ind w:firstLine="640" w:firstLineChars="200"/>
        <w:outlineLvl w:val="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根据奉节财农[2020]156号文件精神，县财政局拨付我镇</w:t>
      </w:r>
      <w:r>
        <w:rPr>
          <w:rFonts w:hint="eastAsia" w:ascii="方正仿宋_GBK" w:eastAsia="方正仿宋_GBK"/>
          <w:sz w:val="32"/>
          <w:szCs w:val="32"/>
        </w:rPr>
        <w:t>201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年度退耕还林工程（第</w:t>
      </w:r>
      <w:r>
        <w:rPr>
          <w:rFonts w:hint="eastAsia" w:ascii="方正仿宋_GBK" w:eastAsia="方正仿宋_GBK"/>
          <w:sz w:val="32"/>
          <w:szCs w:val="32"/>
          <w:lang w:eastAsia="zh-CN"/>
        </w:rPr>
        <w:t>三</w:t>
      </w:r>
      <w:r>
        <w:rPr>
          <w:rFonts w:hint="eastAsia" w:ascii="方正仿宋_GBK" w:eastAsia="方正仿宋_GBK"/>
          <w:sz w:val="32"/>
          <w:szCs w:val="32"/>
        </w:rPr>
        <w:t>年）补助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资金总额共计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131.52万元。我镇已完成</w:t>
      </w:r>
      <w:r>
        <w:rPr>
          <w:rFonts w:hint="eastAsia" w:ascii="方正仿宋_GBK" w:eastAsia="方正仿宋_GBK"/>
          <w:sz w:val="32"/>
          <w:szCs w:val="32"/>
        </w:rPr>
        <w:t>201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年度退耕还林工程（第</w:t>
      </w:r>
      <w:r>
        <w:rPr>
          <w:rFonts w:hint="eastAsia" w:ascii="方正仿宋_GBK" w:eastAsia="方正仿宋_GBK"/>
          <w:sz w:val="32"/>
          <w:szCs w:val="32"/>
          <w:lang w:eastAsia="zh-CN"/>
        </w:rPr>
        <w:t>三</w:t>
      </w:r>
      <w:r>
        <w:rPr>
          <w:rFonts w:hint="eastAsia" w:ascii="方正仿宋_GBK" w:eastAsia="方正仿宋_GBK"/>
          <w:sz w:val="32"/>
          <w:szCs w:val="32"/>
        </w:rPr>
        <w:t>年）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补助兑现工作 。</w:t>
      </w:r>
    </w:p>
    <w:p>
      <w:pPr>
        <w:tabs>
          <w:tab w:val="left" w:pos="7080"/>
        </w:tabs>
        <w:spacing w:line="600" w:lineRule="exact"/>
        <w:ind w:left="319" w:leftChars="152" w:firstLine="320" w:firstLineChars="100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部门资金安排、分解下达预算和绩效目标情况。</w:t>
      </w:r>
    </w:p>
    <w:p>
      <w:pPr>
        <w:spacing w:line="60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专项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资金用于</w:t>
      </w:r>
      <w:r>
        <w:rPr>
          <w:rFonts w:hint="eastAsia" w:ascii="方正仿宋_GBK" w:eastAsia="方正仿宋_GBK"/>
          <w:sz w:val="32"/>
          <w:szCs w:val="32"/>
        </w:rPr>
        <w:t>201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年度退耕还林工程（第</w:t>
      </w:r>
      <w:r>
        <w:rPr>
          <w:rFonts w:hint="eastAsia" w:ascii="方正仿宋_GBK" w:eastAsia="方正仿宋_GBK"/>
          <w:sz w:val="32"/>
          <w:szCs w:val="32"/>
          <w:lang w:eastAsia="zh-CN"/>
        </w:rPr>
        <w:t>三</w:t>
      </w:r>
      <w:r>
        <w:rPr>
          <w:rFonts w:hint="eastAsia" w:ascii="方正仿宋_GBK" w:eastAsia="方正仿宋_GBK"/>
          <w:sz w:val="32"/>
          <w:szCs w:val="32"/>
        </w:rPr>
        <w:t>年）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补助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项目，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涉及我镇11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个村，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个大户，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62个农户。任务完成后，将加大林业产业发展和</w:t>
      </w:r>
      <w:r>
        <w:rPr>
          <w:rFonts w:hint="eastAsia" w:ascii="方正仿宋_GBK" w:eastAsia="方正仿宋_GBK"/>
          <w:sz w:val="32"/>
          <w:szCs w:val="32"/>
        </w:rPr>
        <w:t>林业生态保护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的力度。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二、绩效目标完成情况分析</w:t>
      </w:r>
    </w:p>
    <w:p>
      <w:pPr>
        <w:spacing w:line="600" w:lineRule="exact"/>
        <w:ind w:firstLine="640" w:firstLineChars="200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资金投入情况分析。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补助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资金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到位131.52万元，按照验收面积支付131.52万元。该项目严格按照绩效管理办法进行管理，确保专款专用。</w:t>
      </w:r>
    </w:p>
    <w:p>
      <w:pPr>
        <w:spacing w:line="600" w:lineRule="exact"/>
        <w:ind w:firstLine="640" w:firstLineChars="200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总体绩效目标完成情况分析。</w:t>
      </w:r>
    </w:p>
    <w:p>
      <w:pPr>
        <w:spacing w:line="600" w:lineRule="exact"/>
        <w:ind w:firstLine="640" w:firstLineChars="200"/>
        <w:outlineLvl w:val="0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完成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建设任务4384亩亩，并及时兑现退耕还林补助资金，完成广大农户特别是贫困户的收入增加的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总体效绩目标。</w:t>
      </w:r>
    </w:p>
    <w:p>
      <w:pPr>
        <w:spacing w:line="600" w:lineRule="exact"/>
        <w:ind w:firstLine="640" w:firstLineChars="200"/>
        <w:outlineLvl w:val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绩效目标完成情况分析。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1.产出指标完成情况分析。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（1）数量指标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201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年度退耕还林工程（第</w:t>
      </w:r>
      <w:r>
        <w:rPr>
          <w:rFonts w:hint="eastAsia" w:ascii="方正仿宋_GBK" w:eastAsia="方正仿宋_GBK"/>
          <w:sz w:val="32"/>
          <w:szCs w:val="32"/>
          <w:lang w:eastAsia="zh-CN"/>
        </w:rPr>
        <w:t>三</w:t>
      </w:r>
      <w:r>
        <w:rPr>
          <w:rFonts w:hint="eastAsia" w:ascii="方正仿宋_GBK" w:eastAsia="方正仿宋_GBK"/>
          <w:sz w:val="32"/>
          <w:szCs w:val="32"/>
        </w:rPr>
        <w:t>年）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建设任务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4384亩亩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）质量指标。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201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年度退耕还林工程（第</w:t>
      </w:r>
      <w:r>
        <w:rPr>
          <w:rFonts w:hint="eastAsia" w:ascii="方正仿宋_GBK" w:eastAsia="方正仿宋_GBK"/>
          <w:sz w:val="32"/>
          <w:szCs w:val="32"/>
          <w:lang w:eastAsia="zh-CN"/>
        </w:rPr>
        <w:t>三</w:t>
      </w:r>
      <w:r>
        <w:rPr>
          <w:rFonts w:hint="eastAsia" w:ascii="方正仿宋_GBK" w:eastAsia="方正仿宋_GBK"/>
          <w:sz w:val="32"/>
          <w:szCs w:val="32"/>
        </w:rPr>
        <w:t>年）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检查验收面积保存率100%。</w:t>
      </w:r>
      <w:bookmarkStart w:id="0" w:name="_GoBack"/>
      <w:bookmarkEnd w:id="0"/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时效指标</w:t>
      </w:r>
    </w:p>
    <w:p>
      <w:pPr>
        <w:spacing w:line="600" w:lineRule="exact"/>
        <w:ind w:firstLine="640" w:firstLineChars="200"/>
        <w:outlineLvl w:val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对部分未达到保存标准面积的退耕户，督促及时补植补造。</w:t>
      </w:r>
    </w:p>
    <w:p>
      <w:pPr>
        <w:numPr>
          <w:ilvl w:val="0"/>
          <w:numId w:val="0"/>
        </w:numPr>
        <w:spacing w:line="600" w:lineRule="exact"/>
        <w:ind w:leftChars="200" w:firstLine="320" w:firstLineChars="1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成本指标。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县级补助资金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131.52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万</w:t>
      </w:r>
      <w:r>
        <w:rPr>
          <w:rFonts w:hint="eastAsia" w:hAnsi="方正仿宋_GBK" w:cs="方正仿宋_GBK"/>
          <w:sz w:val="32"/>
          <w:szCs w:val="32"/>
          <w:lang w:val="en-US" w:eastAsia="zh-CN"/>
        </w:rPr>
        <w:t>元。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效益指标完成情况分析。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项目为广大农户特别是贫困户带来经济效益，给群众带来了务工、土地流转租金等经济效益，同时带动相关村</w:t>
      </w:r>
      <w:r>
        <w:rPr>
          <w:rFonts w:hint="eastAsia" w:hAnsi="方正仿宋_GBK" w:cs="方正仿宋_GBK"/>
          <w:sz w:val="32"/>
          <w:szCs w:val="32"/>
          <w:lang w:val="en-US" w:eastAsia="zh-CN"/>
        </w:rPr>
        <w:t>林业产业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发展的力度</w:t>
      </w:r>
      <w:r>
        <w:rPr>
          <w:rFonts w:hint="eastAsia" w:hAnsi="方正仿宋_GBK" w:cs="方正仿宋_GBK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持续发挥</w:t>
      </w:r>
      <w:r>
        <w:rPr>
          <w:rFonts w:hint="eastAsia" w:hAnsi="方正仿宋_GBK" w:cs="方正仿宋_GBK"/>
          <w:sz w:val="32"/>
          <w:szCs w:val="32"/>
          <w:lang w:val="en-US" w:eastAsia="zh-CN"/>
        </w:rPr>
        <w:t>林业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生态</w:t>
      </w:r>
      <w:r>
        <w:rPr>
          <w:rFonts w:hint="eastAsia" w:hAnsi="方正仿宋_GBK" w:cs="方正仿宋_GBK"/>
          <w:sz w:val="32"/>
          <w:szCs w:val="32"/>
          <w:lang w:val="en-US" w:eastAsia="zh-CN"/>
        </w:rPr>
        <w:t>保护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作用。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hAnsi="方正仿宋_GBK" w:cs="方正仿宋_GBK"/>
          <w:sz w:val="32"/>
          <w:szCs w:val="32"/>
          <w:lang w:val="en-US" w:eastAsia="zh-CN"/>
        </w:rPr>
      </w:pPr>
      <w:r>
        <w:rPr>
          <w:rFonts w:hint="eastAsia" w:hAnsi="方正仿宋_GBK" w:cs="方正仿宋_GBK"/>
          <w:sz w:val="32"/>
          <w:szCs w:val="32"/>
          <w:lang w:val="en-US" w:eastAsia="zh-CN"/>
        </w:rPr>
        <w:t>3.满意度指标完成情况分析。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hAnsi="方正仿宋_GBK" w:cs="方正仿宋_GBK"/>
          <w:sz w:val="32"/>
          <w:szCs w:val="32"/>
          <w:lang w:val="en-US" w:eastAsia="zh-CN"/>
        </w:rPr>
      </w:pPr>
      <w:r>
        <w:rPr>
          <w:rFonts w:hint="eastAsia" w:hAnsi="方正仿宋_GBK" w:cs="方正仿宋_GBK"/>
          <w:sz w:val="32"/>
          <w:szCs w:val="32"/>
          <w:lang w:val="en-US" w:eastAsia="zh-CN"/>
        </w:rPr>
        <w:t>增强退耕户对政府工作的满意度。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未偏离绩效目标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四、绩效自评结果拟应用和公开情况</w:t>
      </w:r>
    </w:p>
    <w:p>
      <w:pPr>
        <w:spacing w:line="600" w:lineRule="exact"/>
        <w:ind w:firstLine="640" w:firstLineChars="200"/>
        <w:rPr>
          <w:rFonts w:hint="default" w:ascii="方正黑体_GBK" w:hAnsi="方正黑体_GBK" w:eastAsia="方正仿宋_GBK" w:cs="方正黑体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高度重视绩效评价结果的应用工作，积极探索和建立一套和预算管理相结合、多渠道应用评价结果的有效机制，着力提高绩效意识和财政资金使用效益。同时，将</w:t>
      </w:r>
      <w:r>
        <w:rPr>
          <w:rFonts w:hint="eastAsia" w:ascii="方正仿宋_GBK" w:eastAsia="方正仿宋_GBK"/>
          <w:sz w:val="32"/>
          <w:szCs w:val="32"/>
        </w:rPr>
        <w:t>201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年度退耕还林工程（第</w:t>
      </w:r>
      <w:r>
        <w:rPr>
          <w:rFonts w:hint="eastAsia" w:ascii="方正仿宋_GBK" w:eastAsia="方正仿宋_GBK"/>
          <w:sz w:val="32"/>
          <w:szCs w:val="32"/>
          <w:lang w:eastAsia="zh-CN"/>
        </w:rPr>
        <w:t>三</w:t>
      </w:r>
      <w:r>
        <w:rPr>
          <w:rFonts w:hint="eastAsia" w:ascii="方正仿宋_GBK" w:eastAsia="方正仿宋_GBK"/>
          <w:sz w:val="32"/>
          <w:szCs w:val="32"/>
        </w:rPr>
        <w:t>年）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补助资金绩效目标自评报告进行绩效评价信息公开，接受社会监督。</w:t>
      </w:r>
    </w:p>
    <w:p/>
    <w:p>
      <w:pPr>
        <w:pStyle w:val="2"/>
      </w:pPr>
    </w:p>
    <w:p>
      <w:pPr>
        <w:pStyle w:val="2"/>
      </w:pPr>
    </w:p>
    <w:p>
      <w:pPr>
        <w:spacing w:line="600" w:lineRule="exact"/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奉节县公平镇人民政府</w:t>
      </w:r>
    </w:p>
    <w:p>
      <w:pPr>
        <w:spacing w:line="600" w:lineRule="exact"/>
        <w:ind w:firstLine="5120" w:firstLineChars="16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2021年5月10日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0480FD"/>
    <w:multiLevelType w:val="singleLevel"/>
    <w:tmpl w:val="720480F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85F70"/>
    <w:rsid w:val="08653D86"/>
    <w:rsid w:val="09D812D1"/>
    <w:rsid w:val="23285F70"/>
    <w:rsid w:val="309B5F3A"/>
    <w:rsid w:val="377C24FE"/>
    <w:rsid w:val="3A4D7119"/>
    <w:rsid w:val="476F218F"/>
    <w:rsid w:val="4D6345A8"/>
    <w:rsid w:val="7231096E"/>
    <w:rsid w:val="73BE4742"/>
    <w:rsid w:val="77140CAB"/>
    <w:rsid w:val="7BF8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2021-04-19T03:44:00Z</dcterms:created>
  <dc:creator>Administrator</dc:creator>
  <cp:lastModifiedBy>四大大王</cp:lastModifiedBy>
  <cp:lastPrinted>2021-05-10T09:18:46Z</cp:lastPrinted>
  <dcterms:modified xsi:type="dcterms:W3CDTF">2021-05-10T09:22:16Z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94D08595BDAA483E866BA17455DC71CF</vt:lpwstr>
  </property>
  <property fmtid="{D5CDD505-2E9C-101B-9397-08002B2CF9AE}" pid="4" name="KSOSaveFontToCloudKey">
    <vt:lpwstr>590824316_cloud</vt:lpwstr>
  </property>
</Properties>
</file>