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bCs w:val="0"/>
          <w:sz w:val="44"/>
          <w:szCs w:val="44"/>
          <w:u w:val="none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/>
          <w:bCs w:val="0"/>
          <w:sz w:val="44"/>
          <w:szCs w:val="44"/>
          <w:u w:val="none"/>
          <w:lang w:val="en-US" w:eastAsia="zh-CN"/>
        </w:rPr>
        <w:t>红土乡人民政府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bCs w:val="0"/>
          <w:sz w:val="44"/>
          <w:szCs w:val="44"/>
          <w:u w:val="none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/>
          <w:bCs w:val="0"/>
          <w:sz w:val="44"/>
          <w:szCs w:val="44"/>
          <w:u w:val="none"/>
          <w:lang w:val="en-US" w:eastAsia="zh-CN"/>
        </w:rPr>
        <w:t>2020年农村旧房整治提升计划资金费用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bCs w:val="0"/>
          <w:sz w:val="44"/>
          <w:szCs w:val="44"/>
          <w:u w:val="none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/>
          <w:bCs w:val="0"/>
          <w:sz w:val="44"/>
          <w:szCs w:val="44"/>
          <w:u w:val="none"/>
          <w:lang w:val="en-US" w:eastAsia="zh-CN"/>
        </w:rPr>
        <w:t>自评报告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（一）县财政下达转移</w:t>
      </w:r>
      <w:r>
        <w:rPr>
          <w:rFonts w:hint="eastAsia" w:ascii="方正楷体_GBK" w:hAnsi="方正楷体_GBK" w:eastAsia="方正楷体_GBK" w:cs="方正楷体_GBK"/>
          <w:sz w:val="32"/>
          <w:szCs w:val="32"/>
          <w:lang w:val="en-US" w:eastAsia="zh-CN"/>
        </w:rPr>
        <w:t>该项目</w:t>
      </w:r>
      <w:r>
        <w:rPr>
          <w:rFonts w:hint="eastAsia" w:ascii="方正楷体_GBK" w:hAnsi="方正楷体_GBK" w:eastAsia="方正楷体_GBK" w:cs="方正楷体_GBK"/>
          <w:sz w:val="32"/>
          <w:szCs w:val="32"/>
        </w:rPr>
        <w:t>支付预算和绩效目标情况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奉节财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建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[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]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148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号下达该项目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资金计划18.7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万元，为全额财政拨款资金，目标为解决红土乡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农村旧房整治资助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（</w:t>
      </w:r>
      <w:r>
        <w:rPr>
          <w:rFonts w:hint="eastAsia" w:ascii="方正楷体_GBK" w:hAnsi="方正楷体_GBK" w:eastAsia="方正楷体_GBK" w:cs="方正楷体_GBK"/>
          <w:sz w:val="32"/>
          <w:szCs w:val="32"/>
          <w:lang w:eastAsia="zh-CN"/>
        </w:rPr>
        <w:t>二</w:t>
      </w:r>
      <w:r>
        <w:rPr>
          <w:rFonts w:hint="eastAsia" w:ascii="方正楷体_GBK" w:hAnsi="方正楷体_GBK" w:eastAsia="方正楷体_GBK" w:cs="方正楷体_GBK"/>
          <w:sz w:val="32"/>
          <w:szCs w:val="32"/>
        </w:rPr>
        <w:t>）部门资金安排、分解下达预算和绩效目标情况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资金由县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县住建委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安排分配，根据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各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乡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镇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实际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分解资金，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本单位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共分配资金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18.7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万元，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此项资金用于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红土乡2020年农村旧房整治提升计划资助。2021年共计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40户，涉及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18.7万元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（一）资金投入情况分析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项目资金到位情况分析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="0" w:leftChars="0" w:firstLine="640" w:firstLineChars="200"/>
        <w:textAlignment w:val="auto"/>
        <w:rPr>
          <w:rFonts w:hint="eastAsia" w:ascii="方正仿宋_GBK" w:hAnsi="方正仿宋_GBK" w:eastAsia="方正仿宋_GBK" w:cs="方正仿宋_GBK"/>
          <w:lang w:val="en-US" w:eastAsia="zh-CN"/>
        </w:rPr>
      </w:pPr>
      <w:r>
        <w:rPr>
          <w:rFonts w:hint="eastAsia" w:ascii="方正仿宋_GBK" w:hAnsi="方正仿宋_GBK" w:eastAsia="方正仿宋_GBK" w:cs="方正仿宋_GBK"/>
          <w:lang w:val="en-US" w:eastAsia="zh-CN"/>
        </w:rPr>
        <w:t>本单位</w:t>
      </w:r>
      <w:r>
        <w:rPr>
          <w:rFonts w:hint="eastAsia" w:ascii="方正仿宋_GBK" w:hAnsi="方正仿宋_GBK" w:eastAsia="方正仿宋_GBK" w:cs="方正仿宋_GBK"/>
          <w:lang w:val="en-US" w:eastAsia="zh-CN"/>
        </w:rPr>
        <w:t>已收到奉节县财政局2020年农村旧房整治提升资助共计18.7万元</w:t>
      </w:r>
      <w:r>
        <w:rPr>
          <w:rFonts w:hint="eastAsia" w:ascii="方正仿宋_GBK" w:hAnsi="方正仿宋_GBK" w:eastAsia="方正仿宋_GBK" w:cs="方正仿宋_GBK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项目资金执行情况分析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textAlignment w:val="auto"/>
        <w:rPr>
          <w:rFonts w:hint="eastAsia" w:ascii="方正仿宋_GBK" w:hAnsi="方正仿宋_GBK" w:eastAsia="方正仿宋_GBK" w:cs="方正仿宋_GBK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</w:t>
      </w:r>
      <w:r>
        <w:rPr>
          <w:rFonts w:hint="eastAsia" w:ascii="方正仿宋_GBK" w:hAnsi="方正仿宋_GBK" w:eastAsia="方正仿宋_GBK" w:cs="方正仿宋_GBK"/>
          <w:lang w:val="en-US" w:eastAsia="zh-CN"/>
        </w:rPr>
        <w:t xml:space="preserve"> 本单位按照上级要求，依规定程序，已将全部款项发放到应受资助参保的农户家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庭。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3.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项目资金管理情况分析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lang w:eastAsia="zh-CN"/>
        </w:rPr>
      </w:pPr>
      <w:r>
        <w:rPr>
          <w:rFonts w:hint="eastAsia" w:ascii="方正仿宋_GBK" w:hAnsi="方正仿宋_GBK" w:cs="方正仿宋_GBK"/>
          <w:lang w:eastAsia="zh-CN"/>
        </w:rPr>
        <w:t>本单位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将整治人员参加2020年旧房整治提升资助资金</w:t>
      </w:r>
      <w:r>
        <w:rPr>
          <w:rFonts w:hint="eastAsia" w:ascii="方正仿宋_GBK" w:hAnsi="方正仿宋_GBK" w:eastAsia="方正仿宋_GBK" w:cs="方正仿宋_GBK"/>
          <w:lang w:eastAsia="zh-CN"/>
        </w:rPr>
        <w:t>，做到了转款专用，及时发放，使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整治</w:t>
      </w:r>
      <w:r>
        <w:rPr>
          <w:rFonts w:hint="eastAsia" w:ascii="方正仿宋_GBK" w:hAnsi="方正仿宋_GBK" w:eastAsia="方正仿宋_GBK" w:cs="方正仿宋_GBK"/>
          <w:lang w:eastAsia="zh-CN"/>
        </w:rPr>
        <w:t>人员及时收到了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旧房整治资助</w:t>
      </w:r>
      <w:r>
        <w:rPr>
          <w:rFonts w:hint="eastAsia" w:ascii="方正仿宋_GBK" w:hAnsi="方正仿宋_GBK" w:eastAsia="方正仿宋_GBK" w:cs="方正仿宋_GBK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  <w:lang w:val="en-US" w:eastAsia="zh-CN"/>
        </w:rPr>
        <w:t>（二）</w:t>
      </w:r>
      <w:r>
        <w:rPr>
          <w:rFonts w:hint="eastAsia" w:ascii="方正楷体_GBK" w:hAnsi="方正楷体_GBK" w:eastAsia="方正楷体_GBK" w:cs="方正楷体_GBK"/>
          <w:sz w:val="32"/>
          <w:szCs w:val="32"/>
        </w:rPr>
        <w:t>总体绩效目标完成情况分析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textAlignment w:val="auto"/>
        <w:rPr>
          <w:rFonts w:hint="default" w:ascii="方正仿宋_GBK" w:hAnsi="方正仿宋_GBK" w:eastAsia="方正仿宋_GBK" w:cs="方正仿宋_GBK"/>
          <w:lang w:val="en-US" w:eastAsia="zh-CN"/>
        </w:rPr>
      </w:pPr>
      <w:r>
        <w:rPr>
          <w:rFonts w:hint="eastAsia" w:ascii="方正仿宋_GBK" w:hAnsi="方正仿宋_GBK" w:eastAsia="方正仿宋_GBK" w:cs="方正仿宋_GBK"/>
          <w:lang w:val="en-US" w:eastAsia="zh-CN"/>
        </w:rPr>
        <w:t>该项目绩效自评按照“公开、公平、公正”的原则进行。以相关法律、法规、规章以及奉节县有关文件等为依据，采用定性与定量相结合的评价方法，科学、合理地进行评价，并通过收集相关文件及资料，现场调研，为评价结论提供充分的依据。重点对项目管理、项目产出、项目效果、项目满意度等评价指标进行评价分析，该项目总体绩效目标完成情况较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（三）绩效目标完成情况分析。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lang w:val="en-US" w:eastAsia="zh-CN"/>
        </w:rPr>
      </w:pPr>
      <w:r>
        <w:rPr>
          <w:rFonts w:hint="eastAsia" w:ascii="方正仿宋_GBK" w:hAnsi="方正仿宋_GBK" w:eastAsia="方正仿宋_GBK" w:cs="方正仿宋_GBK"/>
          <w:lang w:val="en-US" w:eastAsia="zh-CN"/>
        </w:rPr>
        <w:t>产出指标设定分值为50分，自评得分50分，具体完成情况分析如下：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  <w:t>（1）数量指标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lang w:val="en-US" w:eastAsia="zh-CN"/>
        </w:rPr>
      </w:pPr>
      <w:r>
        <w:rPr>
          <w:rFonts w:hint="eastAsia" w:ascii="方正仿宋_GBK" w:hAnsi="方正仿宋_GBK" w:eastAsia="方正仿宋_GBK" w:cs="方正仿宋_GBK"/>
          <w:lang w:val="en-US" w:eastAsia="zh-CN"/>
        </w:rPr>
        <w:t>目标设定旧房整治40户，分值为20分。本单位享受旧房整治资助共计40户，实际完成资助40户，本项自评得分20分。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质量指标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/>
        <w:textAlignment w:val="auto"/>
        <w:rPr>
          <w:rFonts w:hint="eastAsia" w:ascii="方正仿宋_GBK" w:hAnsi="方正仿宋_GBK" w:eastAsia="方正仿宋_GBK" w:cs="方正仿宋_GBK"/>
          <w:lang w:val="en-US" w:eastAsia="zh-CN"/>
        </w:rPr>
      </w:pPr>
      <w:r>
        <w:rPr>
          <w:rFonts w:hint="eastAsia" w:ascii="方正仿宋_GBK" w:hAnsi="方正仿宋_GBK" w:eastAsia="方正仿宋_GBK" w:cs="方正仿宋_GBK"/>
          <w:lang w:val="en-US" w:eastAsia="zh-CN"/>
        </w:rPr>
        <w:t xml:space="preserve">    目标设定验收合格率100%，分值为10分。本单位享</w:t>
      </w:r>
      <w:r>
        <w:rPr>
          <w:rFonts w:hint="eastAsia" w:ascii="方正仿宋_GBK" w:hAnsi="方正仿宋_GBK" w:eastAsia="方正仿宋_GBK" w:cs="方正仿宋_GBK"/>
          <w:lang w:val="en-US" w:eastAsia="zh-CN"/>
        </w:rPr>
        <w:t>受资助共计40户</w:t>
      </w:r>
      <w:r>
        <w:rPr>
          <w:rFonts w:hint="eastAsia" w:ascii="方正仿宋_GBK" w:hAnsi="方正仿宋_GBK" w:eastAsia="方正仿宋_GBK" w:cs="方正仿宋_GBK"/>
          <w:lang w:val="en-US" w:eastAsia="zh-CN"/>
        </w:rPr>
        <w:t>，全部为符合整治</w:t>
      </w:r>
      <w:r>
        <w:rPr>
          <w:rFonts w:hint="eastAsia" w:ascii="方正仿宋_GBK" w:hAnsi="方正仿宋_GBK" w:eastAsia="方正仿宋_GBK" w:cs="方正仿宋_GBK"/>
          <w:lang w:val="en-US" w:eastAsia="zh-CN"/>
        </w:rPr>
        <w:t>标准的对象户，验收合格率达到100%本项自评得分10分。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时效指标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/>
        <w:textAlignment w:val="auto"/>
        <w:rPr>
          <w:rFonts w:hint="eastAsia" w:ascii="方正仿宋_GBK" w:hAnsi="方正仿宋_GBK" w:eastAsia="方正仿宋_GBK" w:cs="方正仿宋_GBK"/>
          <w:lang w:val="en-US" w:eastAsia="zh-CN"/>
        </w:rPr>
      </w:pPr>
      <w:r>
        <w:rPr>
          <w:rFonts w:hint="eastAsia" w:ascii="方正仿宋_GBK" w:hAnsi="方正仿宋_GBK" w:eastAsia="方正仿宋_GBK" w:cs="方正仿宋_GBK"/>
          <w:lang w:val="en-US" w:eastAsia="zh-CN"/>
        </w:rPr>
        <w:t xml:space="preserve">    目标设定按时完成率100%，分值为10分。本单位</w:t>
      </w:r>
      <w:r>
        <w:rPr>
          <w:rFonts w:hint="eastAsia" w:ascii="方正仿宋_GBK" w:hAnsi="方正仿宋_GBK" w:eastAsia="方正仿宋_GBK" w:cs="方正仿宋_GBK"/>
          <w:lang w:val="en-US" w:eastAsia="zh-CN"/>
        </w:rPr>
        <w:t>在收到资金后的第一时间里，完善相关的规定程序，及时将资金准确的发放到整治对象</w:t>
      </w:r>
      <w:r>
        <w:rPr>
          <w:rFonts w:hint="eastAsia" w:ascii="方正仿宋_GBK" w:hAnsi="方正仿宋_GBK" w:eastAsia="方正仿宋_GBK" w:cs="方正仿宋_GBK"/>
          <w:lang w:val="en-US" w:eastAsia="zh-CN"/>
        </w:rPr>
        <w:t>户手中，本项自评得分10分。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成本指标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lang w:val="en-US" w:eastAsia="zh-CN"/>
        </w:rPr>
      </w:pPr>
      <w:r>
        <w:rPr>
          <w:rFonts w:hint="eastAsia" w:ascii="方正仿宋_GBK" w:hAnsi="方正仿宋_GBK" w:eastAsia="方正仿宋_GBK" w:cs="方正仿宋_GBK"/>
          <w:lang w:val="en-US" w:eastAsia="zh-CN"/>
        </w:rPr>
        <w:t>目标设定待遇补贴标准0.5万元/户，分值为10分。本单位严格依照相关文件精神，2020年整治对象户的标准资助。</w:t>
      </w:r>
      <w:r>
        <w:rPr>
          <w:rFonts w:hint="eastAsia" w:ascii="方正仿宋_GBK" w:hAnsi="方正仿宋_GBK" w:eastAsia="方正仿宋_GBK" w:cs="方正仿宋_GBK"/>
          <w:lang w:val="en-US" w:eastAsia="zh-CN"/>
        </w:rPr>
        <w:t>全乡</w:t>
      </w:r>
      <w:r>
        <w:rPr>
          <w:rFonts w:hint="eastAsia" w:ascii="方正仿宋_GBK" w:hAnsi="方正仿宋_GBK" w:eastAsia="方正仿宋_GBK" w:cs="方正仿宋_GBK"/>
          <w:lang w:val="en-US" w:eastAsia="zh-CN"/>
        </w:rPr>
        <w:t>共计资助40户18.7万</w:t>
      </w:r>
      <w:r>
        <w:rPr>
          <w:rFonts w:hint="eastAsia" w:ascii="方正仿宋_GBK" w:hAnsi="方正仿宋_GBK" w:eastAsia="方正仿宋_GBK" w:cs="方正仿宋_GBK"/>
          <w:lang w:val="en-US" w:eastAsia="zh-CN"/>
        </w:rPr>
        <w:t>元，本项自评得分10分。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效益指标完成情况分析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lang w:val="en-US" w:eastAsia="zh-CN"/>
        </w:rPr>
      </w:pPr>
      <w:r>
        <w:rPr>
          <w:rFonts w:hint="eastAsia" w:ascii="方正仿宋_GBK" w:hAnsi="方正仿宋_GBK" w:eastAsia="方正仿宋_GBK" w:cs="方正仿宋_GBK"/>
          <w:lang w:val="en-US" w:eastAsia="zh-CN"/>
        </w:rPr>
        <w:t>效益指标设定分值为30分，自评得分30分，具体完成情况分析如下：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eastAsia="zh-CN"/>
        </w:rPr>
        <w:t>社会效益指标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lang w:val="en-US" w:eastAsia="zh-CN"/>
        </w:rPr>
      </w:pPr>
      <w:r>
        <w:rPr>
          <w:rFonts w:hint="eastAsia" w:ascii="方正仿宋_GBK" w:hAnsi="方正仿宋_GBK" w:eastAsia="方正仿宋_GBK" w:cs="方正仿宋_GBK"/>
          <w:lang w:val="en-US" w:eastAsia="zh-CN"/>
        </w:rPr>
        <w:t>目标设定受益人口100%，分值为10分。通过验收，所有整治对象户中均表示满意。资助政策知晓度率100%，本项自评得分10分。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lang w:val="en-US" w:eastAsia="zh-CN"/>
        </w:rPr>
      </w:pPr>
      <w:r>
        <w:rPr>
          <w:rFonts w:hint="eastAsia" w:ascii="方正仿宋_GBK" w:hAnsi="方正仿宋_GBK" w:eastAsia="方正仿宋_GBK" w:cs="方正仿宋_GBK"/>
          <w:lang w:val="en-US" w:eastAsia="zh-CN"/>
        </w:rPr>
        <w:t>目标设定受益40户，分值为10分。经核实</w:t>
      </w:r>
      <w:r>
        <w:rPr>
          <w:rFonts w:hint="eastAsia" w:ascii="方正仿宋_GBK" w:hAnsi="方正仿宋_GBK" w:eastAsia="方正仿宋_GBK" w:cs="方正仿宋_GBK"/>
          <w:lang w:val="en-US" w:eastAsia="zh-CN"/>
        </w:rPr>
        <w:t>受资助40户对象</w:t>
      </w:r>
      <w:r>
        <w:rPr>
          <w:rFonts w:hint="eastAsia" w:ascii="方正仿宋_GBK" w:hAnsi="方正仿宋_GBK" w:eastAsia="方正仿宋_GBK" w:cs="方正仿宋_GBK"/>
          <w:lang w:val="en-US" w:eastAsia="zh-CN"/>
        </w:rPr>
        <w:t>，全部符合资助</w:t>
      </w:r>
      <w:r>
        <w:rPr>
          <w:rFonts w:hint="eastAsia" w:ascii="方正仿宋_GBK" w:hAnsi="方正仿宋_GBK" w:eastAsia="方正仿宋_GBK" w:cs="方正仿宋_GBK"/>
          <w:lang w:val="en-US" w:eastAsia="zh-CN"/>
        </w:rPr>
        <w:t>标准，本项自评得分10分。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lang w:val="en-US" w:eastAsia="zh-CN"/>
        </w:rPr>
      </w:pPr>
      <w:r>
        <w:rPr>
          <w:rFonts w:hint="eastAsia" w:ascii="方正仿宋_GBK" w:hAnsi="方正仿宋_GBK" w:eastAsia="方正仿宋_GBK" w:cs="方正仿宋_GBK"/>
          <w:lang w:val="en-US" w:eastAsia="zh-CN"/>
        </w:rPr>
        <w:t xml:space="preserve">   可持续影响指标住房持续年限15年，分值为10分。通过旧房整治修缮加固房屋年限为15年。有效解决住房保障，本项自评得分10分。 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 w:firstLine="640" w:firstLineChars="200"/>
        <w:textAlignment w:val="auto"/>
        <w:rPr>
          <w:rFonts w:hint="default" w:ascii="方正仿宋_GBK" w:hAnsi="方正仿宋_GBK" w:eastAsia="方正仿宋_GBK" w:cs="方正仿宋_GBK"/>
          <w:lang w:val="en-US" w:eastAsia="zh-CN"/>
        </w:rPr>
      </w:pPr>
      <w:r>
        <w:rPr>
          <w:rFonts w:hint="eastAsia" w:ascii="方正仿宋_GBK" w:hAnsi="方正仿宋_GBK" w:eastAsia="方正仿宋_GBK" w:cs="方正仿宋_GBK"/>
          <w:lang w:val="en-US" w:eastAsia="zh-CN"/>
        </w:rPr>
        <w:t>经济效益指标设定有效改善人居环境100%，分值10分。通过农村旧房整治提升改善农村住房，提升人居环境居住率，本项自评得分10分。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200"/>
        <w:textAlignment w:val="auto"/>
        <w:rPr>
          <w:rFonts w:hint="eastAsia" w:ascii="方正仿宋_GBK" w:hAnsi="方正仿宋_GBK" w:eastAsia="方正仿宋_GBK" w:cs="方正仿宋_GBK"/>
          <w:highlight w:val="none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val="en-US" w:eastAsia="zh-CN"/>
        </w:rPr>
        <w:t>3.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  <w:t>满意度指标完成情况分析。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  <w:t>满</w:t>
      </w:r>
      <w:r>
        <w:rPr>
          <w:rFonts w:hint="eastAsia" w:ascii="方正仿宋_GBK" w:hAnsi="方正仿宋_GBK" w:eastAsia="方正仿宋_GBK" w:cs="方正仿宋_GBK"/>
          <w:lang w:val="en-US" w:eastAsia="zh-CN"/>
        </w:rPr>
        <w:t>意度指标设定分值为10分，自评得分9.5分，具体完成情况分析如下：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lang w:val="en-US" w:eastAsia="zh-CN"/>
        </w:rPr>
      </w:pPr>
      <w:r>
        <w:rPr>
          <w:rFonts w:hint="eastAsia" w:ascii="方正仿宋_GBK" w:hAnsi="方正仿宋_GBK" w:eastAsia="方正仿宋_GBK" w:cs="方正仿宋_GBK"/>
          <w:lang w:val="en-US" w:eastAsia="zh-CN"/>
        </w:rPr>
        <w:t>目标设定受益贫困人口满意度100%，分值为9.5分。通过工作人员验收，本单位整治对象户都表示满意，主要是本单位落实政策准确到位，补助资金发放及时，及时的解决了建老百姓住房的困难，受资助的整治对象户人员非常满意。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bookmarkStart w:id="0" w:name="_Hlk50748093"/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三、绩效自评结果情况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lang w:val="en-US" w:eastAsia="zh-CN"/>
        </w:rPr>
      </w:pPr>
      <w:r>
        <w:rPr>
          <w:rFonts w:hint="eastAsia" w:ascii="方正仿宋_GBK" w:hAnsi="方正仿宋_GBK" w:eastAsia="方正仿宋_GBK" w:cs="方正仿宋_GBK"/>
          <w:lang w:val="en-US" w:eastAsia="zh-CN"/>
        </w:rPr>
        <w:t>该项目绩效评价设定分值为100分，通过认真开展单位项目支出绩效目标自评，本项目综合评分99.5分评价结果为“优”。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 w:firstLine="640" w:firstLineChars="200"/>
        <w:textAlignment w:val="auto"/>
        <w:rPr>
          <w:rFonts w:hint="default" w:ascii="方正仿宋_GBK" w:hAnsi="方正仿宋_GBK" w:eastAsia="方正仿宋_GBK" w:cs="方正仿宋_GBK"/>
          <w:lang w:val="en-US" w:eastAsia="zh-CN"/>
        </w:rPr>
      </w:pPr>
      <w:r>
        <w:rPr>
          <w:rFonts w:hint="eastAsia" w:ascii="方正仿宋_GBK" w:hAnsi="方正仿宋_GBK" w:eastAsia="方正仿宋_GBK" w:cs="方正仿宋_GBK"/>
          <w:lang w:val="en-US" w:eastAsia="zh-CN"/>
        </w:rPr>
        <w:t>根据评价得分的分值，确定相应的评价等级，</w:t>
      </w:r>
      <w:bookmarkEnd w:id="0"/>
      <w:r>
        <w:rPr>
          <w:rFonts w:hint="eastAsia" w:ascii="方正仿宋_GBK" w:hAnsi="方正仿宋_GBK" w:eastAsia="方正仿宋_GBK" w:cs="方正仿宋_GBK"/>
          <w:lang w:val="en-US" w:eastAsia="zh-CN"/>
        </w:rPr>
        <w:t>满分100分。100分≧a≧90分，评定为“优”；90分&gt;a≧80分，评定为“良”；80分&gt;a≧60分，评定为“中”；60分&gt;a，评定为“差”。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  <w:highlight w:val="none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highlight w:val="none"/>
        </w:rPr>
        <w:t>三、偏离绩效目标的原因和下一步改进措施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方正仿宋_GBK" w:hAnsi="方正仿宋_GBK" w:eastAsia="方正仿宋_GBK" w:cs="方正仿宋_GBK"/>
          <w:color w:val="FF0000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  <w:t>总体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eastAsia="zh-CN"/>
        </w:rPr>
        <w:t>情况来看，</w:t>
      </w:r>
      <w:r>
        <w:rPr>
          <w:rFonts w:hint="eastAsia" w:ascii="方正仿宋_GBK" w:hAnsi="方正仿宋_GBK" w:cs="方正仿宋_GBK"/>
          <w:sz w:val="32"/>
          <w:szCs w:val="32"/>
          <w:highlight w:val="none"/>
          <w:lang w:eastAsia="zh-CN"/>
        </w:rPr>
        <w:t>本单位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eastAsia="zh-CN"/>
        </w:rPr>
        <w:t>落实</w:t>
      </w:r>
      <w:r>
        <w:rPr>
          <w:rFonts w:hint="eastAsia" w:ascii="方正仿宋_GBK" w:hAnsi="方正仿宋_GBK" w:cs="方正仿宋_GBK"/>
          <w:sz w:val="32"/>
          <w:szCs w:val="32"/>
          <w:highlight w:val="none"/>
          <w:lang w:eastAsia="zh-CN"/>
        </w:rPr>
        <w:t>旧房整治提升对象户</w:t>
      </w:r>
      <w:r>
        <w:rPr>
          <w:rFonts w:hint="eastAsia" w:ascii="方正仿宋_GBK" w:hAnsi="方正仿宋_GBK" w:cs="方正仿宋_GBK"/>
          <w:sz w:val="32"/>
          <w:szCs w:val="32"/>
          <w:highlight w:val="none"/>
          <w:lang w:val="en-US" w:eastAsia="zh-CN"/>
        </w:rPr>
        <w:t>资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助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是</w:t>
      </w:r>
      <w:r>
        <w:rPr>
          <w:rFonts w:hint="eastAsia" w:ascii="方正仿宋_GBK" w:hAnsi="方正仿宋_GBK" w:eastAsia="方正仿宋_GBK" w:cs="方正仿宋_GBK"/>
          <w:kern w:val="2"/>
          <w:sz w:val="32"/>
          <w:lang w:val="en-US" w:eastAsia="zh-CN" w:bidi="ar-SA"/>
        </w:rPr>
        <w:t>到位的，但也存在资金额度小，对于整治对象户的帮助有一定限度，需要多举并施，才能更好的保障对象户住房安全；同时存在政策宣传不及时、不到位的现象，需加大政策宣传力度。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四、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绩效自评结果拟应用和公开情况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/>
        <w:textAlignment w:val="auto"/>
        <w:rPr>
          <w:rFonts w:hint="eastAsia"/>
          <w:lang w:val="en-US" w:eastAsia="zh-CN"/>
        </w:rPr>
      </w:pPr>
      <w:r>
        <w:rPr>
          <w:rFonts w:hint="eastAsia" w:ascii="方正仿宋_GBK" w:hAnsi="方正仿宋_GBK" w:cs="方正仿宋_GBK"/>
          <w:lang w:val="en-US" w:eastAsia="zh-CN"/>
        </w:rPr>
        <w:t>本单位</w:t>
      </w:r>
      <w:r>
        <w:rPr>
          <w:rFonts w:hint="eastAsia" w:ascii="方正仿宋_GBK" w:hAnsi="方正仿宋_GBK" w:eastAsia="方正仿宋_GBK" w:cs="方正仿宋_GBK"/>
          <w:lang w:val="en-US" w:eastAsia="zh-CN"/>
        </w:rPr>
        <w:t>此次的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2020年农村旧房整治提升</w:t>
      </w:r>
      <w:r>
        <w:rPr>
          <w:rFonts w:hint="eastAsia" w:ascii="方正仿宋_GBK" w:hAnsi="方正仿宋_GBK" w:eastAsia="方正仿宋_GBK" w:cs="方正仿宋_GBK"/>
          <w:lang w:val="en-US" w:eastAsia="zh-CN"/>
        </w:rPr>
        <w:t>绩效自评结果，已按照要求公开公示，对接下来相关的</w:t>
      </w:r>
      <w:r>
        <w:rPr>
          <w:rFonts w:hint="eastAsia" w:ascii="方正仿宋_GBK" w:hAnsi="方正仿宋_GBK" w:cs="方正仿宋_GBK"/>
          <w:lang w:val="en-US" w:eastAsia="zh-CN"/>
        </w:rPr>
        <w:t>整治</w:t>
      </w:r>
      <w:r>
        <w:rPr>
          <w:rFonts w:hint="eastAsia" w:ascii="方正仿宋_GBK" w:hAnsi="方正仿宋_GBK" w:eastAsia="方正仿宋_GBK" w:cs="方正仿宋_GBK"/>
          <w:lang w:val="en-US" w:eastAsia="zh-CN"/>
        </w:rPr>
        <w:t>工作展开，起到了良好的示范和促进作用，</w:t>
      </w:r>
      <w:r>
        <w:rPr>
          <w:rFonts w:hint="eastAsia" w:ascii="方正仿宋_GBK" w:hAnsi="方正仿宋_GBK" w:cs="方正仿宋_GBK"/>
          <w:lang w:val="en-US" w:eastAsia="zh-CN"/>
        </w:rPr>
        <w:t>本单位</w:t>
      </w:r>
      <w:r>
        <w:rPr>
          <w:rFonts w:hint="eastAsia" w:ascii="方正仿宋_GBK" w:hAnsi="方正仿宋_GBK" w:eastAsia="方正仿宋_GBK" w:cs="方正仿宋_GBK"/>
          <w:lang w:val="en-US" w:eastAsia="zh-CN"/>
        </w:rPr>
        <w:t>将继续保持当前的工作态势，严格要求不断的提升</w:t>
      </w:r>
      <w:r>
        <w:rPr>
          <w:rFonts w:hint="eastAsia" w:ascii="方正仿宋_GBK" w:hAnsi="方正仿宋_GBK" w:cs="方正仿宋_GBK"/>
          <w:lang w:val="en-US" w:eastAsia="zh-CN"/>
        </w:rPr>
        <w:t>住房保障</w:t>
      </w:r>
      <w:r>
        <w:rPr>
          <w:rFonts w:hint="eastAsia" w:ascii="方正仿宋_GBK" w:hAnsi="方正仿宋_GBK" w:eastAsia="方正仿宋_GBK" w:cs="方正仿宋_GBK"/>
          <w:lang w:val="en-US" w:eastAsia="zh-CN"/>
        </w:rPr>
        <w:t>相关的工作水平。</w:t>
      </w:r>
    </w:p>
    <w:p>
      <w:pPr>
        <w:ind w:left="1600" w:leftChars="200" w:hanging="960" w:hangingChars="300"/>
        <w:jc w:val="both"/>
        <w:rPr>
          <w:rFonts w:hint="eastAsia" w:ascii="方正仿宋_GBK" w:hAnsi="方正仿宋_GBK" w:cs="方正仿宋_GBK"/>
          <w:kern w:val="2"/>
          <w:sz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kern w:val="2"/>
          <w:sz w:val="32"/>
          <w:lang w:val="en-US" w:eastAsia="zh-CN" w:bidi="ar-SA"/>
        </w:rPr>
        <w:t>附件：红土乡2020年农村旧房整治提升计划资金自</w:t>
      </w:r>
      <w:r>
        <w:rPr>
          <w:rFonts w:hint="eastAsia" w:ascii="方正仿宋_GBK" w:hAnsi="方正仿宋_GBK" w:cs="方正仿宋_GBK"/>
          <w:kern w:val="2"/>
          <w:sz w:val="32"/>
          <w:lang w:val="en-US" w:eastAsia="zh-CN" w:bidi="ar-SA"/>
        </w:rPr>
        <w:t xml:space="preserve">评 </w:t>
      </w:r>
    </w:p>
    <w:p>
      <w:pPr>
        <w:ind w:left="1600" w:leftChars="500" w:firstLine="0" w:firstLineChars="0"/>
        <w:jc w:val="both"/>
        <w:rPr>
          <w:rFonts w:hint="eastAsia"/>
          <w:lang w:val="en-US" w:eastAsia="zh-CN"/>
        </w:rPr>
      </w:pPr>
      <w:r>
        <w:rPr>
          <w:rFonts w:hint="eastAsia" w:ascii="方正仿宋_GBK" w:hAnsi="方正仿宋_GBK" w:eastAsia="方正仿宋_GBK" w:cs="方正仿宋_GBK"/>
          <w:kern w:val="2"/>
          <w:sz w:val="32"/>
          <w:lang w:val="en-US" w:eastAsia="zh-CN" w:bidi="ar-SA"/>
        </w:rPr>
        <w:t xml:space="preserve">表    </w:t>
      </w:r>
      <w:r>
        <w:rPr>
          <w:rFonts w:hint="eastAsia"/>
          <w:lang w:val="en-US" w:eastAsia="zh-CN"/>
        </w:rPr>
        <w:t xml:space="preserve">                    </w:t>
      </w:r>
    </w:p>
    <w:p>
      <w:pPr>
        <w:ind w:firstLine="640"/>
        <w:jc w:val="center"/>
        <w:rPr>
          <w:rFonts w:hint="eastAsia"/>
          <w:lang w:val="en-US" w:eastAsia="zh-CN"/>
        </w:rPr>
      </w:pPr>
    </w:p>
    <w:p>
      <w:pPr>
        <w:ind w:firstLine="640"/>
        <w:jc w:val="center"/>
        <w:rPr>
          <w:rFonts w:hint="eastAsia"/>
          <w:lang w:val="en-US" w:eastAsia="zh-CN"/>
        </w:rPr>
      </w:pPr>
    </w:p>
    <w:p>
      <w:pPr>
        <w:ind w:firstLine="64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奉节县红土乡人民政府</w:t>
      </w:r>
    </w:p>
    <w:p>
      <w:pPr>
        <w:pStyle w:val="4"/>
        <w:jc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2022年4月</w:t>
      </w:r>
      <w:bookmarkStart w:id="1" w:name="_GoBack"/>
      <w:bookmarkEnd w:id="1"/>
      <w:r>
        <w:rPr>
          <w:rFonts w:hint="eastAsia"/>
          <w:lang w:val="en-US" w:eastAsia="zh-CN"/>
        </w:rPr>
        <w:t>22日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right"/>
        <w:textAlignment w:val="auto"/>
        <w:rPr>
          <w:rFonts w:hint="eastAsia" w:ascii="方正仿宋_GBK" w:hAnsi="方正仿宋_GBK" w:eastAsia="方正仿宋_GBK" w:cs="方正仿宋_GBK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1" w:fontKey="{F91B1510-37F5-47D4-AE40-C3E708D99116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DF212731-A22F-45C7-9689-35B309A2AE17}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  <w:embedRegular r:id="rId3" w:fontKey="{A69563F0-94B8-48E2-92F3-DA7C4766A5D4}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楷体_GBK">
    <w:panose1 w:val="02000000000000000000"/>
    <w:charset w:val="86"/>
    <w:family w:val="auto"/>
    <w:pitch w:val="default"/>
    <w:sig w:usb0="800002BF" w:usb1="38CF7CFA" w:usb2="00000016" w:usb3="00000000" w:csb0="00040000" w:csb1="00000000"/>
    <w:embedRegular r:id="rId4" w:fontKey="{50B8E985-6DF3-4CD5-87A7-0306A1849899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87DEE1"/>
    <w:multiLevelType w:val="singleLevel"/>
    <w:tmpl w:val="FF87DEE1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3889F61E"/>
    <w:multiLevelType w:val="singleLevel"/>
    <w:tmpl w:val="3889F61E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IyMzk2NmY4MmY2MWVkZWY5YTNjZjE2OWNiZmQyMzIifQ=="/>
  </w:docVars>
  <w:rsids>
    <w:rsidRoot w:val="00000000"/>
    <w:rsid w:val="00314566"/>
    <w:rsid w:val="08FF71F7"/>
    <w:rsid w:val="0C060244"/>
    <w:rsid w:val="1A34317B"/>
    <w:rsid w:val="230056D5"/>
    <w:rsid w:val="26D24F41"/>
    <w:rsid w:val="2B2B53C8"/>
    <w:rsid w:val="2ED806F7"/>
    <w:rsid w:val="31CB2638"/>
    <w:rsid w:val="338E66D4"/>
    <w:rsid w:val="3888740A"/>
    <w:rsid w:val="38CF7245"/>
    <w:rsid w:val="39EA6A76"/>
    <w:rsid w:val="3AD0120E"/>
    <w:rsid w:val="3EB10293"/>
    <w:rsid w:val="47090E52"/>
    <w:rsid w:val="4A143551"/>
    <w:rsid w:val="4F440FB0"/>
    <w:rsid w:val="521761C6"/>
    <w:rsid w:val="53914089"/>
    <w:rsid w:val="54A25B6E"/>
    <w:rsid w:val="556168EB"/>
    <w:rsid w:val="57C02622"/>
    <w:rsid w:val="58705DF6"/>
    <w:rsid w:val="593A7FEF"/>
    <w:rsid w:val="5B345801"/>
    <w:rsid w:val="617426D3"/>
    <w:rsid w:val="672F4E11"/>
    <w:rsid w:val="684921C0"/>
    <w:rsid w:val="711A6178"/>
    <w:rsid w:val="76855F92"/>
    <w:rsid w:val="7BEA0F50"/>
    <w:rsid w:val="7E783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Times New Roman" w:hAnsi="Times New Roman"/>
    </w:rPr>
  </w:style>
  <w:style w:type="paragraph" w:styleId="4">
    <w:name w:val="Body Text First Indent"/>
    <w:basedOn w:val="3"/>
    <w:next w:val="1"/>
    <w:qFormat/>
    <w:uiPriority w:val="0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1706</Words>
  <Characters>1838</Characters>
  <Lines>0</Lines>
  <Paragraphs>0</Paragraphs>
  <TotalTime>63</TotalTime>
  <ScaleCrop>false</ScaleCrop>
  <LinksUpToDate>false</LinksUpToDate>
  <CharactersWithSpaces>1934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2021-05-11T02:03:00Z</dcterms:created>
  <dc:creator>h'p</dc:creator>
  <cp:lastModifiedBy>Administrator</cp:lastModifiedBy>
  <dcterms:modified xsi:type="dcterms:W3CDTF">2022-05-31T03:18:16Z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6A07456A976D494287A302591A69510D</vt:lpwstr>
  </property>
</Properties>
</file>