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红土乡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bookmarkStart w:id="1" w:name="_GoBack"/>
      <w:bookmarkEnd w:id="1"/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关于</w:t>
      </w:r>
      <w:r>
        <w:rPr>
          <w:rFonts w:hint="eastAsia" w:eastAsia="方正小标宋_GBK" w:cs="Times New Roman"/>
          <w:b w:val="0"/>
          <w:bCs/>
          <w:sz w:val="44"/>
          <w:szCs w:val="44"/>
          <w:lang w:val="en-US" w:eastAsia="zh-CN"/>
        </w:rPr>
        <w:t>2020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年度村（社区）干部绩效补贴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支付预算和绩效目标情况</w:t>
      </w:r>
    </w:p>
    <w:p>
      <w:pPr>
        <w:snapToGrid w:val="0"/>
        <w:spacing w:line="60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方正仿宋_GBK" w:hAnsi="宋体" w:cs="方正仿宋_GBK"/>
          <w:color w:val="000000"/>
          <w:szCs w:val="32"/>
        </w:rPr>
        <w:t>根据</w:t>
      </w:r>
      <w:r>
        <w:rPr>
          <w:rFonts w:hint="eastAsia"/>
        </w:rPr>
        <w:t>《中共奉节县委组织部</w:t>
      </w:r>
      <w:r>
        <w:t>关于拨付</w:t>
      </w:r>
      <w:r>
        <w:rPr>
          <w:rFonts w:hint="eastAsia"/>
        </w:rPr>
        <w:t>2020</w:t>
      </w:r>
      <w:r>
        <w:t>年度村（社区）干部绩效补贴的函</w:t>
      </w:r>
      <w:r>
        <w:rPr>
          <w:rFonts w:hint="eastAsia"/>
        </w:rPr>
        <w:t>》（</w:t>
      </w:r>
      <w:r>
        <w:rPr>
          <w:rFonts w:ascii="Times New Roman" w:hAnsi="Times New Roman"/>
          <w:szCs w:val="32"/>
        </w:rPr>
        <w:t>奉节组函〔2021〕7号</w:t>
      </w:r>
      <w:r>
        <w:rPr>
          <w:rFonts w:hint="eastAsia" w:ascii="方正仿宋_GBK" w:hAnsi="方正仿宋_GBK" w:cs="方正仿宋_GBK"/>
          <w:szCs w:val="32"/>
        </w:rPr>
        <w:t>）</w:t>
      </w:r>
      <w:r>
        <w:rPr>
          <w:rFonts w:hint="eastAsia"/>
        </w:rPr>
        <w:t>文件精神，下达</w:t>
      </w:r>
      <w:r>
        <w:rPr>
          <w:rFonts w:hint="eastAsia"/>
          <w:lang w:eastAsia="zh-CN"/>
        </w:rPr>
        <w:t>分配红土乡</w:t>
      </w:r>
      <w:r>
        <w:rPr>
          <w:rFonts w:hint="eastAsia"/>
        </w:rPr>
        <w:t>2020</w:t>
      </w:r>
      <w:r>
        <w:t>年度村（社区）干部绩效补贴</w:t>
      </w:r>
      <w:r>
        <w:rPr>
          <w:rFonts w:hint="eastAsia"/>
          <w:lang w:val="en-US" w:eastAsia="zh-CN"/>
        </w:rPr>
        <w:t>18.48万元。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spacing w:line="60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bCs/>
          <w:color w:val="000000"/>
          <w:szCs w:val="32"/>
        </w:rPr>
        <w:t>此项资金从年初预算资金中安排，</w:t>
      </w:r>
      <w:r>
        <w:rPr>
          <w:rFonts w:hint="eastAsia" w:ascii="方正仿宋_GBK" w:hAnsi="方正仿宋_GBK" w:cs="方正仿宋_GBK"/>
          <w:bCs/>
          <w:color w:val="000000"/>
          <w:szCs w:val="32"/>
          <w:lang w:eastAsia="zh-CN"/>
        </w:rPr>
        <w:t>由县委组织部安排分配，</w:t>
      </w:r>
      <w:r>
        <w:rPr>
          <w:rFonts w:hint="eastAsia" w:ascii="方正仿宋_GBK" w:hAnsi="宋体" w:cs="方正仿宋_GBK"/>
          <w:color w:val="000000"/>
          <w:szCs w:val="32"/>
        </w:rPr>
        <w:t>支出功能分类科目</w:t>
      </w:r>
      <w:r>
        <w:rPr>
          <w:rFonts w:hint="eastAsia" w:ascii="方正仿宋_GBK" w:hAnsi="方正仿宋_GBK" w:cs="方正仿宋_GBK"/>
          <w:color w:val="000000"/>
          <w:szCs w:val="32"/>
        </w:rPr>
        <w:t>列“2130705对村民委员会和村党支部的补助”</w:t>
      </w:r>
      <w:r>
        <w:rPr>
          <w:rFonts w:hint="eastAsia" w:ascii="方正仿宋_GBK" w:hAnsi="方正仿宋_GBK" w:cs="方正仿宋_GBK"/>
          <w:color w:val="000000"/>
          <w:szCs w:val="32"/>
          <w:lang w:eastAsia="zh-CN"/>
        </w:rPr>
        <w:t>，本单位分配得</w:t>
      </w:r>
      <w:r>
        <w:rPr>
          <w:rFonts w:hint="eastAsia" w:eastAsia="方正仿宋_GBK"/>
          <w:sz w:val="32"/>
          <w:szCs w:val="22"/>
        </w:rPr>
        <w:t>2020</w:t>
      </w:r>
      <w:r>
        <w:rPr>
          <w:rFonts w:eastAsia="方正仿宋_GBK"/>
          <w:sz w:val="32"/>
          <w:szCs w:val="22"/>
        </w:rPr>
        <w:t>年度村（社区）干部绩效</w:t>
      </w:r>
      <w:r>
        <w:rPr>
          <w:rFonts w:ascii="方正仿宋_GBK" w:hAnsi="方正仿宋_GBK" w:eastAsia="方正仿宋_GBK" w:cs="方正仿宋_GBK"/>
          <w:color w:val="000000"/>
          <w:sz w:val="32"/>
          <w:szCs w:val="32"/>
        </w:rPr>
        <w:t>补贴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18.48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万元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。该资金用于一是强化基础保障，激励11个村(社)区干部担当作为，干事创业；二是以民调为主要依据，结合年度工作考核，实行绩效补贴分配，体现“奖优罚劣”导向。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1.项目资金到位情况分析。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委组织部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于20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年拨付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年度村（社区）干部绩效补贴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18.48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项目资金执行情况分析。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乡财政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全部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集中拨付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，太阳等11个村（社区）党支部书记、村主任、综合服务专干、综合治理专干、本土人才共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44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名享受绩效补贴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18.48万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元。其中包括中途离职人员。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项目资金管理情况分析。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根据有关文件精神，我乡规范了资金收入支出流程，账套的设立，账务处理流程，资金监管措施等。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楷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楷体_GBK" w:cs="Times New Roman"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该项目绩效自评按照“公开、公平、公正”的原则进行。</w:t>
      </w:r>
      <w:r>
        <w:rPr>
          <w:rFonts w:hint="eastAsia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年，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太阳等11个村（社区）党支部书记、村主任、综合服务专干、综合治理专干、本土人才共</w:t>
      </w:r>
      <w:r>
        <w:rPr>
          <w:rFonts w:hint="eastAsia" w:cs="Times New Roman"/>
          <w:sz w:val="32"/>
          <w:szCs w:val="32"/>
          <w:lang w:val="en-US" w:eastAsia="zh-CN"/>
        </w:rPr>
        <w:t>44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名享受绩效补贴</w:t>
      </w:r>
      <w:r>
        <w:rPr>
          <w:rFonts w:hint="eastAsia" w:cs="Times New Roman"/>
          <w:sz w:val="32"/>
          <w:szCs w:val="32"/>
          <w:lang w:val="en-US" w:eastAsia="zh-CN"/>
        </w:rPr>
        <w:t>18.48万元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以相关法律、法规、规章以及奉节县有关文件等为依据，采用定性与定量相结合的评价方法，科学、合理地进行评价，并通过收集相关文件及资料，现场调研，为评价结论提供充分的依据。其中包括中途离职人员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产出指标设定分值为</w:t>
      </w:r>
      <w:r>
        <w:rPr>
          <w:rFonts w:hint="eastAsia" w:cs="Times New Roman"/>
          <w:sz w:val="32"/>
          <w:szCs w:val="32"/>
          <w:lang w:val="en-US" w:eastAsia="zh-CN"/>
        </w:rPr>
        <w:t>60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分，自评得分</w:t>
      </w:r>
      <w:r>
        <w:rPr>
          <w:rFonts w:hint="eastAsia" w:cs="Times New Roman"/>
          <w:sz w:val="32"/>
          <w:szCs w:val="32"/>
          <w:lang w:val="en-US" w:eastAsia="zh-CN"/>
        </w:rPr>
        <w:t>60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目标设定发放44人，分值为20分。2020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年，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太阳等11个村（社区）党支部书记、村主任、综合服务专干、综合治理专干、本土人才共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44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名享受绩效补贴。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实际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完成发放44人，本项自评得分20分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质量指标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目标设定补贴对象准确率100%，分值为10分。2020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年，太阳等11个村（社区）党支部书记、村主任、综合服务专干、综合治理专干、本土人才共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44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名享受绩效补贴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18.48万元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。补贴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对象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准确率达100%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时效指标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目标设定按时完成率100%，分值为10分。本单位在收到资金后的第一时间里，完善相关的规定程序，及时将资金准确的发放到</w:t>
      </w:r>
      <w:r>
        <w:rPr>
          <w:rFonts w:hint="eastAsia" w:cs="Times New Roman"/>
          <w:sz w:val="32"/>
          <w:szCs w:val="32"/>
          <w:lang w:val="en-US" w:eastAsia="zh-CN"/>
        </w:rPr>
        <w:t>村干部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手中，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发放及时率达100%</w:t>
      </w:r>
      <w:r>
        <w:rPr>
          <w:rFonts w:hint="eastAsia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目标设定补助标准优秀1万元/人其余人均分剩下的金额，分值为10分。本单位严格依照相关文件精神，2020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年度村（社区）干部绩效补贴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发放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标准44人中不包含离任干部共计发放18.48万元。本项自评得分10分。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效益指标设定分值为30分，自评得分28.5分，具体完成情况分析如下：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200"/>
        <w:textAlignment w:val="auto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（1）</w:t>
      </w:r>
      <w:r>
        <w:rPr>
          <w:rFonts w:hint="default" w:cs="Times New Roman"/>
          <w:sz w:val="32"/>
          <w:szCs w:val="32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目标设定绩效补贴事项公示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完成率100%，分值为10分。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绩效补贴事项公示率达100%，村（社区）干部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知晓率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提升。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本项自评得分10分。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Chars="200"/>
        <w:textAlignment w:val="auto"/>
        <w:rPr>
          <w:rFonts w:hint="default" w:cs="Times New Roman"/>
          <w:sz w:val="32"/>
          <w:szCs w:val="32"/>
          <w:lang w:val="en-US" w:eastAsia="zh-CN"/>
        </w:rPr>
      </w:pPr>
      <w:r>
        <w:rPr>
          <w:rFonts w:hint="default" w:cs="Times New Roman"/>
          <w:sz w:val="32"/>
          <w:szCs w:val="32"/>
          <w:lang w:val="en-US" w:eastAsia="zh-CN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cs="Times New Roman"/>
          <w:sz w:val="32"/>
          <w:szCs w:val="32"/>
          <w:lang w:val="en-US" w:eastAsia="zh-CN"/>
        </w:rPr>
        <w:t>）社会效益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目标设定政策知晓率100%，分值为15分。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政策知晓率达100%，村（社区）干部积极性大幅度提升。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满意度指标完成情况分析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满意度指标设定</w:t>
      </w:r>
      <w:r>
        <w:rPr>
          <w:rFonts w:hint="default" w:cs="Times New Roman"/>
          <w:sz w:val="32"/>
          <w:szCs w:val="32"/>
          <w:lang w:val="en-US" w:eastAsia="zh-CN"/>
        </w:rPr>
        <w:t>受益对象满意率达100%</w:t>
      </w:r>
      <w:r>
        <w:rPr>
          <w:rFonts w:hint="eastAsia" w:cs="Times New Roman"/>
          <w:sz w:val="32"/>
          <w:szCs w:val="32"/>
          <w:lang w:val="en-US" w:eastAsia="zh-CN"/>
        </w:rPr>
        <w:t>，分值为10分。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各村（社区）干部满意度达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%。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此项</w:t>
      </w:r>
      <w:r>
        <w:rPr>
          <w:rFonts w:hint="eastAsia" w:cs="Times New Roman"/>
          <w:sz w:val="32"/>
          <w:szCs w:val="32"/>
          <w:lang w:val="en-US" w:eastAsia="zh-CN"/>
        </w:rPr>
        <w:t>自评得分9.5分。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cs="Times New Roman"/>
          <w:sz w:val="32"/>
          <w:szCs w:val="32"/>
          <w:lang w:val="en-US" w:eastAsia="zh-CN"/>
        </w:rPr>
        <w:t>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该项目绩效评价设定分值为100分，通过认真开展单位项目支出绩效目标自评，本项目综合评分99.5分评价结果为“优”。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FF000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本单位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年度村（社区）干部绩效</w:t>
      </w:r>
      <w:r>
        <w:rPr>
          <w:rFonts w:hint="eastAsia" w:cs="Times New Roman"/>
          <w:sz w:val="32"/>
          <w:szCs w:val="32"/>
          <w:lang w:val="en-US" w:eastAsia="zh-CN"/>
        </w:rPr>
        <w:t>补贴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发放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是到位的，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五、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此次的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年度村（社区）干部绩效</w:t>
      </w:r>
      <w:r>
        <w:rPr>
          <w:rFonts w:hint="eastAsia" w:cs="Times New Roman"/>
          <w:sz w:val="32"/>
          <w:szCs w:val="32"/>
          <w:lang w:val="en-US" w:eastAsia="zh-CN"/>
        </w:rPr>
        <w:t>补贴</w:t>
      </w:r>
      <w:r>
        <w:rPr>
          <w:rFonts w:hint="eastAsia" w:ascii="方正仿宋_GBK" w:hAnsi="方正仿宋_GBK" w:eastAsia="方正仿宋_GBK" w:cs="方正仿宋_GBK"/>
          <w:lang w:val="en-US" w:eastAsia="zh-CN"/>
        </w:rPr>
        <w:t>绩效自评结果，已按照要求公开公示，对接下来相关的</w:t>
      </w:r>
      <w:r>
        <w:rPr>
          <w:rFonts w:hint="eastAsia" w:ascii="方正仿宋_GBK" w:hAnsi="方正仿宋_GBK" w:cs="方正仿宋_GBK"/>
          <w:lang w:val="en-US" w:eastAsia="zh-CN"/>
        </w:rPr>
        <w:t>基层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工作展开，起到了良好的示范和促进作用，</w:t>
      </w: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将继续保持当前的工作态势，严格要求不断的提升</w:t>
      </w:r>
      <w:r>
        <w:rPr>
          <w:rFonts w:hint="eastAsia" w:ascii="方正仿宋_GBK" w:hAnsi="方正仿宋_GBK" w:cs="方正仿宋_GBK"/>
          <w:lang w:val="en-US" w:eastAsia="zh-CN"/>
        </w:rPr>
        <w:t>基层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工作水平。</w:t>
      </w:r>
    </w:p>
    <w:p>
      <w:pPr>
        <w:rPr>
          <w:rFonts w:hint="default"/>
          <w:lang w:val="en-US" w:eastAsia="zh-CN"/>
        </w:rPr>
      </w:pPr>
    </w:p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附件：红土乡2020年度村（社区）干部绩效补贴绩效目标自评表</w:t>
      </w:r>
    </w:p>
    <w:p>
      <w:pPr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奉节县红土乡人民政府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0" w:firstLineChars="15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年5月</w:t>
      </w:r>
      <w:r>
        <w:rPr>
          <w:rFonts w:hint="eastAsia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118D03"/>
    <w:multiLevelType w:val="singleLevel"/>
    <w:tmpl w:val="A1118D0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ABD3F6"/>
    <w:multiLevelType w:val="singleLevel"/>
    <w:tmpl w:val="ABABD3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61EB89A"/>
    <w:multiLevelType w:val="singleLevel"/>
    <w:tmpl w:val="261EB89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D0222"/>
    <w:rsid w:val="212D2748"/>
    <w:rsid w:val="3AA01842"/>
    <w:rsid w:val="3F9B5390"/>
    <w:rsid w:val="43A8057C"/>
    <w:rsid w:val="4E677E08"/>
    <w:rsid w:val="587351DF"/>
    <w:rsid w:val="5DF57988"/>
    <w:rsid w:val="67DC4A04"/>
    <w:rsid w:val="6FE5116D"/>
    <w:rsid w:val="7A5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7">
    <w:name w:val="List Paragraph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2021-05-27T08:58:00Z</dcterms:created>
  <dc:creator>Administrator</dc:creator>
  <cp:lastModifiedBy>Administrator</cp:lastModifiedBy>
  <cp:lastPrinted>2021-05-28T01:57:00Z</cp:lastPrinted>
  <dcterms:modified xsi:type="dcterms:W3CDTF">2022-05-31T01:37:10Z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F4707090CF8B4973B2C680F73A83031F</vt:lpwstr>
  </property>
</Properties>
</file>