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奉节县红土乡人民政府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关于2021年红土乡下广村丁汇农产品产地仓储保鲜冷链设施建设项目的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奉节县财政局《关于下达2021年农产品产地仓储保鲜冷链设施建设项目资金计划的通知》（奉节财农〔2021〕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232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号），下达项目资金计划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25万元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，为全额财政拨款资金，目标为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在红土乡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下广社区奉节县丁汇家庭农场新建</w:t>
      </w:r>
      <w:r>
        <w:rPr>
          <w:rFonts w:hint="eastAsia" w:ascii="方正仿宋_GBK" w:hAnsi="仿宋" w:eastAsia="方正仿宋_GBK" w:cs="仿宋"/>
          <w:sz w:val="32"/>
          <w:szCs w:val="32"/>
          <w:lang w:val="en-US" w:eastAsia="zh-CN"/>
        </w:rPr>
        <w:t>450立方米节能型机械冷库，配备托盘推车26套，购置车间升降机1套，建设发酵车间50立方米，车间升级装饰260立方米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资金由县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农业农村委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我乡实际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分解资金，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25万元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在红土乡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下广社区奉节县丁汇家庭农场新建</w:t>
      </w:r>
      <w:r>
        <w:rPr>
          <w:rFonts w:hint="eastAsia" w:ascii="方正仿宋_GBK" w:hAnsi="仿宋" w:eastAsia="方正仿宋_GBK" w:cs="仿宋"/>
          <w:sz w:val="32"/>
          <w:szCs w:val="32"/>
          <w:lang w:val="en-US" w:eastAsia="zh-CN"/>
        </w:rPr>
        <w:t>450立方米节能型机械冷库，配备托盘推车26套，购置车间升降机1套，建设发酵车间50立方米，车间升级装饰260立方米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2021年红土乡下广村丁汇农产品产地仓储保鲜冷链设施建设项目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资金共计25万元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按照上级要求，依规定程序，已将全部款项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拨付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2021年红土乡下广村丁汇农产品产地仓储保鲜冷链设施建设项目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，做到了</w:t>
      </w:r>
      <w:r>
        <w:rPr>
          <w:rFonts w:hint="eastAsia" w:ascii="方正仿宋_GBK" w:hAnsi="方正仿宋_GBK" w:cs="方正仿宋_GBK"/>
          <w:color w:val="auto"/>
          <w:lang w:eastAsia="zh-CN"/>
        </w:rPr>
        <w:t>专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款专用，及时</w:t>
      </w:r>
      <w:r>
        <w:rPr>
          <w:rFonts w:hint="eastAsia" w:ascii="方正仿宋_GBK" w:hAnsi="方正仿宋_GBK" w:cs="方正仿宋_GBK"/>
          <w:color w:val="auto"/>
          <w:lang w:eastAsia="zh-CN"/>
        </w:rPr>
        <w:t>拨付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25万元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lang w:eastAsia="zh-CN"/>
        </w:rPr>
        <w:t>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在红土乡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下广社区奉节县丁汇家庭农场新建</w:t>
      </w:r>
      <w:r>
        <w:rPr>
          <w:rFonts w:hint="eastAsia" w:ascii="方正仿宋_GBK" w:hAnsi="仿宋" w:eastAsia="方正仿宋_GBK" w:cs="仿宋"/>
          <w:sz w:val="32"/>
          <w:szCs w:val="32"/>
          <w:lang w:val="en-US" w:eastAsia="zh-CN"/>
        </w:rPr>
        <w:t>450立方米节能型机械冷库，配备托盘推车26套，购置车间升降机1套，建设发酵车间50立方米，车间升级装饰260立方米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</w:t>
      </w:r>
    </w:p>
    <w:p>
      <w:pPr>
        <w:pStyle w:val="4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新建</w:t>
      </w:r>
      <w:r>
        <w:rPr>
          <w:rFonts w:hint="eastAsia" w:ascii="方正仿宋_GBK" w:hAnsi="仿宋" w:eastAsia="方正仿宋_GBK" w:cs="仿宋"/>
          <w:sz w:val="32"/>
          <w:szCs w:val="32"/>
          <w:lang w:val="en-US" w:eastAsia="zh-CN"/>
        </w:rPr>
        <w:t>450立方米节能型机械冷库，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hAnsi="仿宋" w:eastAsia="方正仿宋_GBK" w:cs="仿宋"/>
          <w:sz w:val="32"/>
          <w:szCs w:val="32"/>
          <w:lang w:val="en-US" w:eastAsia="zh-CN"/>
        </w:rPr>
        <w:t>配备托盘推车26套，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hAnsi="仿宋" w:eastAsia="方正仿宋_GBK" w:cs="仿宋"/>
          <w:sz w:val="32"/>
          <w:szCs w:val="32"/>
          <w:lang w:val="en-US" w:eastAsia="zh-CN"/>
        </w:rPr>
        <w:t>购置车间升降机1套，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hAnsi="仿宋" w:eastAsia="方正仿宋_GBK" w:cs="仿宋"/>
          <w:sz w:val="32"/>
          <w:szCs w:val="32"/>
          <w:lang w:val="en-US" w:eastAsia="zh-CN"/>
        </w:rPr>
        <w:t>建设发酵车间50立方米，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hAnsi="仿宋" w:eastAsia="方正仿宋_GBK" w:cs="仿宋"/>
          <w:sz w:val="32"/>
          <w:szCs w:val="32"/>
          <w:lang w:val="en-US" w:eastAsia="zh-CN"/>
        </w:rPr>
        <w:t>车间升级装饰260立方米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实际完成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新建</w:t>
      </w:r>
      <w:r>
        <w:rPr>
          <w:rFonts w:hint="eastAsia" w:ascii="方正仿宋_GBK" w:hAnsi="仿宋" w:eastAsia="方正仿宋_GBK" w:cs="仿宋"/>
          <w:sz w:val="32"/>
          <w:szCs w:val="32"/>
          <w:lang w:val="en-US" w:eastAsia="zh-CN"/>
        </w:rPr>
        <w:t>450立方米节能型机械冷库，配备托盘推车26套，购置车间升降机1套，建设发酵车间50立方米，车间升级装饰260立方米</w:t>
      </w:r>
      <w:r>
        <w:rPr>
          <w:rFonts w:hint="eastAsia" w:ascii="方正仿宋_GBK" w:hAnsi="仿宋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4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验收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合格率100%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。本单位实际验收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合格率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达到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2021年11月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工，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。施工单位实际于2021年11月完工，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成本指标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无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经济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效益指标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/>
          <w:sz w:val="32"/>
          <w:szCs w:val="32"/>
          <w:lang w:val="en-US" w:eastAsia="zh-CN"/>
        </w:rPr>
        <w:t>直接或间接产生经济效益280万元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，分值10分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  <w:lang w:val="en-US" w:eastAsia="zh-CN"/>
        </w:rPr>
        <w:t>实际完成值发挥效益中，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共10分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受益建档立卡贫困人口数6户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。实际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受益建档立卡贫困人口数6户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 xml:space="preserve">    生态效益指标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hAnsi="方正仿宋_GBK" w:cs="方正仿宋_GBK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设定增加土地流转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200亩，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分值为10分</w:t>
      </w:r>
      <w:r>
        <w:rPr>
          <w:rFonts w:hint="eastAsia"/>
          <w:sz w:val="32"/>
          <w:szCs w:val="32"/>
          <w:lang w:eastAsia="zh-CN"/>
        </w:rPr>
        <w:t>。实际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增加土地流转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200余亩，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hAnsi="方正仿宋_GBK" w:cs="方正仿宋_GBK"/>
          <w:sz w:val="30"/>
          <w:szCs w:val="30"/>
          <w:lang w:eastAsia="zh-CN"/>
        </w:rPr>
        <w:t>可持续影响时间为长期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。实际长期</w:t>
      </w:r>
      <w:r>
        <w:rPr>
          <w:rFonts w:hint="eastAsia" w:hAnsi="方正仿宋_GBK" w:cs="方正仿宋_GBK"/>
          <w:sz w:val="30"/>
          <w:szCs w:val="30"/>
          <w:lang w:eastAsia="zh-CN"/>
        </w:rPr>
        <w:t>可持续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受益对象满意率至少95%，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实际满意度为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%，受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益对象很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满意。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通过认真开展单位项目支出绩效目标自评，本项目综合评分100分评价结果为“优”。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满分100分。100分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≧a≧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90分，评定为“优”；90分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80分，评定为“良”；80分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60分，评定为“中”；60分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无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此次的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2021年红土乡下广村丁汇农产品产地仓储保鲜冷链设施建设项目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绩效自评结果，已按照要求公开公示，对接下来相关的工作展开，起到了良好的示范和促进作用，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将继续保持当前的工作态势，严格要求不断的提升相关的工作水平。</w:t>
      </w:r>
      <w:bookmarkStart w:id="1" w:name="_GoBack"/>
      <w:bookmarkEnd w:id="1"/>
    </w:p>
    <w:p>
      <w:pPr>
        <w:ind w:firstLine="640" w:firstLineChars="200"/>
        <w:jc w:val="both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：2021年红土乡下广村丁汇农产品产地仓储保鲜冷链设施建设项目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自评表</w:t>
      </w:r>
      <w:r>
        <w:rPr>
          <w:rFonts w:hint="eastAsia"/>
          <w:color w:val="auto"/>
          <w:lang w:val="en-US" w:eastAsia="zh-CN"/>
        </w:rPr>
        <w:t xml:space="preserve"> </w:t>
      </w:r>
    </w:p>
    <w:p>
      <w:pPr>
        <w:ind w:firstLine="640" w:firstLineChars="200"/>
        <w:jc w:val="both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</w:t>
      </w: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奉节县红土乡人民政府</w:t>
      </w:r>
    </w:p>
    <w:p>
      <w:pPr>
        <w:pStyle w:val="4"/>
        <w:jc w:val="center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/>
          <w:color w:val="auto"/>
          <w:lang w:val="en-US" w:eastAsia="zh-CN"/>
        </w:rPr>
        <w:t xml:space="preserve">                              2022年5月28日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MzA5M2M2OGFmNmFjZTQ0NmUxNTI0NTA2MWE2ZTMifQ=="/>
  </w:docVars>
  <w:rsids>
    <w:rsidRoot w:val="00000000"/>
    <w:rsid w:val="08FF71F7"/>
    <w:rsid w:val="0E0B6712"/>
    <w:rsid w:val="121D5C91"/>
    <w:rsid w:val="191E231E"/>
    <w:rsid w:val="1ADE26D1"/>
    <w:rsid w:val="230056D5"/>
    <w:rsid w:val="26D24F41"/>
    <w:rsid w:val="27992E69"/>
    <w:rsid w:val="31CB2638"/>
    <w:rsid w:val="338E66D4"/>
    <w:rsid w:val="35F96AE7"/>
    <w:rsid w:val="3888740A"/>
    <w:rsid w:val="3AD0120E"/>
    <w:rsid w:val="3EB10293"/>
    <w:rsid w:val="3FD846C9"/>
    <w:rsid w:val="441E37FD"/>
    <w:rsid w:val="46EA6A58"/>
    <w:rsid w:val="47090E52"/>
    <w:rsid w:val="47DB5C43"/>
    <w:rsid w:val="4F440FB0"/>
    <w:rsid w:val="4F506908"/>
    <w:rsid w:val="521761C6"/>
    <w:rsid w:val="53914089"/>
    <w:rsid w:val="54A25B6E"/>
    <w:rsid w:val="556168EB"/>
    <w:rsid w:val="593A7FEF"/>
    <w:rsid w:val="5EEA4CB1"/>
    <w:rsid w:val="617426D3"/>
    <w:rsid w:val="64AA6F5E"/>
    <w:rsid w:val="672F4E11"/>
    <w:rsid w:val="6E4844F3"/>
    <w:rsid w:val="711A6178"/>
    <w:rsid w:val="76855F92"/>
    <w:rsid w:val="7BE06EAB"/>
    <w:rsid w:val="7BEA0F50"/>
    <w:rsid w:val="7C3B2A69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1859</Words>
  <Characters>1981</Characters>
  <Lines>0</Lines>
  <Paragraphs>0</Paragraphs>
  <TotalTime>0</TotalTime>
  <ScaleCrop>false</ScaleCrop>
  <LinksUpToDate>false</LinksUpToDate>
  <CharactersWithSpaces>2072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dcterms:modified xsi:type="dcterms:W3CDTF">2022-05-29T06:50:07Z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92DB266C55334693B16EB08D1CB40F73</vt:lpwstr>
  </property>
</Properties>
</file>