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>奉节县红土乡人民政府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>关于2021年野茶村便民服务中心建设项目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自评报告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（一）县财政下达转移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该项目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支付预算和绩效目标情况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奉节县财政局《关于下达202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年财金协同支持镇乡产业发展奖补资金项目资金计划的通知》（奉节财农〔2021〕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号），下达项目资金计划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50万元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在红土乡野茶村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新建野茶村便民公共服务中心313㎡</w:t>
      </w:r>
      <w:r>
        <w:rPr>
          <w:rFonts w:hint="eastAsia" w:ascii="方正仿宋_GBK" w:hAnsi="仿宋" w:cs="仿宋"/>
          <w:sz w:val="32"/>
          <w:szCs w:val="32"/>
          <w:lang w:val="en-US" w:eastAsia="zh-CN"/>
        </w:rPr>
        <w:t>4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0万元，发展新型农业经营主体创业股权投资10万元。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）部门资金安排、分解下达预算和绩效目标情况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资金由县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农业农村委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安排分配，根据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我乡实际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分解资金，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共分配资金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50万元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此项资金用于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在红土乡野茶村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新建野茶村便民公共服务中心313㎡</w:t>
      </w:r>
      <w:r>
        <w:rPr>
          <w:rFonts w:hint="eastAsia" w:ascii="方正仿宋_GBK" w:hAnsi="仿宋" w:cs="仿宋"/>
          <w:sz w:val="32"/>
          <w:szCs w:val="32"/>
          <w:lang w:val="en-US" w:eastAsia="zh-CN"/>
        </w:rPr>
        <w:t>4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0万元，发展新型农业经营主体创业股权投资10万元。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项目资金到位情况分析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已收到奉节县财政局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2021年野茶村便民服务中心建设共计50万元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项目资金执行情况分析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按照上级要求，依规定程序，已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末端拨付资金40万元，剩余10万元股权投资待拨款资料完善后兑付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项目资金管理情况分析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eastAsia="zh-CN"/>
        </w:rPr>
      </w:pPr>
      <w:r>
        <w:rPr>
          <w:rFonts w:hint="eastAsia" w:ascii="方正仿宋_GBK" w:hAnsi="方正仿宋_GBK" w:cs="方正仿宋_GBK"/>
          <w:color w:val="auto"/>
          <w:lang w:eastAsia="zh-CN"/>
        </w:rPr>
        <w:t>本单位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2021年野茶村便民服务中心建设项目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，做到了</w:t>
      </w:r>
      <w:r>
        <w:rPr>
          <w:rFonts w:hint="eastAsia" w:ascii="方正仿宋_GBK" w:hAnsi="方正仿宋_GBK" w:cs="方正仿宋_GBK"/>
          <w:color w:val="auto"/>
          <w:lang w:eastAsia="zh-CN"/>
        </w:rPr>
        <w:t>专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款专用，及时</w:t>
      </w:r>
      <w:r>
        <w:rPr>
          <w:rFonts w:hint="eastAsia" w:ascii="方正仿宋_GBK" w:hAnsi="方正仿宋_GBK" w:cs="方正仿宋_GBK"/>
          <w:color w:val="auto"/>
          <w:lang w:eastAsia="zh-CN"/>
        </w:rPr>
        <w:t>拨付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在红土乡野茶村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新建野茶村便民公共服务中心313㎡</w:t>
      </w:r>
      <w:r>
        <w:rPr>
          <w:rFonts w:hint="eastAsia" w:ascii="方正仿宋_GBK" w:hAnsi="仿宋" w:cs="仿宋"/>
          <w:sz w:val="32"/>
          <w:szCs w:val="32"/>
          <w:lang w:val="en-US" w:eastAsia="zh-CN"/>
        </w:rPr>
        <w:t>4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0万元，发展新型农业经营主体创业股权投资10万元。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（二）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总体绩效目标完成情况分析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1.产出指标完成情况分析</w:t>
      </w:r>
    </w:p>
    <w:p>
      <w:pPr>
        <w:pStyle w:val="4"/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产出指标设定分值为50分，自评得分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50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（1）数量指标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新建野茶村便民公共服务中心313㎡40万元，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；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发展新型农业经营主体创业股权投资10万元，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实际完成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新建野茶村便民公共服务中心313㎡40万元，发展新型农业经营主体创业股权投资10万元</w:t>
      </w:r>
      <w:r>
        <w:rPr>
          <w:rFonts w:hint="eastAsia" w:ascii="方正仿宋_GBK" w:hAnsi="仿宋" w:cs="仿宋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质量指标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建设完工率≥95%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。本单位实际验收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合格率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达到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100%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时效指标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3个月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完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工，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。施工单位实际3个月完工，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成本指标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建设成本40万元，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实际建设成本控制在40万元内，本项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效益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指标设定分值为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经济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效益指标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无</w:t>
      </w:r>
      <w:r>
        <w:rPr>
          <w:rFonts w:hint="eastAsia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社会效益指标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方便群众办事569户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。实际已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方便群众办事569户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hAnsi="方正仿宋_GBK" w:cs="方正仿宋_GBK"/>
          <w:sz w:val="30"/>
          <w:szCs w:val="30"/>
          <w:lang w:eastAsia="zh-CN"/>
        </w:rPr>
        <w:t>建设后使用年限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15年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。实际</w:t>
      </w:r>
      <w:r>
        <w:rPr>
          <w:rFonts w:hint="eastAsia" w:hAnsi="方正仿宋_GBK" w:cs="方正仿宋_GBK"/>
          <w:sz w:val="30"/>
          <w:szCs w:val="30"/>
          <w:lang w:eastAsia="zh-CN"/>
        </w:rPr>
        <w:t>建设后使用年限至少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15年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满意度指标完成情况分析。</w:t>
      </w:r>
      <w:bookmarkStart w:id="1" w:name="_GoBack"/>
      <w:bookmarkEnd w:id="1"/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受益对象满意率至少90%，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。通过工作人员发放问卷和走访调查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实际满意度为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%，受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益对象很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满意。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bookmarkStart w:id="0" w:name="_Hlk50748093"/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三、绩效自评结果情况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绩效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评价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设定分值为100分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通过认真开展单位项目支出绩效目标自评，本项目综合评分98分评价结果为“优”。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根据评价得分的分值，确定相应的评价等级，</w:t>
      </w:r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满分100分。100分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≧a≧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90分，评定为“优”；90分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80分，评定为“良”；80分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60分，评定为“中”；60分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，评定为“差”。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总体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情况来看，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落实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2021年野茶村便民服务中心建设项目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是到位的，但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因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发展新型农业经营主体创业股权投资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资料不完善，剩余10万元股权投资待拨款。下步我乡将跟进措施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及时完善投资资料，将投资款项拨付到位。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绩效自评结果拟应用和公开情况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此次的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2021年野茶村便民服务中心建设项目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绩效自评结果，已按照要求公开公示，对接下来相关的工作展开，起到了良好的示范和促进作用，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将继续保持当前的工作态势，严格要求不断的提升相关的工作水平。</w:t>
      </w:r>
    </w:p>
    <w:p>
      <w:pPr>
        <w:ind w:firstLine="640" w:firstLineChars="200"/>
        <w:jc w:val="both"/>
        <w:rPr>
          <w:rFonts w:hint="eastAsia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红土乡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2021年野茶村便民服务中心建设项目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自评表</w:t>
      </w:r>
      <w:r>
        <w:rPr>
          <w:rFonts w:hint="eastAsia"/>
          <w:color w:val="auto"/>
          <w:lang w:val="en-US" w:eastAsia="zh-CN"/>
        </w:rPr>
        <w:t xml:space="preserve">                        </w:t>
      </w:r>
    </w:p>
    <w:p>
      <w:pPr>
        <w:ind w:firstLine="640"/>
        <w:jc w:val="center"/>
        <w:rPr>
          <w:rFonts w:hint="eastAsia"/>
          <w:color w:val="auto"/>
          <w:lang w:val="en-US" w:eastAsia="zh-CN"/>
        </w:rPr>
      </w:pPr>
    </w:p>
    <w:p>
      <w:pPr>
        <w:ind w:firstLine="640"/>
        <w:jc w:val="center"/>
        <w:rPr>
          <w:rFonts w:hint="eastAsia"/>
          <w:color w:val="auto"/>
          <w:lang w:val="en-US" w:eastAsia="zh-CN"/>
        </w:rPr>
      </w:pPr>
    </w:p>
    <w:p>
      <w:pPr>
        <w:ind w:firstLine="640"/>
        <w:jc w:val="center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    奉节县红土乡人民政府</w:t>
      </w:r>
    </w:p>
    <w:p>
      <w:pPr>
        <w:pStyle w:val="4"/>
        <w:jc w:val="center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       2022年5月28日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方正仿宋_GBK" w:hAnsi="方正仿宋_GBK" w:eastAsia="方正仿宋_GBK" w:cs="方正仿宋_GBK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87DEE1"/>
    <w:multiLevelType w:val="singleLevel"/>
    <w:tmpl w:val="FF87DEE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889F61E"/>
    <w:multiLevelType w:val="singleLevel"/>
    <w:tmpl w:val="3889F61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0MzA5M2M2OGFmNmFjZTQ0NmUxNTI0NTA2MWE2ZTMifQ=="/>
  </w:docVars>
  <w:rsids>
    <w:rsidRoot w:val="00000000"/>
    <w:rsid w:val="08FF71F7"/>
    <w:rsid w:val="1ADE26D1"/>
    <w:rsid w:val="230056D5"/>
    <w:rsid w:val="26D24F41"/>
    <w:rsid w:val="27992E69"/>
    <w:rsid w:val="28DC39CF"/>
    <w:rsid w:val="31CB2638"/>
    <w:rsid w:val="338E66D4"/>
    <w:rsid w:val="3888740A"/>
    <w:rsid w:val="3AD0120E"/>
    <w:rsid w:val="3EB10293"/>
    <w:rsid w:val="3FD846C9"/>
    <w:rsid w:val="46EA6A58"/>
    <w:rsid w:val="47090E52"/>
    <w:rsid w:val="47DB5C43"/>
    <w:rsid w:val="4F440FB0"/>
    <w:rsid w:val="521761C6"/>
    <w:rsid w:val="53914089"/>
    <w:rsid w:val="54A25B6E"/>
    <w:rsid w:val="556168EB"/>
    <w:rsid w:val="593A7FEF"/>
    <w:rsid w:val="5B083526"/>
    <w:rsid w:val="5BCB126F"/>
    <w:rsid w:val="5EEA4CB1"/>
    <w:rsid w:val="617426D3"/>
    <w:rsid w:val="672F4E11"/>
    <w:rsid w:val="6F7E70D7"/>
    <w:rsid w:val="711A6178"/>
    <w:rsid w:val="76855F92"/>
    <w:rsid w:val="7BEA0F50"/>
    <w:rsid w:val="7E78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1621</Words>
  <Characters>1734</Characters>
  <Lines>0</Lines>
  <Paragraphs>0</Paragraphs>
  <TotalTime>1</TotalTime>
  <ScaleCrop>false</ScaleCrop>
  <LinksUpToDate>false</LinksUpToDate>
  <CharactersWithSpaces>1825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2021-05-11T02:03:00Z</dcterms:created>
  <dc:creator>h'p</dc:creator>
  <cp:lastModifiedBy>Administrator</cp:lastModifiedBy>
  <dcterms:modified xsi:type="dcterms:W3CDTF">2022-05-29T06:37:11Z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92DB266C55334693B16EB08D1CB40F73</vt:lpwstr>
  </property>
</Properties>
</file>