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b w:val="0"/>
          <w:bCs/>
          <w:sz w:val="44"/>
          <w:szCs w:val="44"/>
          <w:lang w:val="en-US" w:eastAsia="zh-CN"/>
        </w:rPr>
      </w:pPr>
      <w:r>
        <w:rPr>
          <w:rFonts w:hint="eastAsia" w:ascii="方正小标宋_GBK" w:hAnsi="方正小标宋_GBK" w:eastAsia="方正小标宋_GBK" w:cs="方正小标宋_GBK"/>
          <w:b w:val="0"/>
          <w:bCs/>
          <w:sz w:val="44"/>
          <w:szCs w:val="44"/>
          <w:lang w:val="en-US" w:eastAsia="zh-CN"/>
        </w:rPr>
        <w:t>红土乡人民政府</w:t>
      </w:r>
    </w:p>
    <w:p>
      <w:pPr>
        <w:spacing w:line="600" w:lineRule="exact"/>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lang w:val="en-US" w:eastAsia="zh-CN"/>
        </w:rPr>
        <w:t>关于红土乡白鹤村农村公路环线扩建工程项目资金</w:t>
      </w:r>
      <w:r>
        <w:rPr>
          <w:rFonts w:hint="eastAsia" w:ascii="方正小标宋_GBK" w:hAnsi="方正小标宋_GBK" w:eastAsia="方正小标宋_GBK" w:cs="方正小标宋_GBK"/>
          <w:b w:val="0"/>
          <w:bCs/>
          <w:sz w:val="44"/>
          <w:szCs w:val="44"/>
        </w:rPr>
        <w:t>自评报告</w:t>
      </w:r>
    </w:p>
    <w:p>
      <w:pPr>
        <w:spacing w:line="600" w:lineRule="exact"/>
        <w:rPr>
          <w:rFonts w:hint="eastAsia" w:ascii="方正仿宋_GBK" w:hAnsi="方正仿宋_GBK" w:eastAsia="方正仿宋_GBK" w:cs="方正仿宋_GBK"/>
          <w:sz w:val="30"/>
          <w:szCs w:val="30"/>
        </w:rPr>
      </w:pPr>
    </w:p>
    <w:p>
      <w:pPr>
        <w:spacing w:line="600" w:lineRule="exact"/>
        <w:ind w:firstLine="640" w:firstLineChars="200"/>
        <w:rPr>
          <w:rFonts w:hint="eastAsia" w:ascii="方正黑体_GBK" w:hAnsi="方正黑体_GBK" w:eastAsia="方正黑体_GBK" w:cs="方正黑体_GBK"/>
          <w:bCs/>
          <w:color w:val="auto"/>
          <w:sz w:val="32"/>
          <w:szCs w:val="32"/>
        </w:rPr>
      </w:pPr>
      <w:r>
        <w:rPr>
          <w:rFonts w:hint="eastAsia" w:ascii="方正黑体_GBK" w:hAnsi="方正黑体_GBK" w:eastAsia="方正黑体_GBK" w:cs="方正黑体_GBK"/>
          <w:bCs/>
          <w:color w:val="auto"/>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楷体_GBK" w:hAnsi="方正楷体_GBK" w:eastAsia="方正楷体_GBK" w:cs="方正楷体_GBK"/>
          <w:color w:val="auto"/>
          <w:sz w:val="32"/>
          <w:szCs w:val="32"/>
        </w:rPr>
      </w:pPr>
      <w:r>
        <w:rPr>
          <w:rFonts w:hint="eastAsia" w:ascii="方正楷体_GBK" w:hAnsi="方正楷体_GBK" w:eastAsia="方正楷体_GBK" w:cs="方正楷体_GBK"/>
          <w:color w:val="auto"/>
          <w:sz w:val="32"/>
          <w:szCs w:val="32"/>
        </w:rPr>
        <w:t>（一）县财政下达转移</w:t>
      </w:r>
      <w:r>
        <w:rPr>
          <w:rFonts w:hint="eastAsia" w:ascii="方正楷体_GBK" w:hAnsi="方正楷体_GBK" w:eastAsia="方正楷体_GBK" w:cs="方正楷体_GBK"/>
          <w:color w:val="auto"/>
          <w:sz w:val="32"/>
          <w:szCs w:val="32"/>
          <w:lang w:val="en-US" w:eastAsia="zh-CN"/>
        </w:rPr>
        <w:t>该项目</w:t>
      </w:r>
      <w:r>
        <w:rPr>
          <w:rFonts w:hint="eastAsia" w:ascii="方正楷体_GBK" w:hAnsi="方正楷体_GBK" w:eastAsia="方正楷体_GBK" w:cs="方正楷体_GBK"/>
          <w:color w:val="auto"/>
          <w:sz w:val="32"/>
          <w:szCs w:val="32"/>
        </w:rPr>
        <w:t>支付预算和绩效目标情况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仿宋_GBK" w:hAnsi="方正仿宋_GBK" w:eastAsia="方正仿宋_GBK" w:cs="方正仿宋_GBK"/>
          <w:color w:val="auto"/>
        </w:rPr>
      </w:pPr>
      <w:r>
        <w:rPr>
          <w:rFonts w:hint="eastAsia" w:ascii="方正仿宋_GBK" w:hAnsi="方正仿宋_GBK" w:eastAsia="方正仿宋_GBK" w:cs="方正仿宋_GBK"/>
          <w:color w:val="auto"/>
          <w:kern w:val="2"/>
          <w:sz w:val="32"/>
          <w:szCs w:val="32"/>
          <w:lang w:val="en-US" w:eastAsia="zh-CN" w:bidi="ar-SA"/>
        </w:rPr>
        <w:t>奉节县交通局、奉节县乡村振兴局、奉节县财政局《关于下达红土乡白鹤村农村公路环线扩建工程建设计划的通知》（奉节交通发〔2021〕213号），下达我乡225万元。目标为解决红土乡白鹤村环线道路加宽。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楷体_GBK" w:hAnsi="方正楷体_GBK" w:eastAsia="方正楷体_GBK" w:cs="方正楷体_GBK"/>
          <w:color w:val="auto"/>
          <w:sz w:val="32"/>
          <w:szCs w:val="32"/>
        </w:rPr>
      </w:pPr>
      <w:r>
        <w:rPr>
          <w:rFonts w:hint="eastAsia" w:ascii="方正楷体_GBK" w:hAnsi="方正楷体_GBK" w:eastAsia="方正楷体_GBK" w:cs="方正楷体_GBK"/>
          <w:color w:val="auto"/>
          <w:sz w:val="32"/>
          <w:szCs w:val="32"/>
        </w:rPr>
        <w:t>（</w:t>
      </w:r>
      <w:r>
        <w:rPr>
          <w:rFonts w:hint="eastAsia" w:ascii="方正楷体_GBK" w:hAnsi="方正楷体_GBK" w:eastAsia="方正楷体_GBK" w:cs="方正楷体_GBK"/>
          <w:color w:val="auto"/>
          <w:sz w:val="32"/>
          <w:szCs w:val="32"/>
          <w:lang w:eastAsia="zh-CN"/>
        </w:rPr>
        <w:t>二</w:t>
      </w:r>
      <w:r>
        <w:rPr>
          <w:rFonts w:hint="eastAsia" w:ascii="方正楷体_GBK" w:hAnsi="方正楷体_GBK" w:eastAsia="方正楷体_GBK" w:cs="方正楷体_GBK"/>
          <w:color w:val="auto"/>
          <w:sz w:val="32"/>
          <w:szCs w:val="32"/>
        </w:rPr>
        <w:t>）部门资金安排、分解下达预算和绩效目标情况</w:t>
      </w:r>
    </w:p>
    <w:p>
      <w:pPr>
        <w:numPr>
          <w:ilvl w:val="0"/>
          <w:numId w:val="0"/>
        </w:numPr>
        <w:spacing w:line="600" w:lineRule="exact"/>
        <w:ind w:firstLine="640" w:firstLineChars="200"/>
        <w:outlineLvl w:val="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资金由奉节县交通局、奉节县乡村振兴局、奉节县财政局安排分配，根据建设内容安排资金，本项目共分配资金225万元，此项资金用于红土乡白鹤村农村公路环线扩建工程。该项目全长3301.144m，涉及225万元。</w:t>
      </w:r>
    </w:p>
    <w:p>
      <w:pPr>
        <w:spacing w:line="600" w:lineRule="exact"/>
        <w:ind w:firstLine="640" w:firstLineChars="200"/>
        <w:rPr>
          <w:rFonts w:hint="eastAsia" w:ascii="方正黑体_GBK" w:hAnsi="方正黑体_GBK" w:eastAsia="方正黑体_GBK" w:cs="方正黑体_GBK"/>
          <w:bCs/>
          <w:color w:val="auto"/>
          <w:sz w:val="32"/>
          <w:szCs w:val="32"/>
        </w:rPr>
      </w:pPr>
      <w:r>
        <w:rPr>
          <w:rFonts w:hint="eastAsia" w:ascii="方正黑体_GBK" w:hAnsi="方正黑体_GBK" w:eastAsia="方正黑体_GBK" w:cs="方正黑体_GBK"/>
          <w:bCs/>
          <w:color w:val="auto"/>
          <w:sz w:val="32"/>
          <w:szCs w:val="32"/>
        </w:rPr>
        <w:t>二、绩效目标完成情况分析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eastAsia" w:ascii="方正楷体_GBK" w:hAnsi="方正楷体_GBK" w:eastAsia="方正楷体_GBK" w:cs="方正楷体_GBK"/>
          <w:color w:val="auto"/>
          <w:sz w:val="32"/>
          <w:szCs w:val="32"/>
        </w:rPr>
      </w:pPr>
      <w:r>
        <w:rPr>
          <w:rFonts w:hint="eastAsia" w:ascii="方正楷体_GBK" w:hAnsi="方正楷体_GBK" w:eastAsia="方正楷体_GBK" w:cs="方正楷体_GBK"/>
          <w:color w:val="auto"/>
          <w:sz w:val="32"/>
          <w:szCs w:val="32"/>
          <w:lang w:val="en-US" w:eastAsia="zh-CN"/>
        </w:rPr>
        <w:t>1.</w:t>
      </w:r>
      <w:r>
        <w:rPr>
          <w:rFonts w:hint="eastAsia" w:ascii="方正楷体_GBK" w:hAnsi="方正楷体_GBK" w:eastAsia="方正楷体_GBK" w:cs="方正楷体_GBK"/>
          <w:color w:val="auto"/>
          <w:sz w:val="32"/>
          <w:szCs w:val="32"/>
        </w:rPr>
        <w:t>项目资金到位情况分析</w:t>
      </w:r>
    </w:p>
    <w:p>
      <w:pPr>
        <w:numPr>
          <w:ilvl w:val="0"/>
          <w:numId w:val="0"/>
        </w:numPr>
        <w:spacing w:line="600" w:lineRule="exact"/>
        <w:ind w:firstLine="640" w:firstLineChars="200"/>
        <w:outlineLvl w:val="0"/>
        <w:rPr>
          <w:rFonts w:hint="eastAsia" w:ascii="方正楷体_GBK" w:hAnsi="方正楷体_GBK" w:eastAsia="方正楷体_GBK" w:cs="方正楷体_GBK"/>
          <w:bCs/>
          <w:color w:val="auto"/>
          <w:sz w:val="32"/>
          <w:szCs w:val="32"/>
          <w:lang w:val="en-US" w:eastAsia="zh-CN"/>
        </w:rPr>
      </w:pPr>
      <w:r>
        <w:rPr>
          <w:rFonts w:hint="eastAsia" w:ascii="方正仿宋_GBK" w:hAnsi="方正仿宋_GBK" w:eastAsia="方正仿宋_GBK" w:cs="方正仿宋_GBK"/>
          <w:color w:val="auto"/>
          <w:kern w:val="2"/>
          <w:sz w:val="32"/>
          <w:szCs w:val="32"/>
          <w:lang w:val="en-US" w:eastAsia="zh-CN" w:bidi="ar-SA"/>
        </w:rPr>
        <w:t>本单位已收到奉节县财政局红土乡白鹤村农村公路环线扩建工程项目资金共计211.5万元。</w:t>
      </w:r>
    </w:p>
    <w:p>
      <w:pPr>
        <w:numPr>
          <w:ilvl w:val="0"/>
          <w:numId w:val="0"/>
        </w:numPr>
        <w:spacing w:line="600" w:lineRule="exact"/>
        <w:ind w:firstLine="640" w:firstLineChars="200"/>
        <w:outlineLvl w:val="0"/>
        <w:rPr>
          <w:rFonts w:hint="eastAsia" w:ascii="方正楷体_GBK" w:hAnsi="方正楷体_GBK" w:eastAsia="方正楷体_GBK" w:cs="方正楷体_GBK"/>
          <w:bCs/>
          <w:color w:val="auto"/>
          <w:sz w:val="32"/>
          <w:szCs w:val="32"/>
        </w:rPr>
      </w:pPr>
      <w:r>
        <w:rPr>
          <w:rFonts w:hint="eastAsia" w:ascii="方正楷体_GBK" w:hAnsi="方正楷体_GBK" w:eastAsia="方正楷体_GBK" w:cs="方正楷体_GBK"/>
          <w:color w:val="auto"/>
          <w:sz w:val="32"/>
          <w:szCs w:val="32"/>
          <w:lang w:val="en-US" w:eastAsia="zh-CN"/>
        </w:rPr>
        <w:t>2.项目资金执行情况分析</w:t>
      </w:r>
    </w:p>
    <w:p>
      <w:pPr>
        <w:numPr>
          <w:ilvl w:val="0"/>
          <w:numId w:val="0"/>
        </w:numPr>
        <w:spacing w:line="600" w:lineRule="exact"/>
        <w:ind w:firstLine="640" w:firstLineChars="200"/>
        <w:outlineLvl w:val="0"/>
        <w:rPr>
          <w:rFonts w:hint="eastAsia" w:ascii="方正楷体_GBK" w:hAnsi="方正楷体_GBK" w:eastAsia="方正楷体_GBK" w:cs="方正楷体_GBK"/>
          <w:bCs/>
          <w:color w:val="auto"/>
          <w:sz w:val="32"/>
          <w:szCs w:val="32"/>
          <w:lang w:val="en-US" w:eastAsia="zh-CN"/>
        </w:rPr>
      </w:pPr>
      <w:r>
        <w:rPr>
          <w:rFonts w:hint="eastAsia" w:ascii="方正仿宋_GBK" w:hAnsi="方正仿宋_GBK" w:eastAsia="方正仿宋_GBK" w:cs="方正仿宋_GBK"/>
          <w:color w:val="auto"/>
          <w:kern w:val="2"/>
          <w:sz w:val="32"/>
          <w:szCs w:val="32"/>
          <w:lang w:val="en-US" w:eastAsia="zh-CN" w:bidi="ar-SA"/>
        </w:rPr>
        <w:t>本单位按照上级要求，依规定程序，已将全部款项用于支付项目进度款和二类费用。</w:t>
      </w:r>
    </w:p>
    <w:p>
      <w:pPr>
        <w:numPr>
          <w:ilvl w:val="0"/>
          <w:numId w:val="0"/>
        </w:numPr>
        <w:spacing w:line="600" w:lineRule="exact"/>
        <w:ind w:firstLine="640" w:firstLineChars="200"/>
        <w:outlineLvl w:val="0"/>
        <w:rPr>
          <w:rFonts w:hint="eastAsia" w:ascii="方正楷体_GBK" w:hAnsi="方正楷体_GBK" w:eastAsia="方正楷体_GBK" w:cs="方正楷体_GBK"/>
          <w:color w:val="auto"/>
          <w:sz w:val="32"/>
          <w:szCs w:val="32"/>
          <w:lang w:val="en-US" w:eastAsia="zh-CN"/>
        </w:rPr>
      </w:pPr>
      <w:r>
        <w:rPr>
          <w:rFonts w:hint="eastAsia" w:ascii="方正楷体_GBK" w:hAnsi="方正楷体_GBK" w:eastAsia="方正楷体_GBK" w:cs="方正楷体_GBK"/>
          <w:color w:val="auto"/>
          <w:sz w:val="32"/>
          <w:szCs w:val="32"/>
          <w:lang w:val="en-US" w:eastAsia="zh-CN"/>
        </w:rPr>
        <w:t>3.项目资金管理情况分析</w:t>
      </w:r>
    </w:p>
    <w:p>
      <w:pPr>
        <w:pStyle w:val="2"/>
        <w:keepNext w:val="0"/>
        <w:keepLines w:val="0"/>
        <w:pageBreakBefore w:val="0"/>
        <w:widowControl w:val="0"/>
        <w:numPr>
          <w:ilvl w:val="0"/>
          <w:numId w:val="0"/>
        </w:numPr>
        <w:kinsoku/>
        <w:wordWrap/>
        <w:overflowPunct/>
        <w:topLinePunct w:val="0"/>
        <w:bidi w:val="0"/>
        <w:snapToGrid/>
        <w:ind w:leftChars="0" w:firstLine="640" w:firstLineChars="200"/>
        <w:jc w:val="left"/>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本单位红土乡白鹤村农村公路环线扩建工程项目资金，做到了转款专用，及时拨付。</w:t>
      </w:r>
    </w:p>
    <w:p>
      <w:pPr>
        <w:numPr>
          <w:ilvl w:val="0"/>
          <w:numId w:val="1"/>
        </w:numPr>
        <w:spacing w:line="600" w:lineRule="exact"/>
        <w:ind w:firstLine="640" w:firstLineChars="200"/>
        <w:outlineLvl w:val="0"/>
        <w:rPr>
          <w:rFonts w:hint="eastAsia" w:ascii="方正楷体_GBK" w:hAnsi="方正楷体_GBK" w:eastAsia="方正楷体_GBK" w:cs="方正楷体_GBK"/>
          <w:bCs/>
          <w:color w:val="auto"/>
          <w:sz w:val="32"/>
          <w:szCs w:val="32"/>
        </w:rPr>
      </w:pPr>
      <w:r>
        <w:rPr>
          <w:rFonts w:hint="eastAsia" w:ascii="方正楷体_GBK" w:hAnsi="方正楷体_GBK" w:eastAsia="方正楷体_GBK" w:cs="方正楷体_GBK"/>
          <w:color w:val="auto"/>
          <w:sz w:val="32"/>
          <w:szCs w:val="32"/>
          <w:lang w:val="en-US" w:eastAsia="zh-CN"/>
        </w:rPr>
        <w:t>总体绩效目标完成情况分析。</w:t>
      </w:r>
    </w:p>
    <w:p>
      <w:pPr>
        <w:pStyle w:val="2"/>
        <w:keepNext w:val="0"/>
        <w:keepLines w:val="0"/>
        <w:pageBreakBefore w:val="0"/>
        <w:widowControl w:val="0"/>
        <w:numPr>
          <w:ilvl w:val="0"/>
          <w:numId w:val="0"/>
        </w:numPr>
        <w:kinsoku/>
        <w:wordWrap/>
        <w:overflowPunct/>
        <w:topLinePunct w:val="0"/>
        <w:bidi w:val="0"/>
        <w:snapToGrid/>
        <w:ind w:leftChars="0" w:firstLine="640" w:firstLineChars="200"/>
        <w:jc w:val="left"/>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该项目绩效自评按照“公开、公平、公正”的原则进行。以相关法律、法规、规章以及奉节县有关文件等为依据，采用定性与定量相结合的评价方法，科学、合理地进行评价，并通过收集相关文件及资料，现场调研，为评价结论提供充分的依据。重点对项目管理、项目产出、项目效果、项目满意度等评价指标进行评价分析，该项目总体绩效目标完成情况较好。</w:t>
      </w:r>
    </w:p>
    <w:p>
      <w:pPr>
        <w:numPr>
          <w:ilvl w:val="0"/>
          <w:numId w:val="1"/>
        </w:numPr>
        <w:spacing w:line="600" w:lineRule="exact"/>
        <w:ind w:firstLine="640" w:firstLineChars="200"/>
        <w:outlineLvl w:val="0"/>
        <w:rPr>
          <w:rFonts w:hint="eastAsia" w:ascii="方正楷体_GBK" w:hAnsi="方正楷体_GBK" w:eastAsia="方正楷体_GBK" w:cs="方正楷体_GBK"/>
          <w:color w:val="auto"/>
          <w:sz w:val="32"/>
          <w:szCs w:val="32"/>
          <w:lang w:val="en-US" w:eastAsia="zh-CN"/>
        </w:rPr>
      </w:pPr>
      <w:r>
        <w:rPr>
          <w:rFonts w:hint="eastAsia" w:ascii="方正楷体_GBK" w:hAnsi="方正楷体_GBK" w:eastAsia="方正楷体_GBK" w:cs="方正楷体_GBK"/>
          <w:color w:val="auto"/>
          <w:sz w:val="32"/>
          <w:szCs w:val="32"/>
          <w:lang w:val="en-US" w:eastAsia="zh-CN"/>
        </w:rPr>
        <w:t>绩效目标完成情况分析。</w:t>
      </w:r>
    </w:p>
    <w:p>
      <w:pPr>
        <w:spacing w:line="600" w:lineRule="exact"/>
        <w:ind w:firstLine="960" w:firstLineChars="3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1.产出指标完成情况分析。</w:t>
      </w:r>
    </w:p>
    <w:p>
      <w:pPr>
        <w:pStyle w:val="2"/>
        <w:keepNext w:val="0"/>
        <w:keepLines w:val="0"/>
        <w:pageBreakBefore w:val="0"/>
        <w:widowControl w:val="0"/>
        <w:numPr>
          <w:ilvl w:val="0"/>
          <w:numId w:val="0"/>
        </w:numPr>
        <w:kinsoku/>
        <w:wordWrap/>
        <w:overflowPunct/>
        <w:topLinePunct w:val="0"/>
        <w:bidi w:val="0"/>
        <w:snapToGrid/>
        <w:ind w:leftChars="0" w:firstLine="640" w:firstLineChars="200"/>
        <w:jc w:val="left"/>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产出指标设定分值为50分，自评得分49分，具体完成情况分析如下：</w:t>
      </w:r>
    </w:p>
    <w:p>
      <w:pPr>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（1）数量指标。</w:t>
      </w:r>
    </w:p>
    <w:p>
      <w:pPr>
        <w:pStyle w:val="2"/>
        <w:keepNext w:val="0"/>
        <w:keepLines w:val="0"/>
        <w:pageBreakBefore w:val="0"/>
        <w:widowControl w:val="0"/>
        <w:numPr>
          <w:ilvl w:val="0"/>
          <w:numId w:val="0"/>
        </w:numPr>
        <w:kinsoku/>
        <w:wordWrap/>
        <w:overflowPunct/>
        <w:topLinePunct w:val="0"/>
        <w:bidi w:val="0"/>
        <w:snapToGrid/>
        <w:ind w:leftChars="0" w:firstLine="640" w:firstLineChars="200"/>
        <w:jc w:val="left"/>
        <w:textAlignment w:val="auto"/>
        <w:rPr>
          <w:rFonts w:hint="default"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目标设定农村公路建设里程3.301公里，分值为20分。实际完成农村公路建设里程3.301公里，本项自评得分20分。</w:t>
      </w:r>
    </w:p>
    <w:p>
      <w:pPr>
        <w:keepNext w:val="0"/>
        <w:keepLines w:val="0"/>
        <w:pageBreakBefore w:val="0"/>
        <w:widowControl w:val="0"/>
        <w:numPr>
          <w:ilvl w:val="0"/>
          <w:numId w:val="0"/>
        </w:numPr>
        <w:kinsoku/>
        <w:wordWrap/>
        <w:overflowPunct/>
        <w:topLinePunct w:val="0"/>
        <w:bidi w:val="0"/>
        <w:snapToGrid/>
        <w:spacing w:line="600" w:lineRule="exact"/>
        <w:ind w:left="630" w:leftChars="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质量指标。</w:t>
      </w:r>
    </w:p>
    <w:p>
      <w:pPr>
        <w:pStyle w:val="2"/>
        <w:keepNext w:val="0"/>
        <w:keepLines w:val="0"/>
        <w:pageBreakBefore w:val="0"/>
        <w:widowControl w:val="0"/>
        <w:numPr>
          <w:ilvl w:val="0"/>
          <w:numId w:val="0"/>
        </w:numPr>
        <w:kinsoku/>
        <w:wordWrap/>
        <w:overflowPunct/>
        <w:topLinePunct w:val="0"/>
        <w:bidi w:val="0"/>
        <w:snapToGrid/>
        <w:ind w:leftChars="0" w:firstLine="640" w:firstLineChars="200"/>
        <w:jc w:val="left"/>
        <w:textAlignment w:val="auto"/>
        <w:rPr>
          <w:rFonts w:hint="eastAsia"/>
          <w:color w:val="auto"/>
        </w:rPr>
      </w:pPr>
      <w:r>
        <w:rPr>
          <w:rFonts w:hint="eastAsia" w:ascii="方正仿宋_GBK" w:hAnsi="方正仿宋_GBK" w:eastAsia="方正仿宋_GBK" w:cs="方正仿宋_GBK"/>
          <w:color w:val="auto"/>
          <w:kern w:val="2"/>
          <w:sz w:val="32"/>
          <w:szCs w:val="32"/>
          <w:lang w:val="en-US" w:eastAsia="zh-CN" w:bidi="ar-SA"/>
        </w:rPr>
        <w:t>目标设定农村公路建设检测合格率98%，分值为10分。实际验收合格率100%，本项自评得分10分。</w:t>
      </w:r>
    </w:p>
    <w:p>
      <w:pPr>
        <w:keepNext w:val="0"/>
        <w:keepLines w:val="0"/>
        <w:pageBreakBefore w:val="0"/>
        <w:widowControl w:val="0"/>
        <w:numPr>
          <w:ilvl w:val="0"/>
          <w:numId w:val="0"/>
        </w:numPr>
        <w:kinsoku/>
        <w:wordWrap/>
        <w:overflowPunct/>
        <w:topLinePunct w:val="0"/>
        <w:bidi w:val="0"/>
        <w:snapToGrid/>
        <w:spacing w:line="600" w:lineRule="exact"/>
        <w:ind w:left="630" w:leftChars="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时效指标。</w:t>
      </w:r>
    </w:p>
    <w:p>
      <w:pPr>
        <w:spacing w:line="600" w:lineRule="exact"/>
        <w:ind w:firstLine="640" w:firstLineChars="20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目标设定农村公路建设按时完工2022年3月，分值为10分。已按时完工。实际完工实际为2022年3月，本项自评得分10分。</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left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成本指标</w:t>
      </w:r>
    </w:p>
    <w:p>
      <w:pPr>
        <w:spacing w:line="600" w:lineRule="exact"/>
        <w:ind w:firstLine="640" w:firstLineChars="20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目标设定总造价小于或等于225万元，分值为10分。实际总造价控制在225万元以内，本项自评得分10分。</w:t>
      </w:r>
    </w:p>
    <w:p>
      <w:pPr>
        <w:numPr>
          <w:ilvl w:val="0"/>
          <w:numId w:val="3"/>
        </w:numPr>
        <w:spacing w:line="60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效益指标完成情况分析。</w:t>
      </w:r>
    </w:p>
    <w:p>
      <w:pPr>
        <w:spacing w:line="600" w:lineRule="exact"/>
        <w:ind w:firstLine="640" w:firstLineChars="20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效益指标设定分值为30分，自评得分30分，具体完成情况分析如下：</w:t>
      </w:r>
    </w:p>
    <w:p>
      <w:pPr>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lang w:eastAsia="zh-CN"/>
        </w:rPr>
        <w:t>经济效益。</w:t>
      </w:r>
    </w:p>
    <w:p>
      <w:pPr>
        <w:spacing w:line="600" w:lineRule="exact"/>
        <w:ind w:firstLine="640" w:firstLineChars="20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目标设定降低运输成本，提高人均收入大于或等于50元，分值为10分。实际降低运输成本，提高人均收入55元。本项自评得分10分。</w:t>
      </w:r>
    </w:p>
    <w:p>
      <w:pPr>
        <w:keepNext w:val="0"/>
        <w:keepLines w:val="0"/>
        <w:pageBreakBefore w:val="0"/>
        <w:widowControl w:val="0"/>
        <w:numPr>
          <w:ilvl w:val="0"/>
          <w:numId w:val="4"/>
        </w:numPr>
        <w:kinsoku/>
        <w:wordWrap/>
        <w:overflowPunct/>
        <w:topLinePunct w:val="0"/>
        <w:bidi w:val="0"/>
        <w:snapToGrid/>
        <w:spacing w:line="600" w:lineRule="exact"/>
        <w:ind w:firstLine="640" w:firstLineChars="200"/>
        <w:jc w:val="left"/>
        <w:textAlignment w:val="auto"/>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社会效益指标。</w:t>
      </w:r>
    </w:p>
    <w:p>
      <w:pPr>
        <w:spacing w:line="600" w:lineRule="exact"/>
        <w:ind w:firstLine="640" w:firstLineChars="20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目标设定受益人口数2000人以上，分值为10分。实际受益人口2300人，本项自评得分10分。</w:t>
      </w:r>
    </w:p>
    <w:p>
      <w:pPr>
        <w:keepNext w:val="0"/>
        <w:keepLines w:val="0"/>
        <w:pageBreakBefore w:val="0"/>
        <w:widowControl w:val="0"/>
        <w:numPr>
          <w:ilvl w:val="0"/>
          <w:numId w:val="0"/>
        </w:numPr>
        <w:kinsoku/>
        <w:wordWrap/>
        <w:overflowPunct/>
        <w:topLinePunct w:val="0"/>
        <w:bidi w:val="0"/>
        <w:snapToGrid/>
        <w:spacing w:line="240" w:lineRule="auto"/>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可持续影响</w:t>
      </w:r>
      <w:r>
        <w:rPr>
          <w:rFonts w:hint="eastAsia" w:ascii="方正仿宋_GBK" w:hAnsi="方正仿宋_GBK" w:eastAsia="方正仿宋_GBK" w:cs="方正仿宋_GBK"/>
          <w:color w:val="auto"/>
          <w:sz w:val="32"/>
          <w:szCs w:val="32"/>
          <w:lang w:eastAsia="zh-CN"/>
        </w:rPr>
        <w:t>指标</w:t>
      </w:r>
      <w:r>
        <w:rPr>
          <w:rFonts w:hint="eastAsia" w:ascii="方正仿宋_GBK" w:hAnsi="方正仿宋_GBK" w:eastAsia="方正仿宋_GBK" w:cs="方正仿宋_GBK"/>
          <w:color w:val="auto"/>
          <w:sz w:val="32"/>
          <w:szCs w:val="32"/>
        </w:rPr>
        <w:t>。</w:t>
      </w:r>
    </w:p>
    <w:p>
      <w:pPr>
        <w:spacing w:line="600" w:lineRule="exact"/>
        <w:ind w:firstLine="640" w:firstLineChars="20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目标设定可持续影响时间为1年以上，分值为10分。实际大于1年，本项自评得分10分。</w:t>
      </w:r>
    </w:p>
    <w:p>
      <w:pPr>
        <w:keepNext w:val="0"/>
        <w:keepLines w:val="0"/>
        <w:pageBreakBefore w:val="0"/>
        <w:widowControl w:val="0"/>
        <w:numPr>
          <w:ilvl w:val="0"/>
          <w:numId w:val="0"/>
        </w:numPr>
        <w:kinsoku/>
        <w:wordWrap/>
        <w:overflowPunct/>
        <w:topLinePunct w:val="0"/>
        <w:bidi w:val="0"/>
        <w:snapToGrid/>
        <w:spacing w:line="240" w:lineRule="auto"/>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rPr>
        <w:t>满意度指标完成情况分析。</w:t>
      </w:r>
    </w:p>
    <w:p>
      <w:pPr>
        <w:spacing w:line="600" w:lineRule="exact"/>
        <w:ind w:firstLine="640" w:firstLineChars="20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满意度指标设定分值为10分，自评得分10分，具体完成情况分析如下：</w:t>
      </w:r>
    </w:p>
    <w:p>
      <w:pPr>
        <w:spacing w:line="600" w:lineRule="exact"/>
        <w:ind w:firstLine="640" w:firstLineChars="20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目标设定受益贫困人口满意度100%，分值为10分。通过完工后走访当地群众，受益群众非常满意，本项自评得分10分。</w:t>
      </w:r>
    </w:p>
    <w:p>
      <w:pPr>
        <w:numPr>
          <w:ilvl w:val="0"/>
          <w:numId w:val="0"/>
        </w:numPr>
        <w:spacing w:line="600" w:lineRule="exact"/>
        <w:ind w:left="640" w:leftChars="0"/>
        <w:rPr>
          <w:rFonts w:hint="eastAsia" w:ascii="方正黑体_GBK" w:hAnsi="方正黑体_GBK" w:eastAsia="方正黑体_GBK" w:cs="方正黑体_GBK"/>
          <w:bCs/>
          <w:color w:val="auto"/>
          <w:sz w:val="32"/>
          <w:szCs w:val="32"/>
        </w:rPr>
      </w:pPr>
      <w:r>
        <w:rPr>
          <w:rFonts w:hint="eastAsia" w:ascii="方正黑体_GBK" w:hAnsi="方正黑体_GBK" w:eastAsia="方正黑体_GBK" w:cs="方正黑体_GBK"/>
          <w:bCs/>
          <w:color w:val="auto"/>
          <w:sz w:val="32"/>
          <w:szCs w:val="32"/>
        </w:rPr>
        <w:t>三、绩效自评结果情况</w:t>
      </w:r>
    </w:p>
    <w:p>
      <w:pPr>
        <w:numPr>
          <w:ilvl w:val="0"/>
          <w:numId w:val="0"/>
        </w:numPr>
        <w:ind w:firstLine="640" w:firstLineChars="20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该项目绩效评价设定分值为100分，通过认真开展单位项目支出绩效目标自评，本项目综合评分99分评价结果为“优”。</w:t>
      </w:r>
    </w:p>
    <w:p>
      <w:pPr>
        <w:numPr>
          <w:ilvl w:val="0"/>
          <w:numId w:val="0"/>
        </w:num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根据评价得分的分值，确定相应的评价等级，满分100分。100分≧a≧90分，评定为“优”；90分&gt;a≧80分，评定为“良”；80分&gt;a≧60分，评定为“中”；60分&gt;a，评定为“差”。</w:t>
      </w:r>
    </w:p>
    <w:p>
      <w:pPr>
        <w:spacing w:line="600" w:lineRule="exact"/>
        <w:ind w:firstLine="640" w:firstLineChars="200"/>
        <w:rPr>
          <w:rFonts w:hint="eastAsia" w:ascii="方正黑体_GBK" w:hAnsi="方正黑体_GBK" w:eastAsia="方正黑体_GBK" w:cs="方正黑体_GBK"/>
          <w:bCs/>
          <w:color w:val="auto"/>
          <w:sz w:val="32"/>
          <w:szCs w:val="32"/>
        </w:rPr>
      </w:pPr>
      <w:r>
        <w:rPr>
          <w:rFonts w:hint="eastAsia" w:ascii="方正黑体_GBK" w:hAnsi="方正黑体_GBK" w:eastAsia="方正黑体_GBK" w:cs="方正黑体_GBK"/>
          <w:bCs/>
          <w:color w:val="auto"/>
          <w:sz w:val="32"/>
          <w:szCs w:val="32"/>
          <w:lang w:eastAsia="zh-CN"/>
        </w:rPr>
        <w:t>四、</w:t>
      </w:r>
      <w:r>
        <w:rPr>
          <w:rFonts w:hint="eastAsia" w:ascii="方正黑体_GBK" w:hAnsi="方正黑体_GBK" w:eastAsia="方正黑体_GBK" w:cs="方正黑体_GBK"/>
          <w:bCs/>
          <w:color w:val="auto"/>
          <w:sz w:val="32"/>
          <w:szCs w:val="32"/>
        </w:rPr>
        <w:t>偏离绩效目标的原因和下一步改进措施</w:t>
      </w:r>
    </w:p>
    <w:p>
      <w:pPr>
        <w:spacing w:line="600" w:lineRule="exact"/>
        <w:ind w:firstLine="64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总体情况来看，本单位落实</w:t>
      </w:r>
      <w:r>
        <w:rPr>
          <w:rFonts w:hint="eastAsia" w:ascii="方正仿宋_GBK" w:hAnsi="方正仿宋_GBK" w:eastAsia="方正仿宋_GBK" w:cs="方正仿宋_GBK"/>
          <w:color w:val="auto"/>
          <w:sz w:val="32"/>
          <w:szCs w:val="32"/>
          <w:lang w:val="en-US" w:eastAsia="zh-CN"/>
        </w:rPr>
        <w:t>红土乡白鹤村农村公路环线扩建工程资金是到位的，但也存在工程项目完工后验收不及时；需要在今后的工作中加强项目管理，及时验收。</w:t>
      </w:r>
    </w:p>
    <w:p>
      <w:pPr>
        <w:spacing w:line="600" w:lineRule="exact"/>
        <w:ind w:firstLine="640" w:firstLineChars="200"/>
        <w:rPr>
          <w:rFonts w:hint="eastAsia" w:ascii="方正黑体_GBK" w:hAnsi="方正黑体_GBK" w:eastAsia="方正黑体_GBK" w:cs="方正黑体_GBK"/>
          <w:bCs/>
          <w:color w:val="auto"/>
          <w:sz w:val="32"/>
          <w:szCs w:val="32"/>
          <w:lang w:eastAsia="zh-CN"/>
        </w:rPr>
      </w:pPr>
      <w:r>
        <w:rPr>
          <w:rFonts w:hint="eastAsia" w:ascii="方正黑体_GBK" w:hAnsi="方正黑体_GBK" w:eastAsia="方正黑体_GBK" w:cs="方正黑体_GBK"/>
          <w:bCs/>
          <w:color w:val="auto"/>
          <w:sz w:val="32"/>
          <w:szCs w:val="32"/>
          <w:lang w:val="en-US" w:eastAsia="zh-CN"/>
        </w:rPr>
        <w:t>五</w:t>
      </w:r>
      <w:r>
        <w:rPr>
          <w:rFonts w:hint="eastAsia" w:ascii="方正黑体_GBK" w:hAnsi="方正黑体_GBK" w:eastAsia="方正黑体_GBK" w:cs="方正黑体_GBK"/>
          <w:bCs/>
          <w:color w:val="auto"/>
          <w:sz w:val="32"/>
          <w:szCs w:val="32"/>
          <w:lang w:eastAsia="zh-CN"/>
        </w:rPr>
        <w:t>、绩效自评结果拟应用和公开情况</w:t>
      </w:r>
    </w:p>
    <w:p>
      <w:pPr>
        <w:pStyle w:val="2"/>
        <w:ind w:firstLine="640" w:firstLineChars="20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本单位此次的红土乡白鹤村农村公路环线扩建工程</w:t>
      </w:r>
      <w:r>
        <w:rPr>
          <w:rFonts w:hint="eastAsia" w:hAnsi="方正仿宋_GBK" w:cs="方正仿宋_GBK"/>
          <w:color w:val="auto"/>
          <w:sz w:val="32"/>
          <w:szCs w:val="32"/>
          <w:lang w:val="en-US" w:eastAsia="zh-CN"/>
        </w:rPr>
        <w:t>资金</w:t>
      </w:r>
      <w:r>
        <w:rPr>
          <w:rFonts w:hint="eastAsia" w:ascii="方正仿宋_GBK" w:hAnsi="方正仿宋_GBK" w:eastAsia="方正仿宋_GBK" w:cs="方正仿宋_GBK"/>
          <w:color w:val="auto"/>
          <w:sz w:val="32"/>
          <w:szCs w:val="32"/>
          <w:lang w:val="en-US" w:eastAsia="zh-CN"/>
        </w:rPr>
        <w:t>绩效自评结果，已按照要求公开公示，对接下来相关的工作展开，起到了良好的示范和促进作用，本单位将继续保持当前的工作态势，严格要求不断的提升扶贫相关的工作水平。</w:t>
      </w:r>
    </w:p>
    <w:p>
      <w:pPr>
        <w:pStyle w:val="2"/>
        <w:ind w:firstLine="64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附</w:t>
      </w:r>
      <w:r>
        <w:rPr>
          <w:rFonts w:hint="eastAsia" w:ascii="方正仿宋_GBK" w:hAnsi="方正仿宋_GBK" w:eastAsia="方正仿宋_GBK" w:cs="方正仿宋_GBK"/>
          <w:color w:val="auto"/>
          <w:sz w:val="32"/>
          <w:szCs w:val="32"/>
          <w:lang w:val="en-US" w:eastAsia="zh-CN"/>
        </w:rPr>
        <w:t>件</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红土乡白鹤村农村公路环线扩建工程</w:t>
      </w:r>
      <w:r>
        <w:rPr>
          <w:rFonts w:hint="eastAsia" w:hAnsi="方正仿宋_GBK" w:cs="方正仿宋_GBK"/>
          <w:color w:val="auto"/>
          <w:sz w:val="32"/>
          <w:szCs w:val="32"/>
          <w:lang w:val="en-US" w:eastAsia="zh-CN"/>
        </w:rPr>
        <w:t>资金</w:t>
      </w:r>
      <w:r>
        <w:rPr>
          <w:rFonts w:hint="eastAsia" w:ascii="方正仿宋_GBK" w:hAnsi="方正仿宋_GBK" w:eastAsia="方正仿宋_GBK" w:cs="方正仿宋_GBK"/>
          <w:color w:val="auto"/>
          <w:sz w:val="32"/>
          <w:szCs w:val="32"/>
          <w:lang w:eastAsia="zh-CN"/>
        </w:rPr>
        <w:t>自评表</w:t>
      </w:r>
      <w:r>
        <w:rPr>
          <w:rFonts w:hint="eastAsia" w:ascii="方正仿宋_GBK" w:hAnsi="方正仿宋_GBK" w:eastAsia="方正仿宋_GBK" w:cs="方正仿宋_GBK"/>
          <w:color w:val="auto"/>
          <w:sz w:val="32"/>
          <w:szCs w:val="32"/>
          <w:lang w:val="en-US" w:eastAsia="zh-CN"/>
        </w:rPr>
        <w:t xml:space="preserve">     </w:t>
      </w:r>
    </w:p>
    <w:p>
      <w:pPr>
        <w:pStyle w:val="2"/>
        <w:jc w:val="right"/>
        <w:rPr>
          <w:rFonts w:hint="eastAsia" w:hAnsi="方正仿宋_GBK" w:cs="方正仿宋_GBK"/>
          <w:color w:val="auto"/>
          <w:sz w:val="32"/>
          <w:szCs w:val="32"/>
          <w:lang w:eastAsia="zh-CN"/>
        </w:rPr>
      </w:pPr>
    </w:p>
    <w:p>
      <w:pPr>
        <w:pStyle w:val="2"/>
        <w:jc w:val="right"/>
        <w:rPr>
          <w:rFonts w:hint="eastAsia" w:ascii="方正仿宋_GBK" w:hAnsi="方正仿宋_GBK" w:eastAsia="方正仿宋_GBK" w:cs="方正仿宋_GBK"/>
          <w:color w:val="auto"/>
          <w:sz w:val="32"/>
          <w:szCs w:val="32"/>
          <w:lang w:eastAsia="zh-CN"/>
        </w:rPr>
      </w:pPr>
      <w:r>
        <w:rPr>
          <w:rFonts w:hint="eastAsia" w:hAnsi="方正仿宋_GBK" w:cs="方正仿宋_GBK"/>
          <w:color w:val="auto"/>
          <w:sz w:val="32"/>
          <w:szCs w:val="32"/>
          <w:lang w:eastAsia="zh-CN"/>
        </w:rPr>
        <w:t>奉节县红土乡人民政府</w:t>
      </w:r>
    </w:p>
    <w:p>
      <w:pPr>
        <w:jc w:val="center"/>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auto"/>
          <w:sz w:val="32"/>
          <w:szCs w:val="32"/>
          <w:lang w:val="en-US" w:eastAsia="zh-CN"/>
        </w:rPr>
        <w:t xml:space="preserve">                                </w:t>
      </w:r>
      <w:bookmarkStart w:id="0" w:name="_GoBack"/>
      <w:bookmarkEnd w:id="0"/>
      <w:r>
        <w:rPr>
          <w:rFonts w:hint="eastAsia" w:ascii="方正仿宋_GBK" w:hAnsi="方正仿宋_GBK" w:eastAsia="方正仿宋_GBK" w:cs="方正仿宋_GBK"/>
          <w:color w:val="auto"/>
          <w:sz w:val="32"/>
          <w:szCs w:val="32"/>
          <w:lang w:val="en-US" w:eastAsia="zh-CN"/>
        </w:rPr>
        <w:t>2022年4月26</w:t>
      </w:r>
      <w:r>
        <w:rPr>
          <w:rFonts w:hint="eastAsia" w:ascii="方正仿宋_GBK" w:hAnsi="方正仿宋_GBK" w:eastAsia="方正仿宋_GBK" w:cs="方正仿宋_GBK"/>
          <w:sz w:val="32"/>
          <w:szCs w:val="32"/>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3595C8"/>
    <w:multiLevelType w:val="singleLevel"/>
    <w:tmpl w:val="A53595C8"/>
    <w:lvl w:ilvl="0" w:tentative="0">
      <w:start w:val="2"/>
      <w:numFmt w:val="chineseCounting"/>
      <w:suff w:val="nothing"/>
      <w:lvlText w:val="（%1）"/>
      <w:lvlJc w:val="left"/>
      <w:rPr>
        <w:rFonts w:hint="eastAsia"/>
      </w:rPr>
    </w:lvl>
  </w:abstractNum>
  <w:abstractNum w:abstractNumId="1">
    <w:nsid w:val="0319E371"/>
    <w:multiLevelType w:val="singleLevel"/>
    <w:tmpl w:val="0319E371"/>
    <w:lvl w:ilvl="0" w:tentative="0">
      <w:start w:val="2"/>
      <w:numFmt w:val="decimal"/>
      <w:suff w:val="nothing"/>
      <w:lvlText w:val="（%1）"/>
      <w:lvlJc w:val="left"/>
    </w:lvl>
  </w:abstractNum>
  <w:abstractNum w:abstractNumId="2">
    <w:nsid w:val="34712C1D"/>
    <w:multiLevelType w:val="singleLevel"/>
    <w:tmpl w:val="34712C1D"/>
    <w:lvl w:ilvl="0" w:tentative="0">
      <w:start w:val="2"/>
      <w:numFmt w:val="decimal"/>
      <w:lvlText w:val="%1."/>
      <w:lvlJc w:val="left"/>
      <w:pPr>
        <w:tabs>
          <w:tab w:val="left" w:pos="312"/>
        </w:tabs>
      </w:pPr>
    </w:lvl>
  </w:abstractNum>
  <w:abstractNum w:abstractNumId="3">
    <w:nsid w:val="48697245"/>
    <w:multiLevelType w:val="singleLevel"/>
    <w:tmpl w:val="48697245"/>
    <w:lvl w:ilvl="0" w:tentative="0">
      <w:start w:val="4"/>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wYzU5M2QzMmIyNzZhOGI5OTY5ZTM2NDZiZGU2NmYifQ=="/>
  </w:docVars>
  <w:rsids>
    <w:rsidRoot w:val="39E41BA4"/>
    <w:rsid w:val="00440EA6"/>
    <w:rsid w:val="04400B15"/>
    <w:rsid w:val="04E07B2C"/>
    <w:rsid w:val="0D705BFF"/>
    <w:rsid w:val="0E3613AF"/>
    <w:rsid w:val="0E6B438E"/>
    <w:rsid w:val="107075FA"/>
    <w:rsid w:val="11F16FB6"/>
    <w:rsid w:val="12775C4A"/>
    <w:rsid w:val="128E4E25"/>
    <w:rsid w:val="133B4C77"/>
    <w:rsid w:val="1442132A"/>
    <w:rsid w:val="15517135"/>
    <w:rsid w:val="18A92966"/>
    <w:rsid w:val="1E8660E1"/>
    <w:rsid w:val="1F895FFB"/>
    <w:rsid w:val="1FAC3B45"/>
    <w:rsid w:val="21BA300B"/>
    <w:rsid w:val="22FE6AD1"/>
    <w:rsid w:val="25C65F7C"/>
    <w:rsid w:val="26481879"/>
    <w:rsid w:val="30D0252A"/>
    <w:rsid w:val="329477FB"/>
    <w:rsid w:val="378C5702"/>
    <w:rsid w:val="39E41BA4"/>
    <w:rsid w:val="3CFC4D8D"/>
    <w:rsid w:val="44BE1646"/>
    <w:rsid w:val="46CD058C"/>
    <w:rsid w:val="486E175E"/>
    <w:rsid w:val="49232C2F"/>
    <w:rsid w:val="49B4660E"/>
    <w:rsid w:val="4FD3653D"/>
    <w:rsid w:val="569E72B6"/>
    <w:rsid w:val="5A4364BE"/>
    <w:rsid w:val="5A6B0F6B"/>
    <w:rsid w:val="5E7E3A9C"/>
    <w:rsid w:val="5E8F56AC"/>
    <w:rsid w:val="5FD4689A"/>
    <w:rsid w:val="60D10EA0"/>
    <w:rsid w:val="61930F81"/>
    <w:rsid w:val="64A621B7"/>
    <w:rsid w:val="66354CD5"/>
    <w:rsid w:val="66C477A6"/>
    <w:rsid w:val="6712723B"/>
    <w:rsid w:val="6E1C62A7"/>
    <w:rsid w:val="717F671A"/>
    <w:rsid w:val="73CC6DDE"/>
    <w:rsid w:val="773B6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Body Text"/>
    <w:basedOn w:val="1"/>
    <w:next w:val="1"/>
    <w:qFormat/>
    <w:uiPriority w:val="0"/>
    <w:pPr>
      <w:spacing w:after="120"/>
    </w:pPr>
    <w:rPr>
      <w:rFonts w:ascii="Times New Roman" w:hAnsi="Times New Roman"/>
    </w:rPr>
  </w:style>
  <w:style w:type="paragraph" w:styleId="4">
    <w:name w:val="Body Text First Indent"/>
    <w:basedOn w:val="3"/>
    <w:next w:val="1"/>
    <w:qFormat/>
    <w:uiPriority w:val="0"/>
    <w:pPr>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828</Words>
  <Characters>939</Characters>
  <Lines>0</Lines>
  <Paragraphs>0</Paragraphs>
  <TotalTime>3</TotalTime>
  <ScaleCrop>false</ScaleCrop>
  <LinksUpToDate>false</LinksUpToDate>
  <CharactersWithSpaces>939</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2022-03-18T01:56:00Z</dcterms:created>
  <dc:creator>WPS_1471259973</dc:creator>
  <cp:lastModifiedBy>Administrator</cp:lastModifiedBy>
  <dcterms:modified xsi:type="dcterms:W3CDTF">2022-05-31T03:09:26Z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765EAA93E93744D99B32EA5C22734D5A</vt:lpwstr>
  </property>
  <property fmtid="{D5CDD505-2E9C-101B-9397-08002B2CF9AE}" pid="4" name="commondata">
    <vt:lpwstr>eyJoZGlkIjoiZTg0MzA5M2M2OGFmNmFjZTQ0NmUxNTI0NTA2MWE2ZTMifQ==</vt:lpwstr>
  </property>
</Properties>
</file>