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u w:val="none"/>
          <w:lang w:val="en-US" w:eastAsia="zh-CN"/>
        </w:rPr>
        <w:t>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u w:val="none"/>
          <w:lang w:val="en-US" w:eastAsia="zh-CN"/>
        </w:rPr>
        <w:t>2021年乡镇专职消防队及其他形式消防队经费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奉节财建〔2021〕58号下达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资金计划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万元，为全额财政拨款资金，目标为解决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红土乡2021年乡镇专职消防队及其他形式消防队经费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消防队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乡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镇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实际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此项资金用于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红土乡2021年乡镇专职消防队及其他形式消防队经费。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2021年乡镇专职消防队及其他形式消防队经费共计2万元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按照上级要求，依规定程序，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严格落实资金的使用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2021年乡镇专职消防队及其他形式消防队经费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款专用，及时发放。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1.产出指标完成情况分析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设定消防演练次数2次，分值为10分。本单位实际开展消防演练次数为2次，本项自评得分10分；设定消防培训次数为2次，分值为10分。本单位实际开展消防培训次数为2次，本项自评得分10分。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hint="default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演练参训率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。本单位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演练实际参训率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；设定培训合格率100％，分值10分。本单位实际培训合格率100％，本项自评得分10分。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设定每半年至少演练和培训完成1次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。本单位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实际完成了培训演练任务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生态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森林灭火及时率100％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实际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森林灭火及时率100％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受益群众满意度100%，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受益群众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实际满意度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本项自评得分10分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leftChars="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通过认真开展单位项目支出绩效目标自评，本项目综合评分100分，评价结果为“优”。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、绩效自评结果拟应用和公开情况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2021年乡镇专职消防队及其他形式消防队经费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自评结果，已按照要求公开公示，对接下来相关工作展开，起到了良好的示范和促进作用，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将继续保持当前的工作态势，严格要求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不断的提升工作水平。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红土乡2021年乡镇专职消防队及其他形式消防队经费自评表</w:t>
      </w:r>
      <w:r>
        <w:rPr>
          <w:rFonts w:hint="eastAsia"/>
          <w:color w:val="auto"/>
          <w:highlight w:val="none"/>
          <w:lang w:val="en-US" w:eastAsia="zh-CN"/>
        </w:rPr>
        <w:t xml:space="preserve">                        </w:t>
      </w:r>
    </w:p>
    <w:p>
      <w:pPr>
        <w:ind w:firstLine="640"/>
        <w:jc w:val="center"/>
        <w:rPr>
          <w:rFonts w:hint="eastAsia"/>
          <w:color w:val="auto"/>
          <w:highlight w:val="none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highlight w:val="none"/>
          <w:lang w:val="en-US" w:eastAsia="zh-CN"/>
        </w:rPr>
      </w:pPr>
    </w:p>
    <w:p>
      <w:pPr>
        <w:ind w:firstLine="640"/>
        <w:jc w:val="center"/>
        <w:outlineLvl w:val="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                          奉节县红土乡人民政府</w:t>
      </w:r>
    </w:p>
    <w:p>
      <w:pPr>
        <w:pStyle w:val="4"/>
        <w:jc w:val="center"/>
        <w:outlineLvl w:val="0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                            </w:t>
      </w:r>
      <w:bookmarkStart w:id="1" w:name="_GoBack"/>
      <w:bookmarkEnd w:id="1"/>
      <w:r>
        <w:rPr>
          <w:rFonts w:hint="eastAsia"/>
          <w:color w:val="auto"/>
          <w:highlight w:val="none"/>
          <w:lang w:val="en-US" w:eastAsia="zh-CN"/>
        </w:rPr>
        <w:t xml:space="preserve"> 2022年5月28日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Y2Y2YWJhMWEwMmI2NjVlNjFmOGUzZjZlNTE4MTQifQ=="/>
  </w:docVars>
  <w:rsids>
    <w:rsidRoot w:val="00000000"/>
    <w:rsid w:val="08FF71F7"/>
    <w:rsid w:val="0C1E589C"/>
    <w:rsid w:val="230056D5"/>
    <w:rsid w:val="26D24F41"/>
    <w:rsid w:val="31CB2638"/>
    <w:rsid w:val="338E66D4"/>
    <w:rsid w:val="3888740A"/>
    <w:rsid w:val="3AD0120E"/>
    <w:rsid w:val="3EB10293"/>
    <w:rsid w:val="40792E9C"/>
    <w:rsid w:val="47090E52"/>
    <w:rsid w:val="47EA09F8"/>
    <w:rsid w:val="4F440FB0"/>
    <w:rsid w:val="521761C6"/>
    <w:rsid w:val="53914089"/>
    <w:rsid w:val="54A25B6E"/>
    <w:rsid w:val="556168EB"/>
    <w:rsid w:val="593A7FEF"/>
    <w:rsid w:val="617426D3"/>
    <w:rsid w:val="672F4E11"/>
    <w:rsid w:val="711A6178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1226</Words>
  <Characters>1318</Characters>
  <Lines>0</Lines>
  <Paragraphs>0</Paragraphs>
  <TotalTime>1</TotalTime>
  <ScaleCrop>false</ScaleCrop>
  <LinksUpToDate>false</LinksUpToDate>
  <CharactersWithSpaces>1410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2022-05-31T06:22:44Z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92DB266C55334693B16EB08D1CB40F73</vt:lpwstr>
  </property>
</Properties>
</file>