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  <w:lang w:eastAsia="zh-CN"/>
        </w:rPr>
        <w:t>奉节县</w:t>
      </w:r>
      <w:r>
        <w:rPr>
          <w:rFonts w:hint="eastAsia" w:ascii="方正仿宋_GBK" w:hAnsi="宋体" w:cs="宋体"/>
          <w:b/>
          <w:sz w:val="44"/>
          <w:szCs w:val="44"/>
        </w:rPr>
        <w:t>甲高镇</w:t>
      </w:r>
    </w:p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烟山村青脆李采摘园大棚及农业人行桥</w:t>
      </w:r>
    </w:p>
    <w:p>
      <w:pPr>
        <w:spacing w:line="600" w:lineRule="exact"/>
        <w:jc w:val="center"/>
        <w:rPr>
          <w:rFonts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建设项目支出自评报告</w:t>
      </w:r>
    </w:p>
    <w:p>
      <w:pPr>
        <w:spacing w:line="600" w:lineRule="exact"/>
        <w:ind w:firstLine="560" w:firstLineChars="200"/>
        <w:rPr>
          <w:rFonts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县财政下达项目绩效目标情况。县农业农村委、</w:t>
      </w:r>
      <w:r>
        <w:rPr>
          <w:rFonts w:ascii="方正仿宋_GBK" w:hAnsi="方正仿宋_GBK" w:cs="方正仿宋_GBK"/>
          <w:szCs w:val="32"/>
        </w:rPr>
        <w:t>县财政局</w:t>
      </w:r>
      <w:r>
        <w:rPr>
          <w:rFonts w:hint="eastAsia" w:ascii="方正仿宋_GBK" w:hAnsi="方正仿宋_GBK" w:cs="方正仿宋_GBK"/>
          <w:szCs w:val="32"/>
        </w:rPr>
        <w:t>《关于下达2021年财金协同支持镇乡产业发展奖补资金项目的通知》（</w:t>
      </w:r>
      <w:r>
        <w:rPr>
          <w:rFonts w:ascii="方正仿宋_GBK" w:hAnsi="方正仿宋_GBK" w:cs="方正仿宋_GBK"/>
          <w:szCs w:val="32"/>
        </w:rPr>
        <w:t>奉节农发〔2021〕2</w:t>
      </w:r>
      <w:r>
        <w:rPr>
          <w:rFonts w:hint="eastAsia" w:ascii="方正仿宋_GBK" w:hAnsi="方正仿宋_GBK" w:cs="方正仿宋_GBK"/>
          <w:szCs w:val="32"/>
        </w:rPr>
        <w:t>60</w:t>
      </w:r>
      <w:r>
        <w:rPr>
          <w:rFonts w:ascii="方正仿宋_GBK" w:hAnsi="方正仿宋_GBK" w:cs="方正仿宋_GBK"/>
          <w:szCs w:val="32"/>
        </w:rPr>
        <w:t>号</w:t>
      </w:r>
      <w:r>
        <w:rPr>
          <w:rFonts w:hint="eastAsia" w:ascii="方正仿宋_GBK" w:hAnsi="方正仿宋_GBK" w:cs="方正仿宋_GBK"/>
          <w:szCs w:val="32"/>
        </w:rPr>
        <w:t>），在下达资金预算时同步下达了绩效目标。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财政共拨款1</w:t>
      </w:r>
      <w:r>
        <w:rPr>
          <w:rFonts w:ascii="方正仿宋_GBK" w:hAnsi="方正仿宋_GBK" w:cs="方正仿宋_GBK"/>
          <w:szCs w:val="32"/>
        </w:rPr>
        <w:t>00万元，项目暂未完成。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总体绩效目标完成情况分析。项目建设完工后，青脆李采摘园将为烟山村农户提供稳定性务工管理岗位3人，临时用工30人次、产业发展带动10户，达到人均增收5000元。农业生产人行桥将为甲高镇3.5万亩油橄榄种植农户在来年的油橄榄销售中提供便利，同时为安家村、龙山社区、光明村村民出行带来出行便利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绩效目标完成情况分析。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（1）数量指标。稳定性务工管理岗位3人，临时用工30人次、产业发展带动10户。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（2）质量指标。稳定就业，第三产业增收。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（3）时效指标。时限内完成任务</w:t>
      </w:r>
      <w:r>
        <w:rPr>
          <w:rFonts w:ascii="方正仿宋_GBK" w:hAnsi="方正仿宋_GBK" w:cs="方正仿宋_GBK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（1）经济效益。直接或间接带动部分群众在本地就业。</w:t>
      </w:r>
    </w:p>
    <w:p>
      <w:pPr>
        <w:widowControl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（2）社会效益。群众销售油橄榄和出行带来便利。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</w:t>
      </w:r>
      <w:r>
        <w:rPr>
          <w:rFonts w:ascii="方正仿宋_GBK" w:hAnsi="方正仿宋_GBK" w:cs="方正仿宋_GBK"/>
          <w:szCs w:val="32"/>
        </w:rPr>
        <w:t>3</w:t>
      </w:r>
      <w:r>
        <w:rPr>
          <w:rFonts w:hint="eastAsia" w:ascii="方正仿宋_GBK" w:hAnsi="方正仿宋_GBK" w:cs="方正仿宋_GBK"/>
          <w:szCs w:val="32"/>
        </w:rPr>
        <w:t>）可持续影响。带动周边农户发展。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3.满意度指标完成情况分析。农户满意度9</w:t>
      </w:r>
      <w:r>
        <w:rPr>
          <w:rFonts w:ascii="方正仿宋_GBK" w:hAnsi="方正仿宋_GBK" w:cs="方正仿宋_GBK"/>
          <w:szCs w:val="32"/>
        </w:rPr>
        <w:t>0%以上。</w:t>
      </w:r>
    </w:p>
    <w:p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  <w:bookmarkStart w:id="0" w:name="_GoBack"/>
      <w:bookmarkEnd w:id="0"/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98.7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</w:t>
      </w:r>
      <w:r>
        <w:rPr>
          <w:rFonts w:hint="eastAsia" w:ascii="仿宋_GB2312" w:hAnsi="仿宋_GB2312" w:eastAsia="仿宋_GB2312" w:cs="仿宋_GB2312"/>
          <w:color w:val="auto"/>
          <w:szCs w:val="32"/>
        </w:rPr>
        <w:t>优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ind w:firstLine="640" w:firstLineChars="200"/>
        <w:rPr>
          <w:rFonts w:hint="default" w:ascii="仿宋_GB2312" w:hAnsi="仿宋_GB2312" w:eastAsia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人行桥建设合格率为98%，下一步将加大项目监督力度，保证项目质量，同时加大群众回访力度，提高群众满意度。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无</w:t>
      </w:r>
    </w:p>
    <w:p>
      <w:pPr>
        <w:spacing w:line="600" w:lineRule="exact"/>
        <w:rPr>
          <w:rFonts w:ascii="方正仿宋_GBK" w:hAnsi="方正仿宋_GBK" w:cs="方正仿宋_GBK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附件：项目支出预算绩效目标自评表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85586E"/>
    <w:multiLevelType w:val="singleLevel"/>
    <w:tmpl w:val="9C85586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4ZmM0MDAzYzllZjAxNTZiODI0ZWNjZTA2YzE1MTYifQ=="/>
  </w:docVars>
  <w:rsids>
    <w:rsidRoot w:val="3E221E65"/>
    <w:rsid w:val="002B03C1"/>
    <w:rsid w:val="00416638"/>
    <w:rsid w:val="004671C4"/>
    <w:rsid w:val="00BC372E"/>
    <w:rsid w:val="00D11E2E"/>
    <w:rsid w:val="00D2217A"/>
    <w:rsid w:val="00EC5764"/>
    <w:rsid w:val="00EE4D03"/>
    <w:rsid w:val="0F7538C2"/>
    <w:rsid w:val="2A547A5B"/>
    <w:rsid w:val="3AE2220E"/>
    <w:rsid w:val="3E221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方正仿宋_GBK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方正仿宋_GBK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593</Words>
  <Characters>618</Characters>
  <Lines>4</Lines>
  <Paragraphs>1</Paragraphs>
  <TotalTime>51</TotalTime>
  <ScaleCrop>false</ScaleCrop>
  <LinksUpToDate>false</LinksUpToDate>
  <CharactersWithSpaces>618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2022-03-21T01:58:00Z</dcterms:created>
  <dc:creator>我家有~xi</dc:creator>
  <cp:lastModifiedBy>我家有~xi</cp:lastModifiedBy>
  <cp:lastPrinted>2022-05-24T10:13:00Z</cp:lastPrinted>
  <dcterms:modified xsi:type="dcterms:W3CDTF">2022-05-27T02:59:11Z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D0F8670EDB374558AAE4C9D0F2C192C9</vt:lpwstr>
  </property>
</Properties>
</file>