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方正仿宋_GBK" w:eastAsia="方正仿宋_GBK" w:cs="方正仿宋_GBK"/>
          <w:b/>
          <w:bCs w:val="0"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仿宋_GBK" w:hAnsi="方正仿宋_GBK" w:eastAsia="方正仿宋_GBK" w:cs="方正仿宋_GBK"/>
          <w:b/>
          <w:bCs w:val="0"/>
          <w:sz w:val="44"/>
          <w:szCs w:val="44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44"/>
          <w:szCs w:val="44"/>
          <w:lang w:val="en-US" w:eastAsia="zh-CN"/>
        </w:rPr>
        <w:t>村（社区）干部绩效发放绩效</w:t>
      </w:r>
      <w:r>
        <w:rPr>
          <w:rFonts w:hint="eastAsia" w:ascii="方正仿宋_GBK" w:hAnsi="方正仿宋_GBK" w:eastAsia="方正仿宋_GBK" w:cs="方正仿宋_GBK"/>
          <w:b/>
          <w:bCs w:val="0"/>
          <w:sz w:val="44"/>
          <w:szCs w:val="44"/>
        </w:rPr>
        <w:t>自评报告</w:t>
      </w:r>
    </w:p>
    <w:p>
      <w:pPr>
        <w:spacing w:line="600" w:lineRule="exact"/>
        <w:ind w:firstLine="880" w:firstLineChars="200"/>
        <w:rPr>
          <w:rFonts w:hint="eastAsia" w:ascii="方正仿宋_GBK" w:hAnsi="方正仿宋_GBK" w:eastAsia="方正仿宋_GBK" w:cs="方正仿宋_GBK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27.41万元。</w:t>
      </w:r>
    </w:p>
    <w:p>
      <w:pPr>
        <w:numPr>
          <w:ilvl w:val="0"/>
          <w:numId w:val="0"/>
        </w:numPr>
        <w:snapToGrid w:val="0"/>
        <w:spacing w:line="600" w:lineRule="exact"/>
        <w:ind w:leftChars="0" w:firstLine="640" w:firstLineChars="200"/>
        <w:jc w:val="left"/>
        <w:rPr>
          <w:rFonts w:hint="default" w:ascii="Times New Roman" w:hAnsi="Times New Roman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资金使用情况：2021年县财政局共下拨村（社区）干部绩效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27.41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万元，用于我镇72名核定职数的在职村（社区）专职干部，以及在村（社区）挂职的本土大中专毕业生的绩效补贴发放。考核优</w:t>
      </w:r>
      <w:r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  <w:t>秀等次的村（社区）干部为10000元。支书组第3、4名和其他干部组的7至12名为</w:t>
      </w:r>
      <w:r>
        <w:rPr>
          <w:rFonts w:hint="eastAsia"/>
          <w:sz w:val="32"/>
          <w:szCs w:val="32"/>
          <w:highlight w:val="none"/>
          <w:lang w:val="en-US" w:eastAsia="zh-CN"/>
        </w:rPr>
        <w:t>3715.6</w:t>
      </w:r>
      <w:r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  <w:t>元；支书组最后两名和其他干部组最后6名为</w:t>
      </w:r>
      <w:r>
        <w:rPr>
          <w:rFonts w:hint="eastAsia"/>
          <w:sz w:val="32"/>
          <w:szCs w:val="32"/>
          <w:highlight w:val="none"/>
          <w:lang w:val="en-US" w:eastAsia="zh-CN"/>
        </w:rPr>
        <w:t>3361.8</w:t>
      </w:r>
      <w:r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  <w:t>元；考核为中间部分的村（社区）干部为</w:t>
      </w:r>
      <w:r>
        <w:rPr>
          <w:rFonts w:hint="eastAsia"/>
          <w:sz w:val="32"/>
          <w:szCs w:val="32"/>
          <w:highlight w:val="none"/>
          <w:lang w:val="en-US" w:eastAsia="zh-CN"/>
        </w:rPr>
        <w:t>3538.7</w:t>
      </w:r>
      <w:r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  <w:t>元。现已全部按照方案实施到位。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2021年初按时拨付到位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按政策规范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由镇财政进行管理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发放人数72人，已全部发放到位。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numPr>
          <w:ilvl w:val="0"/>
          <w:numId w:val="0"/>
        </w:numPr>
        <w:snapToGrid w:val="0"/>
        <w:spacing w:line="600" w:lineRule="exact"/>
        <w:ind w:leftChars="0" w:firstLine="640" w:firstLineChars="200"/>
        <w:jc w:val="left"/>
        <w:rPr>
          <w:rFonts w:hint="default" w:ascii="Times New Roman" w:hAnsi="Times New Roman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。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按照考核等次进行发放。</w:t>
      </w:r>
      <w:r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  <w:t>考核优秀等次的村（社区）干部为10000元。支书组第3、4名和其他干部组的7至12名为</w:t>
      </w:r>
      <w:r>
        <w:rPr>
          <w:rFonts w:hint="eastAsia"/>
          <w:sz w:val="32"/>
          <w:szCs w:val="32"/>
          <w:highlight w:val="none"/>
          <w:lang w:val="en-US" w:eastAsia="zh-CN"/>
        </w:rPr>
        <w:t>3715.6</w:t>
      </w:r>
      <w:r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  <w:t>元；支书组最后两名和其他干部组最后6名为</w:t>
      </w:r>
      <w:r>
        <w:rPr>
          <w:rFonts w:hint="eastAsia"/>
          <w:sz w:val="32"/>
          <w:szCs w:val="32"/>
          <w:highlight w:val="none"/>
          <w:lang w:val="en-US" w:eastAsia="zh-CN"/>
        </w:rPr>
        <w:t>3361.8</w:t>
      </w:r>
      <w:r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  <w:t>元；考核为中间部分的村（社区）干部为</w:t>
      </w:r>
      <w:r>
        <w:rPr>
          <w:rFonts w:hint="eastAsia"/>
          <w:sz w:val="32"/>
          <w:szCs w:val="32"/>
          <w:highlight w:val="none"/>
          <w:lang w:val="en-US" w:eastAsia="zh-CN"/>
        </w:rPr>
        <w:t>3538.7</w:t>
      </w:r>
      <w:r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  <w:t>元。现已全部按照方案实施到位。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及时发放到位。</w:t>
      </w:r>
    </w:p>
    <w:p>
      <w:pPr>
        <w:pStyle w:val="2"/>
        <w:ind w:firstLine="640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（4）成本指标。补贴资金27.41万元。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2.效益指标。</w:t>
      </w:r>
    </w:p>
    <w:p>
      <w:pPr>
        <w:pStyle w:val="2"/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（1）社会效益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。有效提升村干部积极性。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受益人满意度≥98%。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  无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在政务公开和村（居）务公示栏进行公开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附件：项目支出绩效目标自评表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1EA4A7"/>
    <w:multiLevelType w:val="singleLevel"/>
    <w:tmpl w:val="F51EA4A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73CA185F"/>
    <w:rsid w:val="0050221E"/>
    <w:rsid w:val="07BD149D"/>
    <w:rsid w:val="089A6FD8"/>
    <w:rsid w:val="105C4C2F"/>
    <w:rsid w:val="11C1275E"/>
    <w:rsid w:val="14F57930"/>
    <w:rsid w:val="20636DE9"/>
    <w:rsid w:val="386F0C6C"/>
    <w:rsid w:val="3B316818"/>
    <w:rsid w:val="3E0B5BE0"/>
    <w:rsid w:val="4CB043D5"/>
    <w:rsid w:val="4E2B7C0D"/>
    <w:rsid w:val="73CA185F"/>
    <w:rsid w:val="7DF6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603</Words>
  <Characters>671</Characters>
  <Lines>0</Lines>
  <Paragraphs>0</Paragraphs>
  <TotalTime>10</TotalTime>
  <ScaleCrop>false</ScaleCrop>
  <LinksUpToDate>false</LinksUpToDate>
  <CharactersWithSpaces>683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2021-05-17T02:34:00Z</dcterms:created>
  <dc:creator>我家有~xi</dc:creator>
  <cp:lastModifiedBy>我家有~xi</cp:lastModifiedBy>
  <dcterms:modified xsi:type="dcterms:W3CDTF">2022-05-27T01:13:09Z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4DC9AB3370974135A008BA9F052B11F4</vt:lpwstr>
  </property>
</Properties>
</file>