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1F5" w:rsidRPr="00E571F5" w:rsidRDefault="00E571F5" w:rsidP="00E571F5">
      <w:pPr>
        <w:rPr>
          <w:rFonts w:eastAsia="方正黑体_GBK"/>
          <w:szCs w:val="32"/>
        </w:rPr>
      </w:pPr>
    </w:p>
    <w:p w:rsidR="00E571F5" w:rsidRPr="00E571F5" w:rsidRDefault="00E571F5" w:rsidP="00E571F5">
      <w:pPr>
        <w:pStyle w:val="Default"/>
        <w:rPr>
          <w:sz w:val="32"/>
          <w:szCs w:val="32"/>
        </w:rPr>
      </w:pPr>
    </w:p>
    <w:p w:rsidR="00E571F5" w:rsidRPr="00E571F5" w:rsidRDefault="00E571F5" w:rsidP="00E571F5">
      <w:pPr>
        <w:rPr>
          <w:szCs w:val="32"/>
        </w:rPr>
      </w:pPr>
    </w:p>
    <w:p w:rsidR="00E571F5" w:rsidRPr="00E571F5" w:rsidRDefault="00E571F5" w:rsidP="00E571F5">
      <w:pPr>
        <w:pStyle w:val="Default"/>
        <w:rPr>
          <w:sz w:val="32"/>
          <w:szCs w:val="32"/>
        </w:rPr>
      </w:pPr>
    </w:p>
    <w:p w:rsidR="00E571F5" w:rsidRPr="00E571F5" w:rsidRDefault="00E571F5" w:rsidP="00E571F5">
      <w:pPr>
        <w:rPr>
          <w:szCs w:val="32"/>
        </w:rPr>
      </w:pPr>
    </w:p>
    <w:p w:rsidR="00E571F5" w:rsidRPr="00E571F5" w:rsidRDefault="00762D6C" w:rsidP="00E571F5">
      <w:pPr>
        <w:rPr>
          <w:rFonts w:eastAsia="方正黑体_GBK"/>
          <w:szCs w:val="32"/>
        </w:rPr>
      </w:pPr>
      <w:r>
        <w:rPr>
          <w:rFonts w:eastAsia="方正黑体_GBK"/>
          <w:noProof/>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style="position:absolute;left:0;text-align:left;margin-left:92.5pt;margin-top:65.75pt;width:411pt;height:53.85pt;z-index:251660288;mso-position-horizontal-relative:page;mso-position-vertical-relative:margin" fillcolor="red" stroked="f">
            <v:shadow color="#868686"/>
            <v:textpath style="font-family:&quot;方正小标宋_GBK&quot;;font-weight:bold" trim="t" string="奉节县康乐镇人民政府文件"/>
            <o:lock v:ext="edit" text="f"/>
            <w10:wrap anchorx="page" anchory="margin"/>
          </v:shape>
        </w:pict>
      </w:r>
    </w:p>
    <w:p w:rsidR="00E571F5" w:rsidRPr="00E571F5" w:rsidRDefault="00E571F5" w:rsidP="00E571F5">
      <w:pPr>
        <w:jc w:val="center"/>
        <w:rPr>
          <w:rFonts w:ascii="方正仿宋_GBK" w:hAnsi="方正仿宋_GBK" w:cs="方正仿宋_GBK"/>
          <w:szCs w:val="32"/>
        </w:rPr>
      </w:pPr>
      <w:r w:rsidRPr="00E571F5">
        <w:rPr>
          <w:rFonts w:ascii="方正仿宋_GBK" w:hAnsi="方正仿宋_GBK" w:cs="方正仿宋_GBK" w:hint="eastAsia"/>
          <w:szCs w:val="32"/>
        </w:rPr>
        <w:t>康乐府发〔2023〕</w:t>
      </w:r>
      <w:r w:rsidR="00A7516C">
        <w:rPr>
          <w:rFonts w:ascii="方正仿宋_GBK" w:hAnsi="方正仿宋_GBK" w:cs="方正仿宋_GBK" w:hint="eastAsia"/>
          <w:szCs w:val="32"/>
        </w:rPr>
        <w:t>52</w:t>
      </w:r>
      <w:r w:rsidRPr="00E571F5">
        <w:rPr>
          <w:rFonts w:ascii="方正仿宋_GBK" w:hAnsi="方正仿宋_GBK" w:cs="方正仿宋_GBK" w:hint="eastAsia"/>
          <w:szCs w:val="32"/>
        </w:rPr>
        <w:t>号</w:t>
      </w:r>
    </w:p>
    <w:p w:rsidR="00E571F5" w:rsidRPr="00E571F5" w:rsidRDefault="00762D6C" w:rsidP="00E571F5">
      <w:pPr>
        <w:rPr>
          <w:szCs w:val="32"/>
        </w:rPr>
      </w:pPr>
      <w:r>
        <w:rPr>
          <w:szCs w:val="32"/>
        </w:rPr>
        <w:pict>
          <v:line id="_x0000_s4099" style="position:absolute;left:0;text-align:left;z-index:251661312;mso-position-horizontal-relative:page;mso-position-vertical-relative:margin" from="76.75pt,218.85pt" to="518.95pt,218.85pt" strokecolor="red" strokeweight="1.75pt">
            <w10:wrap anchorx="page" anchory="margin"/>
          </v:line>
        </w:pict>
      </w:r>
    </w:p>
    <w:p w:rsidR="00E571F5" w:rsidRPr="00C0103A" w:rsidRDefault="00E571F5" w:rsidP="00AE179C">
      <w:pPr>
        <w:spacing w:line="594" w:lineRule="exact"/>
        <w:jc w:val="center"/>
        <w:rPr>
          <w:rFonts w:ascii="方正小标宋_GBK" w:eastAsia="方正小标宋_GBK" w:cs="方正仿宋_GBK"/>
          <w:sz w:val="44"/>
          <w:szCs w:val="44"/>
        </w:rPr>
      </w:pPr>
      <w:r w:rsidRPr="00C0103A">
        <w:rPr>
          <w:rFonts w:ascii="方正小标宋_GBK" w:eastAsia="方正小标宋_GBK" w:cs="方正仿宋_GBK" w:hint="eastAsia"/>
          <w:sz w:val="44"/>
          <w:szCs w:val="44"/>
        </w:rPr>
        <w:t>奉节县康乐镇人民政府</w:t>
      </w:r>
    </w:p>
    <w:p w:rsidR="00AE179C" w:rsidRDefault="00AE179C" w:rsidP="00AE179C">
      <w:pPr>
        <w:spacing w:line="594" w:lineRule="exact"/>
        <w:jc w:val="center"/>
        <w:rPr>
          <w:rFonts w:ascii="方正小标宋_GBK" w:eastAsia="方正小标宋_GBK" w:hAnsi="方正小标宋_GBK" w:cs="方正小标宋_GBK"/>
          <w:color w:val="000000"/>
          <w:sz w:val="44"/>
          <w:szCs w:val="44"/>
        </w:rPr>
      </w:pPr>
      <w:r>
        <w:rPr>
          <w:rFonts w:eastAsia="方正小标宋_GBK" w:hint="eastAsia"/>
          <w:spacing w:val="-20"/>
          <w:sz w:val="44"/>
          <w:szCs w:val="44"/>
        </w:rPr>
        <w:t>关于印发《康乐镇</w:t>
      </w:r>
      <w:r>
        <w:rPr>
          <w:rFonts w:ascii="方正小标宋_GBK" w:eastAsia="方正小标宋_GBK" w:hAnsi="方正小标宋_GBK" w:cs="方正小标宋_GBK" w:hint="eastAsia"/>
          <w:color w:val="000000"/>
          <w:sz w:val="44"/>
          <w:szCs w:val="44"/>
        </w:rPr>
        <w:t>2023年安全生产与</w:t>
      </w:r>
    </w:p>
    <w:p w:rsidR="00AE179C" w:rsidRPr="00AE179C" w:rsidRDefault="00AE179C" w:rsidP="00AE179C">
      <w:pPr>
        <w:spacing w:line="594"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自然灾害综合应急预案</w:t>
      </w:r>
      <w:r>
        <w:rPr>
          <w:rFonts w:eastAsia="方正小标宋_GBK" w:hint="eastAsia"/>
          <w:spacing w:val="-20"/>
          <w:sz w:val="44"/>
          <w:szCs w:val="44"/>
        </w:rPr>
        <w:t>》的通知</w:t>
      </w:r>
    </w:p>
    <w:p w:rsidR="00AE179C" w:rsidRDefault="00AE179C" w:rsidP="00AE179C">
      <w:pPr>
        <w:tabs>
          <w:tab w:val="left" w:pos="720"/>
          <w:tab w:val="left" w:pos="7740"/>
        </w:tabs>
        <w:spacing w:line="594" w:lineRule="exact"/>
        <w:rPr>
          <w:rFonts w:ascii="方正仿宋_GBK"/>
          <w:szCs w:val="32"/>
        </w:rPr>
      </w:pPr>
    </w:p>
    <w:p w:rsidR="00AE179C" w:rsidRDefault="00AE179C" w:rsidP="00AE179C">
      <w:pPr>
        <w:tabs>
          <w:tab w:val="left" w:pos="2730"/>
        </w:tabs>
        <w:spacing w:line="594" w:lineRule="exact"/>
        <w:rPr>
          <w:rFonts w:ascii="方正仿宋_GBK" w:hAnsi="方正仿宋_GBK" w:cs="方正仿宋_GBK"/>
          <w:color w:val="000000"/>
          <w:szCs w:val="32"/>
        </w:rPr>
      </w:pPr>
      <w:r>
        <w:rPr>
          <w:rFonts w:ascii="方正仿宋_GBK" w:hAnsi="方正仿宋_GBK" w:cs="方正仿宋_GBK" w:hint="eastAsia"/>
          <w:color w:val="000000"/>
          <w:szCs w:val="32"/>
        </w:rPr>
        <w:t>各村（社区）、机关各站所室、镇属各单位：</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为进一步做好全镇的应急管理工作，加强对应急管理工作的组织领导，及时有效的处置好突发事件，确保人民群众生命财产安全，特制定本预案下发各单位。</w:t>
      </w:r>
    </w:p>
    <w:p w:rsidR="00AE179C" w:rsidRDefault="00AE179C" w:rsidP="00AE179C">
      <w:pPr>
        <w:tabs>
          <w:tab w:val="left" w:pos="2730"/>
        </w:tabs>
        <w:spacing w:line="594" w:lineRule="exact"/>
        <w:rPr>
          <w:rFonts w:ascii="方正仿宋_GBK" w:hAnsi="方正仿宋_GBK" w:cs="方正仿宋_GBK"/>
          <w:color w:val="000000"/>
          <w:szCs w:val="32"/>
        </w:rPr>
      </w:pPr>
      <w:r>
        <w:rPr>
          <w:rFonts w:ascii="方正仿宋_GBK" w:hAnsi="方正仿宋_GBK" w:cs="方正仿宋_GBK" w:hint="eastAsia"/>
          <w:color w:val="000000"/>
          <w:szCs w:val="32"/>
        </w:rPr>
        <w:t xml:space="preserve">                    </w:t>
      </w:r>
    </w:p>
    <w:p w:rsidR="00AE179C" w:rsidRPr="00AE179C" w:rsidRDefault="00AE179C" w:rsidP="00AE179C">
      <w:pPr>
        <w:pStyle w:val="Default"/>
        <w:adjustRightInd/>
        <w:spacing w:line="594" w:lineRule="exact"/>
      </w:pPr>
    </w:p>
    <w:p w:rsidR="00AE179C" w:rsidRDefault="00AE179C" w:rsidP="00AE179C">
      <w:pPr>
        <w:tabs>
          <w:tab w:val="left" w:pos="2730"/>
        </w:tabs>
        <w:spacing w:line="594" w:lineRule="exact"/>
        <w:ind w:firstLineChars="1450" w:firstLine="4640"/>
        <w:jc w:val="left"/>
        <w:rPr>
          <w:rFonts w:ascii="方正仿宋_GBK" w:hAnsi="方正仿宋_GBK" w:cs="方正仿宋_GBK"/>
          <w:color w:val="000000"/>
          <w:szCs w:val="32"/>
        </w:rPr>
      </w:pPr>
      <w:r>
        <w:rPr>
          <w:rFonts w:ascii="方正仿宋_GBK" w:hAnsi="方正仿宋_GBK" w:cs="方正仿宋_GBK" w:hint="eastAsia"/>
          <w:color w:val="000000"/>
          <w:szCs w:val="32"/>
        </w:rPr>
        <w:t xml:space="preserve"> 奉节县康乐镇人民政府</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 xml:space="preserve">                             2023年</w:t>
      </w:r>
      <w:r w:rsidR="001667E1">
        <w:rPr>
          <w:rFonts w:ascii="方正仿宋_GBK" w:hAnsi="方正仿宋_GBK" w:cs="方正仿宋_GBK" w:hint="eastAsia"/>
          <w:color w:val="000000"/>
          <w:szCs w:val="32"/>
        </w:rPr>
        <w:t>4</w:t>
      </w:r>
      <w:r>
        <w:rPr>
          <w:rFonts w:ascii="方正仿宋_GBK" w:hAnsi="方正仿宋_GBK" w:cs="方正仿宋_GBK" w:hint="eastAsia"/>
          <w:color w:val="000000"/>
          <w:szCs w:val="32"/>
        </w:rPr>
        <w:t>月</w:t>
      </w:r>
      <w:r w:rsidR="001667E1">
        <w:rPr>
          <w:rFonts w:ascii="方正仿宋_GBK" w:hAnsi="方正仿宋_GBK" w:cs="方正仿宋_GBK" w:hint="eastAsia"/>
          <w:color w:val="000000"/>
          <w:szCs w:val="32"/>
        </w:rPr>
        <w:t>15</w:t>
      </w:r>
      <w:r>
        <w:rPr>
          <w:rFonts w:ascii="方正仿宋_GBK" w:hAnsi="方正仿宋_GBK" w:cs="方正仿宋_GBK" w:hint="eastAsia"/>
          <w:color w:val="000000"/>
          <w:szCs w:val="32"/>
        </w:rPr>
        <w:t>日</w:t>
      </w:r>
    </w:p>
    <w:p w:rsidR="00AE179C" w:rsidRDefault="00AE179C" w:rsidP="00AE179C">
      <w:pPr>
        <w:pStyle w:val="Default"/>
        <w:adjustRightInd/>
        <w:spacing w:line="594" w:lineRule="exact"/>
      </w:pPr>
      <w:r>
        <w:br w:type="page"/>
      </w:r>
    </w:p>
    <w:p w:rsidR="00AE179C" w:rsidRDefault="00AE179C" w:rsidP="00AE179C">
      <w:pPr>
        <w:tabs>
          <w:tab w:val="left" w:pos="2730"/>
        </w:tabs>
        <w:spacing w:line="600" w:lineRule="exact"/>
        <w:ind w:firstLine="640"/>
        <w:rPr>
          <w:rFonts w:ascii="方正仿宋_GBK" w:hAnsi="方正仿宋_GBK" w:cs="方正仿宋_GBK"/>
          <w:color w:val="000000"/>
          <w:szCs w:val="32"/>
        </w:rPr>
      </w:pPr>
    </w:p>
    <w:p w:rsidR="00AE179C" w:rsidRDefault="00AE179C" w:rsidP="00AE179C">
      <w:pPr>
        <w:spacing w:line="594" w:lineRule="exact"/>
        <w:jc w:val="center"/>
        <w:rPr>
          <w:rFonts w:ascii="方正小标宋_GBK" w:eastAsia="方正小标宋_GBK" w:hAnsi="方正小标宋_GBK" w:cs="方正小标宋_GBK"/>
          <w:color w:val="000000"/>
          <w:sz w:val="44"/>
          <w:szCs w:val="44"/>
        </w:rPr>
      </w:pPr>
      <w:r w:rsidRPr="00AE179C">
        <w:rPr>
          <w:rFonts w:ascii="方正小标宋_GBK" w:eastAsia="方正小标宋_GBK" w:hAnsi="方正小标宋_GBK" w:cs="方正小标宋_GBK" w:hint="eastAsia"/>
          <w:color w:val="000000"/>
          <w:sz w:val="44"/>
          <w:szCs w:val="44"/>
        </w:rPr>
        <w:t>康乐镇2023年安全生产与</w:t>
      </w:r>
    </w:p>
    <w:p w:rsidR="00AE179C" w:rsidRPr="00AE179C" w:rsidRDefault="00AE179C" w:rsidP="00AE179C">
      <w:pPr>
        <w:spacing w:line="594" w:lineRule="exact"/>
        <w:jc w:val="center"/>
        <w:rPr>
          <w:rFonts w:ascii="方正小标宋_GBK" w:eastAsia="方正小标宋_GBK" w:hAnsi="方正小标宋_GBK" w:cs="方正小标宋_GBK"/>
          <w:color w:val="000000"/>
          <w:sz w:val="44"/>
          <w:szCs w:val="44"/>
        </w:rPr>
      </w:pPr>
      <w:r w:rsidRPr="00AE179C">
        <w:rPr>
          <w:rFonts w:ascii="方正小标宋_GBK" w:eastAsia="方正小标宋_GBK" w:hAnsi="方正小标宋_GBK" w:cs="方正小标宋_GBK" w:hint="eastAsia"/>
          <w:color w:val="000000"/>
          <w:sz w:val="44"/>
          <w:szCs w:val="44"/>
        </w:rPr>
        <w:t>自然灾害综合应急预案</w:t>
      </w:r>
    </w:p>
    <w:p w:rsidR="00AE179C" w:rsidRDefault="00AE179C" w:rsidP="00AE179C">
      <w:pPr>
        <w:rPr>
          <w:rFonts w:ascii="方正楷体_GBK" w:eastAsia="方正楷体_GBK" w:hAnsi="方正楷体_GBK" w:cs="方正楷体_GBK"/>
          <w:color w:val="000000"/>
          <w:szCs w:val="32"/>
        </w:rPr>
      </w:pP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为加强和规范突发事件应对工作，最大程度地预防和减少突发事件及其造成的损害，保障公众生命财产安全，维护公共安全和社会稳定，根据本镇实际特制定本预案。</w:t>
      </w:r>
      <w:bookmarkStart w:id="0" w:name="_Toc32094_WPSOffice_Level1"/>
      <w:bookmarkStart w:id="1" w:name="_Toc9497_WPSOffice_Level1"/>
    </w:p>
    <w:p w:rsidR="00AE179C" w:rsidRDefault="00AE179C" w:rsidP="00AE179C">
      <w:pPr>
        <w:tabs>
          <w:tab w:val="left" w:pos="2730"/>
        </w:tabs>
        <w:spacing w:line="594" w:lineRule="exact"/>
        <w:ind w:firstLine="640"/>
        <w:rPr>
          <w:rFonts w:ascii="方正黑体_GBK" w:eastAsia="方正黑体_GBK" w:hAnsi="方正仿宋_GBK" w:cs="方正仿宋_GBK"/>
          <w:color w:val="000000"/>
          <w:szCs w:val="32"/>
        </w:rPr>
      </w:pPr>
      <w:r>
        <w:rPr>
          <w:rFonts w:ascii="方正黑体_GBK" w:eastAsia="方正黑体_GBK" w:hAnsi="方正仿宋_GBK" w:cs="方正仿宋_GBK" w:hint="eastAsia"/>
          <w:color w:val="000000"/>
          <w:szCs w:val="32"/>
        </w:rPr>
        <w:t>一、</w:t>
      </w:r>
      <w:r>
        <w:rPr>
          <w:rFonts w:ascii="方正黑体_GBK" w:eastAsia="方正黑体_GBK" w:hint="eastAsia"/>
          <w:color w:val="000000"/>
        </w:rPr>
        <w:t>基本情况</w:t>
      </w:r>
      <w:bookmarkEnd w:id="0"/>
      <w:bookmarkEnd w:id="1"/>
    </w:p>
    <w:p w:rsidR="00AE179C" w:rsidRDefault="00AE179C" w:rsidP="00AE179C">
      <w:pPr>
        <w:topLinePunct/>
        <w:spacing w:line="594" w:lineRule="exact"/>
        <w:ind w:firstLineChars="200" w:firstLine="640"/>
        <w:rPr>
          <w:rFonts w:ascii="方正楷体_GBK" w:eastAsia="方正楷体_GBK" w:hAnsi="方正仿宋_GBK" w:cs="方正仿宋_GBK"/>
          <w:color w:val="000000"/>
          <w:szCs w:val="32"/>
        </w:rPr>
      </w:pPr>
      <w:r>
        <w:rPr>
          <w:rFonts w:ascii="方正楷体_GBK" w:eastAsia="方正楷体_GBK" w:hAnsi="方正仿宋_GBK" w:cs="方正仿宋_GBK" w:hint="eastAsia"/>
          <w:color w:val="000000"/>
          <w:szCs w:val="32"/>
        </w:rPr>
        <w:t>（一）趋势分析</w:t>
      </w:r>
    </w:p>
    <w:p w:rsidR="00AE179C" w:rsidRDefault="00AE179C" w:rsidP="00AE179C">
      <w:pPr>
        <w:topLinePunct/>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1.自然灾害类。</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（1）无明显洪涝干旱迹象，但上半年雨水现象偏重，特别是夏季汛期降雨较多。</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2）地质灾害发生频率较上年持平，无明显地质灾害迹象，截至2020年底，我镇共有地质灾害隐患点120处，类型主要有：滑坡、崩塌、泥石流、地面塌陷及地裂缝等，每年汛期在暴雨和洪水的条件下诱发更多的地质灾害隐患点。</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（3）森林火灾隐患与上年持平。我镇属山地林区，天气干旱或久晴不雨时期和清明节上坟祭祖仍需加强高度防范。</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（4）有害生物灾害大规模爆发的可能性不大。</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2.事故灾难类。</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（1）工厂商贸事故。</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镇内烟花爆竹销售行业主要由批发、零售两种形式构成，</w:t>
      </w:r>
      <w:r>
        <w:rPr>
          <w:rFonts w:ascii="方正仿宋_GBK" w:hAnsi="方正仿宋_GBK" w:cs="方正仿宋_GBK" w:hint="eastAsia"/>
          <w:color w:val="000000"/>
          <w:szCs w:val="32"/>
        </w:rPr>
        <w:lastRenderedPageBreak/>
        <w:t>从业人员大多存在管理水平、安全意识欠缺等问题，在储存、经营、运输等方面容易酿成安全生产事故。主要可能发生事故在于因火灾、静电引起的爆炸，煤气等有毒有害物质泄露造成中毒或窒息，此类事故将造成人员伤亡和财产损失，社会影响较大，必须严加防范。</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（2）道路交通事故。</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随着经济的进一步发展，越来越多的人加入“有车族”，驾驶员的素质参差不齐，机动车超速、超载、酒驾、违规驾驶、乱停乱放等现象导致道路交通安全事故将呈现上升趋势。</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3.公共卫生事件类</w:t>
      </w:r>
    </w:p>
    <w:p w:rsidR="00AE179C" w:rsidRDefault="00AE179C" w:rsidP="00AE179C">
      <w:pPr>
        <w:spacing w:line="594" w:lineRule="exact"/>
        <w:ind w:firstLineChars="150" w:firstLine="480"/>
        <w:rPr>
          <w:rFonts w:ascii="方正仿宋_GBK" w:hAnsi="方正仿宋_GBK" w:cs="方正仿宋_GBK"/>
          <w:color w:val="000000"/>
          <w:szCs w:val="32"/>
        </w:rPr>
      </w:pPr>
      <w:r>
        <w:rPr>
          <w:rFonts w:ascii="方正仿宋_GBK" w:hAnsi="方正仿宋_GBK" w:cs="方正仿宋_GBK" w:hint="eastAsia"/>
          <w:color w:val="000000"/>
          <w:szCs w:val="32"/>
        </w:rPr>
        <w:t>（1）公共卫生类重点关注的传染病为手足口病、流行性感冒，畜禽类、重点关注场所为辖区内新农村区域、康乐场镇的生活垃圾处理和学校、幼儿园的食品安全。夏季为食物中毒的重点关注季节。</w:t>
      </w:r>
    </w:p>
    <w:p w:rsidR="00AE179C" w:rsidRDefault="00AE179C" w:rsidP="00AE179C">
      <w:pPr>
        <w:spacing w:line="594" w:lineRule="exact"/>
        <w:ind w:firstLineChars="150" w:firstLine="480"/>
        <w:rPr>
          <w:rFonts w:ascii="方正仿宋_GBK" w:hAnsi="方正仿宋_GBK" w:cs="方正仿宋_GBK"/>
          <w:color w:val="000000"/>
          <w:szCs w:val="32"/>
        </w:rPr>
      </w:pPr>
      <w:r>
        <w:rPr>
          <w:rFonts w:ascii="方正仿宋_GBK" w:hAnsi="方正仿宋_GBK" w:cs="方正仿宋_GBK" w:hint="eastAsia"/>
          <w:color w:val="000000"/>
          <w:szCs w:val="32"/>
        </w:rPr>
        <w:t>（2）食品药品安全风险增加。由于市场监管漏洞、假冒伪劣产品难免不入市场，有发生食品药品安全突发事件的可能性，特别是要关注学校食堂、餐饮服务业承办宴席和农村酒席。</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4.社会安全事件类</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群体性事件总体呈现低位平稳之势。企业劳资纠纷、生产安全事故理赔、涉农惠民项目、涉军人员等重点稳控对象将成为不稳定因素的主要构成，群众诉求不能及时化解易演变为群体性事件影响社会稳定。</w:t>
      </w:r>
    </w:p>
    <w:p w:rsidR="00AE179C" w:rsidRDefault="00AE179C" w:rsidP="00AE179C">
      <w:pPr>
        <w:topLinePunct/>
        <w:spacing w:line="594" w:lineRule="exact"/>
        <w:ind w:firstLineChars="200" w:firstLine="640"/>
        <w:rPr>
          <w:rFonts w:ascii="方正楷体_GBK" w:eastAsia="方正楷体_GBK" w:hAnsi="方正仿宋_GBK" w:cs="方正仿宋_GBK"/>
          <w:color w:val="000000"/>
          <w:szCs w:val="32"/>
        </w:rPr>
      </w:pPr>
      <w:r>
        <w:rPr>
          <w:rFonts w:ascii="方正楷体_GBK" w:eastAsia="方正楷体_GBK" w:hAnsi="方正仿宋_GBK" w:cs="方正仿宋_GBK" w:hint="eastAsia"/>
          <w:color w:val="000000"/>
          <w:szCs w:val="32"/>
        </w:rPr>
        <w:lastRenderedPageBreak/>
        <w:t>（二）主要对策。</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1.自然灾害类</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一是加强农村基础设施建设，加大农田水利建设力度。二是配合上级部门开展防汛抗旱、地质灾害、森林防火、防雷安全大检查、大排查、大执法，找准存在问题，消除风险隐患。加强旱情、汛情、震情、森林火情及农作物病虫害预警监测、防治预报管理，结合自然灾害发生趋势，有针对性地做好防控工作。及时发布预警信息，提高灾情预警预报能力。三是严格落实工作制度。坚持旱期汛期24小时值班和领导带班制度，认真落实信息报送制度，及时收集核查上报灾情、险情，确保防灾减灾工作高效有序开展。四是抓好应急队伍建设和抗灾物资储备。提高自然灾害处置组织指挥能力和应急队伍的协同作战能力。加大抗灾设施设备和救灾物资储备力度，切实做好防灾抗灾救灾工作准备。</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2.事故灾难类。</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一是强化基层监管能力。强化基层专职干部学习培训，规范执法行为。二是严格落实企业主体责任。抓好企业在主体合法、设备设施、安全投入、机构人员、规章制度、宣传教育、安全管理、应急管理等方面和行业特殊要求等方面责任的有效落实。三是严格执行烟花爆竹管理规定。加大清明节、五一、国庆节等重大节日和农村办理红白喜事期间的烟花爆竹燃放管理力度，防止发生烟花爆竹燃放事故和次生火灾。四是提升安全生产应急救援能力。加快事故灾难应急救</w:t>
      </w:r>
      <w:r>
        <w:rPr>
          <w:rFonts w:ascii="方正仿宋_GBK" w:hAnsi="方正仿宋_GBK" w:cs="方正仿宋_GBK" w:hint="eastAsia"/>
          <w:color w:val="000000"/>
          <w:szCs w:val="32"/>
        </w:rPr>
        <w:lastRenderedPageBreak/>
        <w:t>援队伍、专家队伍和以重点企业为依托的专业应急救援队伍建设。加强区域应急救援能力建设，开展演习演练，提高应急响应和处置能力。</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 xml:space="preserve">3.公共卫生事件类。 </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一是加强疫情联防联控。整合镇、社区（村）、小组三股力量，经常排查，集中整治，及时发现和控制传染病疫情。二是加强餐饮服务食品安全监管。改善中、小学、幼儿园的卫生环境状况，加大学校食堂的监督检查力度，规范学校商店管理，防止食品安全事故发生。完善餐饮服务行业重大食品安全事故应急机制，快速高效应对集体性食物中毒事件。三是加强药品的安全管理。规范医院和各村（社区）卫生室管理，加大假冒伪劣药品的打击力度。四是提高动物疫情综合控制能力，严控疫情蔓延，完善重大禽畜传染病监测预警和信息报告制度，及时发布预警信息。</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4.社会安全事件类。</w:t>
      </w:r>
    </w:p>
    <w:p w:rsidR="00AE179C" w:rsidRDefault="00AE179C" w:rsidP="00AE179C">
      <w:pPr>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一是坚持情报信息研判，加强网络舆情监控，确保“发现得早、控制得住、处置得好”。二是深化“平安康乐”创建工作，着力构建点线面结合、人防物防技防结合、打防管控结合的社会治安动态防控体系。三是加强政法综治干部队伍建设，强化社区干部网格管理责任落实，提高应对和处置信访事件、群体性事件、治安事件、刑事案件的工作能力。四是进一步健全应急管理网络，强化监管手段，落实有效措施，全力保障我镇的社会公共安全。</w:t>
      </w:r>
    </w:p>
    <w:p w:rsidR="00AE179C" w:rsidRDefault="00AE179C" w:rsidP="00AE179C">
      <w:pPr>
        <w:widowControl/>
        <w:spacing w:line="594" w:lineRule="exact"/>
        <w:ind w:firstLineChars="200" w:firstLine="640"/>
        <w:jc w:val="left"/>
        <w:rPr>
          <w:rFonts w:ascii="方正仿宋_GBK" w:hAnsi="方正仿宋_GBK" w:cs="方正仿宋_GBK"/>
          <w:color w:val="000000"/>
          <w:szCs w:val="32"/>
        </w:rPr>
      </w:pPr>
      <w:r>
        <w:rPr>
          <w:rFonts w:ascii="方正楷体_GBK" w:eastAsia="方正楷体_GBK" w:hAnsi="方正仿宋_GBK" w:cs="方正仿宋_GBK" w:hint="eastAsia"/>
          <w:color w:val="000000"/>
          <w:szCs w:val="32"/>
        </w:rPr>
        <w:lastRenderedPageBreak/>
        <w:t>（三）适用范围。</w:t>
      </w:r>
      <w:r>
        <w:rPr>
          <w:rFonts w:ascii="方正仿宋_GBK" w:hAnsi="方正仿宋_GBK" w:cs="方正仿宋_GBK" w:hint="eastAsia"/>
          <w:color w:val="000000"/>
          <w:szCs w:val="32"/>
        </w:rPr>
        <w:t>本预案适用于本辖区范围内发生的自然灾害、事故灾难、公共卫生事件、社会安全事件。一般、较大突发事件由镇、村（社区）在县级行业主管部门的协助下牵头处置。重大、特别重大突发事件由镇、村（社区）开展先期处置。各类突发事件发生后应及时报镇党政办（应急办）和县政府值班室。</w:t>
      </w:r>
    </w:p>
    <w:p w:rsidR="00AE179C" w:rsidRDefault="00AE179C" w:rsidP="00AE179C">
      <w:pPr>
        <w:widowControl/>
        <w:spacing w:line="594" w:lineRule="exact"/>
        <w:ind w:firstLineChars="200" w:firstLine="640"/>
        <w:jc w:val="left"/>
        <w:rPr>
          <w:rFonts w:ascii="方正仿宋_GBK" w:hAnsi="方正仿宋_GBK" w:cs="方正仿宋_GBK"/>
          <w:color w:val="000000"/>
          <w:szCs w:val="32"/>
        </w:rPr>
      </w:pPr>
      <w:r>
        <w:rPr>
          <w:rFonts w:ascii="方正楷体_GBK" w:eastAsia="方正楷体_GBK" w:hAnsi="方正仿宋_GBK" w:cs="方正仿宋_GBK" w:hint="eastAsia"/>
          <w:color w:val="000000"/>
          <w:szCs w:val="32"/>
        </w:rPr>
        <w:t>（四）应急值守电话。</w:t>
      </w:r>
      <w:r>
        <w:rPr>
          <w:rFonts w:ascii="方正仿宋_GBK" w:hAnsi="方正仿宋_GBK" w:cs="方正仿宋_GBK" w:hint="eastAsia"/>
          <w:color w:val="000000"/>
          <w:szCs w:val="32"/>
        </w:rPr>
        <w:t>镇应急办值班电话：56766169，镇党政办主任：冉晓玲，电话：18723775494；应急办主任：田建平，电话：18723693567。</w:t>
      </w:r>
    </w:p>
    <w:p w:rsidR="00AE179C" w:rsidRDefault="00AE179C" w:rsidP="00AE179C">
      <w:pPr>
        <w:numPr>
          <w:ilvl w:val="0"/>
          <w:numId w:val="3"/>
        </w:numPr>
        <w:tabs>
          <w:tab w:val="left" w:pos="2730"/>
        </w:tabs>
        <w:spacing w:line="594" w:lineRule="exact"/>
        <w:ind w:firstLine="640"/>
        <w:rPr>
          <w:rFonts w:ascii="方正黑体_GBK" w:eastAsia="方正黑体_GBK" w:hAnsi="方正仿宋_GBK" w:cs="方正仿宋_GBK"/>
          <w:color w:val="000000"/>
          <w:szCs w:val="32"/>
        </w:rPr>
      </w:pPr>
      <w:bookmarkStart w:id="2" w:name="_Toc30116_WPSOffice_Level1"/>
      <w:bookmarkStart w:id="3" w:name="_Toc20255_WPSOffice_Level1"/>
      <w:r>
        <w:rPr>
          <w:rFonts w:ascii="方正黑体_GBK" w:eastAsia="方正黑体_GBK" w:hAnsi="方正仿宋_GBK" w:cs="方正仿宋_GBK" w:hint="eastAsia"/>
          <w:color w:val="000000"/>
          <w:szCs w:val="32"/>
        </w:rPr>
        <w:t>应急领导机构</w:t>
      </w:r>
      <w:bookmarkEnd w:id="2"/>
      <w:bookmarkEnd w:id="3"/>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（一）镇应急管理领导小组</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指挥长：唐可人</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副指挥：王大清</w:t>
      </w:r>
    </w:p>
    <w:p w:rsidR="00AE179C" w:rsidRDefault="00AE179C" w:rsidP="00AE179C">
      <w:pPr>
        <w:tabs>
          <w:tab w:val="left" w:pos="2730"/>
        </w:tabs>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成  员：党政办、民政办、财政办、应急办、农业服务中心、平安办、规建办、文化站、经发办、信访办、康乐镇派出所。</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职  责：负责研究制定全镇应急管理工作发展规划和政策措施，统一领导、指挥协调特别重大、重大和较大突发事件防范应对工作，研究决定应急管理工作其他重大事项。负责指挥各级各类突发公共事件先期应急处置工作，主要领导为先期应急处置各类突发事件第一责任人，同时也是处置一般、较大突发公共事件的责任单位。</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（二）村社应急管理责任人</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lastRenderedPageBreak/>
        <w:t>郭家社区责任人：张良喜  联系电话：15823779868</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石龙社区责任人：段成敏  联系电话：15823718758</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横路社区责任人：田  径  联系电话：13609456383</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七星村责任人：丁小春   联系电话：13983532778</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木耳村责任人：袁树荣   联系电话：15823776276</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铁佛村责任人：李晓红   联系电话：13635383300</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平皋村责任人：蒋  伟   联系电话：15215222422</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土坎村责任人：杨学军   联系电话：13908269679</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朝阳村责任人：张胜亮   联系电话：13635371198</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河水村责任人：黎光超   联系电话：13908269106</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雪花村责任人：寿明勇   联系电话：13638289556</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阳北村责任人：胡厚宜   联系电话：118716779068</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南天村责任人：张才山   联系电话：13452758499</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长沙村责任人：毕道中   联系电话：13668482087</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山根村责任人：吴应海   联系电话：15736319127</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李坪村责任人：周仕元   联系电话：15923474698</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驸马村责任人：万维林   联系电话：19115255999</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职  责：负责日常风险隐患的监测巡查工作；负责险区安全路线的规划，群众转移疏散的引导；负责动员群众做好自救互救工作；协助做好秩序维护及应急处置等相关工作。</w:t>
      </w:r>
    </w:p>
    <w:p w:rsidR="00AE179C" w:rsidRDefault="00AE179C" w:rsidP="00AE179C">
      <w:pPr>
        <w:tabs>
          <w:tab w:val="left" w:pos="2730"/>
        </w:tabs>
        <w:spacing w:line="594" w:lineRule="exact"/>
        <w:ind w:firstLine="640"/>
        <w:rPr>
          <w:rFonts w:ascii="方正黑体_GBK" w:eastAsia="方正黑体_GBK" w:hAnsi="方正仿宋_GBK" w:cs="方正仿宋_GBK"/>
          <w:color w:val="000000"/>
          <w:szCs w:val="32"/>
        </w:rPr>
      </w:pPr>
      <w:bookmarkStart w:id="4" w:name="_Toc23089_WPSOffice_Level1"/>
      <w:bookmarkStart w:id="5" w:name="_Toc25742_WPSOffice_Level1"/>
      <w:r>
        <w:rPr>
          <w:rFonts w:ascii="方正黑体_GBK" w:eastAsia="方正黑体_GBK" w:hAnsi="方正仿宋_GBK" w:cs="方正仿宋_GBK" w:hint="eastAsia"/>
          <w:color w:val="000000"/>
          <w:szCs w:val="32"/>
        </w:rPr>
        <w:t>三、先期处置小组</w:t>
      </w:r>
      <w:bookmarkEnd w:id="4"/>
      <w:bookmarkEnd w:id="5"/>
    </w:p>
    <w:p w:rsidR="00AE179C" w:rsidRDefault="00AE179C" w:rsidP="00AE179C">
      <w:pPr>
        <w:tabs>
          <w:tab w:val="left" w:pos="2730"/>
        </w:tabs>
        <w:spacing w:line="594" w:lineRule="exact"/>
        <w:ind w:left="640"/>
        <w:rPr>
          <w:rFonts w:ascii="方正楷体_GBK" w:eastAsia="方正楷体_GBK" w:hAnsi="方正仿宋_GBK" w:cs="方正仿宋_GBK"/>
          <w:color w:val="000000"/>
          <w:szCs w:val="32"/>
        </w:rPr>
      </w:pPr>
      <w:r>
        <w:rPr>
          <w:rFonts w:ascii="方正楷体_GBK" w:eastAsia="方正楷体_GBK" w:hAnsi="方正仿宋_GBK" w:cs="方正仿宋_GBK" w:hint="eastAsia"/>
          <w:color w:val="000000"/>
          <w:szCs w:val="32"/>
        </w:rPr>
        <w:t>（一）自然灾害类突发事件先期应急小组</w:t>
      </w:r>
    </w:p>
    <w:p w:rsidR="00AE179C" w:rsidRDefault="00AE179C" w:rsidP="00AE179C">
      <w:pPr>
        <w:tabs>
          <w:tab w:val="left" w:pos="2730"/>
        </w:tabs>
        <w:spacing w:line="594" w:lineRule="exact"/>
        <w:ind w:left="640"/>
        <w:rPr>
          <w:rFonts w:ascii="方正仿宋_GBK" w:hAnsi="方正仿宋_GBK" w:cs="方正仿宋_GBK"/>
          <w:color w:val="000000"/>
          <w:szCs w:val="32"/>
        </w:rPr>
      </w:pPr>
      <w:r>
        <w:rPr>
          <w:rFonts w:ascii="方正仿宋_GBK" w:hAnsi="方正仿宋_GBK" w:cs="方正仿宋_GBK" w:hint="eastAsia"/>
          <w:color w:val="000000"/>
          <w:szCs w:val="32"/>
        </w:rPr>
        <w:t xml:space="preserve">组  长：唐可人       </w:t>
      </w:r>
    </w:p>
    <w:p w:rsidR="00AE179C" w:rsidRDefault="00AE179C" w:rsidP="00AE179C">
      <w:pPr>
        <w:tabs>
          <w:tab w:val="left" w:pos="2730"/>
        </w:tabs>
        <w:spacing w:line="594" w:lineRule="exact"/>
        <w:ind w:left="640"/>
        <w:rPr>
          <w:rFonts w:ascii="方正仿宋_GBK" w:hAnsi="方正仿宋_GBK" w:cs="方正仿宋_GBK"/>
          <w:color w:val="000000"/>
          <w:szCs w:val="32"/>
        </w:rPr>
      </w:pPr>
      <w:r>
        <w:rPr>
          <w:rFonts w:ascii="方正仿宋_GBK" w:hAnsi="方正仿宋_GBK" w:cs="方正仿宋_GBK" w:hint="eastAsia"/>
          <w:color w:val="000000"/>
          <w:szCs w:val="32"/>
        </w:rPr>
        <w:lastRenderedPageBreak/>
        <w:t>副组长：王大清、邵建辉</w:t>
      </w:r>
    </w:p>
    <w:p w:rsidR="00AE179C" w:rsidRDefault="00AE179C" w:rsidP="00AE179C">
      <w:pPr>
        <w:tabs>
          <w:tab w:val="left" w:pos="2730"/>
        </w:tabs>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成  员：民政办、党政办、应急办、财政办、特色产业发展中心、农业服务中心、规建办等相关科室和辖区内有关单位。</w:t>
      </w:r>
    </w:p>
    <w:p w:rsidR="00AE179C" w:rsidRDefault="00AE179C" w:rsidP="00AE179C">
      <w:pPr>
        <w:tabs>
          <w:tab w:val="left" w:pos="2730"/>
        </w:tabs>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职  责：传达贯彻防灾减灾救灾相关要求；组织开展临灾会商和损失评估，研究提出对策；指导制定、修订自然灾害应急预案并组织演练；即将发生或已经发生山洪内涝（水利险情）、地质滑坡等自然灾害时，立即组织险区群众，向地势平坦安全的区域紧急转移疏散；及时向县政府值班室报告现场情况，并提出支援相关信息；宣传动员群众开展自救互救。</w:t>
      </w:r>
    </w:p>
    <w:p w:rsidR="00AE179C" w:rsidRDefault="00AE179C" w:rsidP="00AE179C">
      <w:pPr>
        <w:tabs>
          <w:tab w:val="left" w:pos="2730"/>
        </w:tabs>
        <w:spacing w:line="594" w:lineRule="exact"/>
        <w:ind w:left="640"/>
        <w:rPr>
          <w:rFonts w:ascii="方正楷体_GBK" w:eastAsia="方正楷体_GBK" w:hAnsi="方正仿宋_GBK" w:cs="方正仿宋_GBK"/>
          <w:color w:val="000000"/>
          <w:szCs w:val="32"/>
        </w:rPr>
      </w:pPr>
      <w:r>
        <w:rPr>
          <w:rFonts w:ascii="方正楷体_GBK" w:eastAsia="方正楷体_GBK" w:hAnsi="方正仿宋_GBK" w:cs="方正仿宋_GBK" w:hint="eastAsia"/>
          <w:color w:val="000000"/>
          <w:szCs w:val="32"/>
        </w:rPr>
        <w:t>（二）事故灾害类突发事件先期应急小组</w:t>
      </w:r>
    </w:p>
    <w:p w:rsidR="00AE179C" w:rsidRDefault="00AE179C" w:rsidP="00AE179C">
      <w:pPr>
        <w:tabs>
          <w:tab w:val="left" w:pos="2730"/>
        </w:tabs>
        <w:spacing w:line="594" w:lineRule="exact"/>
        <w:ind w:left="640"/>
        <w:rPr>
          <w:rFonts w:ascii="方正仿宋_GBK" w:hAnsi="方正仿宋_GBK" w:cs="方正仿宋_GBK"/>
          <w:color w:val="000000"/>
          <w:szCs w:val="32"/>
        </w:rPr>
      </w:pPr>
      <w:r>
        <w:rPr>
          <w:rFonts w:ascii="方正仿宋_GBK" w:hAnsi="方正仿宋_GBK" w:cs="方正仿宋_GBK" w:hint="eastAsia"/>
          <w:color w:val="000000"/>
          <w:szCs w:val="32"/>
        </w:rPr>
        <w:t>组  长：王大清</w:t>
      </w:r>
    </w:p>
    <w:p w:rsidR="00AE179C" w:rsidRDefault="00AE179C" w:rsidP="00AE179C">
      <w:pPr>
        <w:tabs>
          <w:tab w:val="left" w:pos="2730"/>
        </w:tabs>
        <w:spacing w:line="594" w:lineRule="exact"/>
        <w:ind w:left="640"/>
        <w:rPr>
          <w:rFonts w:ascii="方正仿宋_GBK" w:hAnsi="方正仿宋_GBK" w:cs="方正仿宋_GBK"/>
          <w:color w:val="000000"/>
          <w:szCs w:val="32"/>
        </w:rPr>
      </w:pPr>
      <w:r>
        <w:rPr>
          <w:rFonts w:ascii="方正仿宋_GBK" w:hAnsi="方正仿宋_GBK" w:cs="方正仿宋_GBK" w:hint="eastAsia"/>
          <w:color w:val="000000"/>
          <w:szCs w:val="32"/>
        </w:rPr>
        <w:t>副组长：梁翠平</w:t>
      </w:r>
    </w:p>
    <w:p w:rsidR="00AE179C" w:rsidRDefault="00AE179C" w:rsidP="00AE179C">
      <w:pPr>
        <w:tabs>
          <w:tab w:val="left" w:pos="2730"/>
        </w:tabs>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成  员：应急办、党政办、财政办、平安办、综合执法大队、民政办、规建办、农服中心等相关科室和辖区内有关单位。</w:t>
      </w:r>
    </w:p>
    <w:p w:rsidR="00AE179C" w:rsidRDefault="00AE179C" w:rsidP="00AE179C">
      <w:pPr>
        <w:tabs>
          <w:tab w:val="left" w:pos="2730"/>
        </w:tabs>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职  责：积极开展事故灾难防范应对的知识宣传和演练训练工作；发生安全生产、道路交通、食物中毒、施工事故等事故灾难类时，组织伤员救治和险区群众疏散；根据实际设置危险警戒线；根据事态层级及时向县政府值班室报告；研判事故发展趋势，制定紧急方案控制事故的扩大和蔓延。</w:t>
      </w:r>
    </w:p>
    <w:p w:rsidR="00AE179C" w:rsidRDefault="00AE179C" w:rsidP="00AE179C">
      <w:pPr>
        <w:tabs>
          <w:tab w:val="left" w:pos="2730"/>
        </w:tabs>
        <w:spacing w:line="594" w:lineRule="exact"/>
        <w:ind w:firstLineChars="200" w:firstLine="640"/>
        <w:rPr>
          <w:rFonts w:ascii="方正楷体_GBK" w:eastAsia="方正楷体_GBK" w:hAnsi="方正仿宋_GBK" w:cs="方正仿宋_GBK"/>
          <w:color w:val="000000"/>
          <w:szCs w:val="32"/>
        </w:rPr>
      </w:pPr>
      <w:r>
        <w:rPr>
          <w:rFonts w:ascii="方正楷体_GBK" w:eastAsia="方正楷体_GBK" w:hAnsi="方正仿宋_GBK" w:cs="方正仿宋_GBK" w:hint="eastAsia"/>
          <w:color w:val="000000"/>
          <w:szCs w:val="32"/>
        </w:rPr>
        <w:t>（三）公共卫生类突发事件先期应急小组</w:t>
      </w:r>
    </w:p>
    <w:p w:rsidR="00AE179C" w:rsidRDefault="00AE179C" w:rsidP="00AE179C">
      <w:pPr>
        <w:tabs>
          <w:tab w:val="left" w:pos="2730"/>
        </w:tabs>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lastRenderedPageBreak/>
        <w:t xml:space="preserve">组  长：邵建辉 </w:t>
      </w:r>
    </w:p>
    <w:p w:rsidR="00AE179C" w:rsidRDefault="00AE179C" w:rsidP="00AE179C">
      <w:pPr>
        <w:tabs>
          <w:tab w:val="left" w:pos="2730"/>
        </w:tabs>
        <w:spacing w:line="594" w:lineRule="exact"/>
        <w:ind w:left="640"/>
        <w:rPr>
          <w:rFonts w:ascii="方正仿宋_GBK" w:hAnsi="方正仿宋_GBK" w:cs="方正仿宋_GBK"/>
          <w:color w:val="000000"/>
          <w:szCs w:val="32"/>
        </w:rPr>
      </w:pPr>
      <w:r>
        <w:rPr>
          <w:rFonts w:ascii="方正仿宋_GBK" w:hAnsi="方正仿宋_GBK" w:cs="方正仿宋_GBK" w:hint="eastAsia"/>
          <w:color w:val="000000"/>
          <w:szCs w:val="32"/>
        </w:rPr>
        <w:t>副组长：向良兴</w:t>
      </w:r>
    </w:p>
    <w:p w:rsidR="00AE179C" w:rsidRDefault="00AE179C" w:rsidP="00AE179C">
      <w:pPr>
        <w:tabs>
          <w:tab w:val="left" w:pos="2730"/>
        </w:tabs>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成  员：农服中心、党政办、财政办、综合执法大队、特色产业办、民政办等相关科室和辖区内有关单位。</w:t>
      </w:r>
    </w:p>
    <w:p w:rsidR="00AE179C" w:rsidRDefault="00AE179C" w:rsidP="00AE179C">
      <w:pPr>
        <w:tabs>
          <w:tab w:val="left" w:pos="2730"/>
        </w:tabs>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职  责：积极开展卫生防疫和流感监测，广泛宣传公共卫生知识；组织和动员全部力量，配合上级职能部门做好公共卫生事件的应急处置；负责辖区内突发公共卫生事件应急工作的指挥、组织、协调和处置；及时向县政府值班室报告相关处置进展情况；组织开展知识技能的培训和演练。</w:t>
      </w:r>
    </w:p>
    <w:p w:rsidR="00AE179C" w:rsidRDefault="00AE179C" w:rsidP="00AE179C">
      <w:pPr>
        <w:tabs>
          <w:tab w:val="left" w:pos="2730"/>
        </w:tabs>
        <w:spacing w:line="594" w:lineRule="exact"/>
        <w:ind w:firstLineChars="200" w:firstLine="640"/>
        <w:rPr>
          <w:rFonts w:ascii="方正楷体_GBK" w:eastAsia="方正楷体_GBK" w:hAnsi="方正仿宋_GBK" w:cs="方正仿宋_GBK"/>
          <w:color w:val="000000"/>
          <w:szCs w:val="32"/>
        </w:rPr>
      </w:pPr>
      <w:r>
        <w:rPr>
          <w:rFonts w:ascii="方正楷体_GBK" w:eastAsia="方正楷体_GBK" w:hAnsi="方正仿宋_GBK" w:cs="方正仿宋_GBK" w:hint="eastAsia"/>
          <w:color w:val="000000"/>
          <w:szCs w:val="32"/>
        </w:rPr>
        <w:t>（四）社会安全类突发事件先期应急小组</w:t>
      </w:r>
    </w:p>
    <w:p w:rsidR="00AE179C" w:rsidRDefault="00AE179C" w:rsidP="00AE179C">
      <w:pPr>
        <w:tabs>
          <w:tab w:val="left" w:pos="2730"/>
        </w:tabs>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组  长：李波</w:t>
      </w:r>
    </w:p>
    <w:p w:rsidR="00AE179C" w:rsidRDefault="00AE179C" w:rsidP="00AE179C">
      <w:pPr>
        <w:tabs>
          <w:tab w:val="left" w:pos="2730"/>
        </w:tabs>
        <w:spacing w:line="594" w:lineRule="exact"/>
        <w:ind w:left="640"/>
        <w:rPr>
          <w:rFonts w:ascii="方正仿宋_GBK" w:hAnsi="方正仿宋_GBK" w:cs="方正仿宋_GBK"/>
          <w:color w:val="000000"/>
          <w:szCs w:val="32"/>
        </w:rPr>
      </w:pPr>
      <w:r>
        <w:rPr>
          <w:rFonts w:ascii="方正仿宋_GBK" w:hAnsi="方正仿宋_GBK" w:cs="方正仿宋_GBK" w:hint="eastAsia"/>
          <w:color w:val="000000"/>
          <w:szCs w:val="32"/>
        </w:rPr>
        <w:t>副组长：陈雄</w:t>
      </w:r>
    </w:p>
    <w:p w:rsidR="00AE179C" w:rsidRDefault="00AE179C" w:rsidP="00AE179C">
      <w:pPr>
        <w:tabs>
          <w:tab w:val="left" w:pos="2730"/>
        </w:tabs>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成  员：党政办、经发办、财政办、应急办、民政办、平安办、康乐派出所等相关科室和辖区内有关单位。</w:t>
      </w:r>
    </w:p>
    <w:p w:rsidR="00AE179C" w:rsidRDefault="00AE179C" w:rsidP="00AE179C">
      <w:pPr>
        <w:tabs>
          <w:tab w:val="left" w:pos="2730"/>
        </w:tabs>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职  责：及时传达、贯彻落实社会安全事件处置工作的要求；分析社会安全事件方面的新形势、新问题，研究提出对策；负责组织开展人员救治，秩序维护和警戒线设置等先期处置工作；及时跟踪收集现场信息并向县政府值班室报告。</w:t>
      </w:r>
    </w:p>
    <w:p w:rsidR="00AE179C" w:rsidRDefault="00AE179C" w:rsidP="00AE179C">
      <w:pPr>
        <w:tabs>
          <w:tab w:val="left" w:pos="2730"/>
        </w:tabs>
        <w:spacing w:line="594" w:lineRule="exact"/>
        <w:ind w:firstLineChars="200" w:firstLine="640"/>
        <w:rPr>
          <w:rFonts w:ascii="方正仿宋_GBK" w:hAnsi="方正仿宋_GBK" w:cs="方正仿宋_GBK"/>
          <w:color w:val="000000"/>
          <w:szCs w:val="32"/>
        </w:rPr>
      </w:pPr>
      <w:r>
        <w:rPr>
          <w:rFonts w:ascii="方正仿宋_GBK" w:hAnsi="方正仿宋_GBK" w:cs="方正仿宋_GBK" w:hint="eastAsia"/>
          <w:color w:val="000000"/>
          <w:szCs w:val="32"/>
        </w:rPr>
        <w:t>镇政府各科室在突发事件应急处置工作中的具体职责以镇单项应急预案相关规定为准。</w:t>
      </w:r>
    </w:p>
    <w:p w:rsidR="00AE179C" w:rsidRDefault="00AE179C" w:rsidP="00AE179C">
      <w:pPr>
        <w:numPr>
          <w:ilvl w:val="0"/>
          <w:numId w:val="4"/>
        </w:numPr>
        <w:tabs>
          <w:tab w:val="left" w:pos="2730"/>
        </w:tabs>
        <w:spacing w:line="594" w:lineRule="exact"/>
        <w:ind w:left="640"/>
        <w:rPr>
          <w:rFonts w:ascii="方正黑体_GBK" w:eastAsia="方正黑体_GBK" w:hAnsi="方正仿宋_GBK" w:cs="方正仿宋_GBK"/>
          <w:color w:val="000000"/>
          <w:szCs w:val="32"/>
        </w:rPr>
      </w:pPr>
      <w:bookmarkStart w:id="6" w:name="_Toc7021_WPSOffice_Level1"/>
      <w:bookmarkStart w:id="7" w:name="_Toc22873_WPSOffice_Level1"/>
      <w:r>
        <w:rPr>
          <w:rFonts w:ascii="方正黑体_GBK" w:eastAsia="方正黑体_GBK" w:hAnsi="方正仿宋_GBK" w:cs="方正仿宋_GBK" w:hint="eastAsia"/>
          <w:color w:val="000000"/>
          <w:szCs w:val="32"/>
        </w:rPr>
        <w:t>处置流程</w:t>
      </w:r>
      <w:bookmarkEnd w:id="6"/>
      <w:bookmarkEnd w:id="7"/>
    </w:p>
    <w:p w:rsidR="00AE179C" w:rsidRDefault="00AE179C" w:rsidP="00AE179C">
      <w:pPr>
        <w:tabs>
          <w:tab w:val="left" w:pos="2730"/>
        </w:tabs>
        <w:spacing w:line="594" w:lineRule="exact"/>
        <w:ind w:firstLine="640"/>
        <w:rPr>
          <w:rFonts w:ascii="方正楷体_GBK" w:eastAsia="方正楷体_GBK" w:hAnsi="方正仿宋_GBK" w:cs="方正仿宋_GBK"/>
          <w:color w:val="000000"/>
          <w:szCs w:val="32"/>
        </w:rPr>
      </w:pPr>
      <w:r>
        <w:rPr>
          <w:rFonts w:ascii="方正楷体_GBK" w:eastAsia="方正楷体_GBK" w:hAnsi="方正仿宋_GBK" w:cs="方正仿宋_GBK" w:hint="eastAsia"/>
          <w:color w:val="000000"/>
          <w:szCs w:val="32"/>
        </w:rPr>
        <w:t>（一）监测预警</w:t>
      </w:r>
    </w:p>
    <w:p w:rsidR="00AE179C" w:rsidRDefault="00AE179C" w:rsidP="00AE179C">
      <w:pPr>
        <w:pStyle w:val="a8"/>
        <w:spacing w:before="0" w:beforeAutospacing="0" w:after="0" w:afterAutospacing="0" w:line="594" w:lineRule="exact"/>
        <w:ind w:firstLine="641"/>
        <w:jc w:val="both"/>
        <w:rPr>
          <w:rFonts w:ascii="仿宋" w:eastAsia="仿宋" w:hAnsi="仿宋" w:cs="仿宋"/>
          <w:color w:val="000000"/>
          <w:sz w:val="32"/>
          <w:szCs w:val="32"/>
        </w:rPr>
      </w:pPr>
      <w:r>
        <w:rPr>
          <w:rFonts w:ascii="仿宋" w:eastAsia="仿宋" w:hAnsi="仿宋" w:cs="仿宋" w:hint="eastAsia"/>
          <w:color w:val="000000"/>
          <w:sz w:val="32"/>
          <w:szCs w:val="32"/>
        </w:rPr>
        <w:lastRenderedPageBreak/>
        <w:t>镇政府有关站所室和监测责任人可采用日常监测、系统监测、一盯一监测、群防群治、零报告监测、日报告监测等形式，对重大危险源、地质灾害点、易受灾区域、人员聚集场所进行跟踪监测。发现相关隐患应及时向镇党政办报告，镇政府根据实际情况开展核实，深入研判，采取切实措施降低风险隐患的危害。</w:t>
      </w:r>
    </w:p>
    <w:p w:rsidR="00AE179C" w:rsidRDefault="00AE179C" w:rsidP="00AE179C">
      <w:pPr>
        <w:tabs>
          <w:tab w:val="left" w:pos="2730"/>
        </w:tabs>
        <w:spacing w:line="594" w:lineRule="exact"/>
        <w:ind w:firstLine="640"/>
        <w:rPr>
          <w:rFonts w:ascii="方正楷体_GBK" w:eastAsia="方正楷体_GBK" w:hAnsi="方正仿宋_GBK" w:cs="方正仿宋_GBK"/>
          <w:color w:val="000000"/>
          <w:szCs w:val="32"/>
        </w:rPr>
      </w:pPr>
      <w:r>
        <w:rPr>
          <w:rFonts w:ascii="方正楷体_GBK" w:eastAsia="方正楷体_GBK" w:hAnsi="方正仿宋_GBK" w:cs="方正仿宋_GBK" w:hint="eastAsia"/>
          <w:color w:val="000000"/>
          <w:szCs w:val="32"/>
        </w:rPr>
        <w:t>（二）信息报告</w:t>
      </w:r>
    </w:p>
    <w:p w:rsidR="00AE179C" w:rsidRDefault="00AE179C" w:rsidP="00AE179C">
      <w:pPr>
        <w:tabs>
          <w:tab w:val="left" w:pos="2730"/>
        </w:tabs>
        <w:spacing w:line="594" w:lineRule="exact"/>
        <w:rPr>
          <w:rFonts w:ascii="方正仿宋_GBK" w:hAnsi="方正仿宋_GBK" w:cs="方正仿宋_GBK"/>
          <w:color w:val="000000"/>
          <w:szCs w:val="32"/>
        </w:rPr>
      </w:pPr>
      <w:r>
        <w:rPr>
          <w:rFonts w:ascii="方正仿宋_GBK" w:hAnsi="方正仿宋_GBK" w:cs="方正仿宋_GBK" w:hint="eastAsia"/>
          <w:color w:val="000000"/>
          <w:szCs w:val="32"/>
        </w:rPr>
        <w:t xml:space="preserve">    发生或可能发生突发事件时，镇党政办明确一名人员，负责跟踪收集事件处置过程的相关信息（统计受灾情况），按程序审批后及时向县政府值班室提交书面报告。</w:t>
      </w:r>
    </w:p>
    <w:p w:rsidR="00AE179C" w:rsidRDefault="00AE179C" w:rsidP="00AE179C">
      <w:pPr>
        <w:tabs>
          <w:tab w:val="left" w:pos="2730"/>
        </w:tabs>
        <w:spacing w:line="594" w:lineRule="exact"/>
        <w:ind w:firstLine="640"/>
        <w:rPr>
          <w:rFonts w:ascii="方正楷体_GBK" w:eastAsia="方正楷体_GBK" w:hAnsi="方正仿宋_GBK" w:cs="方正仿宋_GBK"/>
          <w:color w:val="000000"/>
          <w:szCs w:val="32"/>
        </w:rPr>
      </w:pPr>
      <w:r>
        <w:rPr>
          <w:rFonts w:ascii="方正楷体_GBK" w:eastAsia="方正楷体_GBK" w:hAnsi="方正仿宋_GBK" w:cs="方正仿宋_GBK" w:hint="eastAsia"/>
          <w:color w:val="000000"/>
          <w:szCs w:val="32"/>
        </w:rPr>
        <w:t>（三）应急响应</w:t>
      </w:r>
    </w:p>
    <w:p w:rsidR="00AE179C" w:rsidRDefault="00AE179C" w:rsidP="00AE179C">
      <w:pPr>
        <w:tabs>
          <w:tab w:val="left" w:pos="2730"/>
        </w:tabs>
        <w:spacing w:line="594" w:lineRule="exact"/>
        <w:ind w:firstLine="640"/>
        <w:rPr>
          <w:rFonts w:ascii="方正仿宋_GBK" w:hAnsi="方正仿宋_GBK" w:cs="方正仿宋_GBK"/>
          <w:color w:val="000000"/>
          <w:szCs w:val="32"/>
        </w:rPr>
      </w:pPr>
      <w:r>
        <w:rPr>
          <w:rFonts w:ascii="方正仿宋_GBK" w:hAnsi="方正仿宋_GBK" w:cs="方正仿宋_GBK" w:hint="eastAsia"/>
          <w:color w:val="000000"/>
          <w:szCs w:val="32"/>
        </w:rPr>
        <w:t>监测到可能发生突发事件、接到各类预警信息、已经发生突发事件时，镇党政办必须第一时间做出响应，根据事态发展趋势做好预警信息发布工作。发生一般、较大突发事件时，镇主要领导、分管领导立即赶赴现场进行指挥处置，对相关情况进行核实，及时组织开展先期处置，主要围绕事件信息核实联动，人员救治及现场救援，险区群众转移疏散，重要物资保卫，警戒线设置等工作。</w:t>
      </w:r>
    </w:p>
    <w:p w:rsidR="00AE179C" w:rsidRDefault="00AE179C" w:rsidP="00AE179C">
      <w:pPr>
        <w:tabs>
          <w:tab w:val="left" w:pos="2730"/>
        </w:tabs>
        <w:spacing w:line="594" w:lineRule="exact"/>
        <w:ind w:firstLine="640"/>
        <w:rPr>
          <w:rFonts w:ascii="方正楷体_GBK" w:eastAsia="方正楷体_GBK" w:hAnsi="方正仿宋_GBK" w:cs="方正仿宋_GBK"/>
          <w:color w:val="000000"/>
          <w:szCs w:val="32"/>
        </w:rPr>
      </w:pPr>
      <w:r>
        <w:rPr>
          <w:rFonts w:ascii="方正楷体_GBK" w:eastAsia="方正楷体_GBK" w:hAnsi="方正仿宋_GBK" w:cs="方正仿宋_GBK" w:hint="eastAsia"/>
          <w:color w:val="000000"/>
          <w:szCs w:val="32"/>
        </w:rPr>
        <w:t>（四）恢复重建</w:t>
      </w:r>
    </w:p>
    <w:p w:rsidR="00AE179C" w:rsidRDefault="00AE179C" w:rsidP="00AE179C">
      <w:pPr>
        <w:tabs>
          <w:tab w:val="left" w:pos="2730"/>
        </w:tabs>
        <w:spacing w:line="594" w:lineRule="exact"/>
        <w:ind w:firstLine="631"/>
        <w:rPr>
          <w:rFonts w:ascii="方正仿宋_GBK" w:hAnsi="方正仿宋_GBK" w:cs="方正仿宋_GBK"/>
          <w:color w:val="000000"/>
          <w:szCs w:val="32"/>
        </w:rPr>
      </w:pPr>
      <w:r>
        <w:rPr>
          <w:rFonts w:ascii="方正仿宋_GBK" w:hAnsi="方正仿宋_GBK" w:cs="方正仿宋_GBK" w:hint="eastAsia"/>
          <w:color w:val="000000"/>
          <w:szCs w:val="32"/>
        </w:rPr>
        <w:t>事件处置结束后，相关站所室及时做好灾情或事故损失统计，积极主动争取专项资金，做好恢复重建、家庭救助筀后续工作，确保尽快恢复正常生活秩序，维护社会大局平稳。</w:t>
      </w:r>
      <w:bookmarkStart w:id="8" w:name="_Toc22182_WPSOffice_Level1"/>
      <w:bookmarkStart w:id="9" w:name="_Toc15414_WPSOffice_Level1"/>
    </w:p>
    <w:p w:rsidR="00AE179C" w:rsidRDefault="00AE179C" w:rsidP="00AE179C">
      <w:pPr>
        <w:tabs>
          <w:tab w:val="left" w:pos="2730"/>
        </w:tabs>
        <w:spacing w:line="594" w:lineRule="exact"/>
        <w:ind w:firstLine="631"/>
        <w:rPr>
          <w:rFonts w:ascii="方正仿宋_GBK" w:hAnsi="方正仿宋_GBK" w:cs="方正仿宋_GBK"/>
          <w:color w:val="000000"/>
          <w:szCs w:val="32"/>
        </w:rPr>
      </w:pPr>
    </w:p>
    <w:p w:rsidR="00AE179C" w:rsidRDefault="00AE179C" w:rsidP="00AE179C">
      <w:pPr>
        <w:tabs>
          <w:tab w:val="left" w:pos="2730"/>
        </w:tabs>
        <w:spacing w:line="600" w:lineRule="exact"/>
        <w:rPr>
          <w:rFonts w:ascii="方正黑体_GBK" w:eastAsia="方正黑体_GBK" w:hAnsi="方正仿宋_GBK" w:cs="方正仿宋_GBK"/>
          <w:color w:val="000000"/>
          <w:szCs w:val="32"/>
        </w:rPr>
      </w:pPr>
      <w:r>
        <w:rPr>
          <w:rFonts w:ascii="方正黑体_GBK" w:eastAsia="方正黑体_GBK" w:hAnsi="方正仿宋_GBK" w:cs="方正仿宋_GBK" w:hint="eastAsia"/>
          <w:color w:val="000000"/>
          <w:szCs w:val="32"/>
        </w:rPr>
        <w:lastRenderedPageBreak/>
        <w:t>五、相关附件</w:t>
      </w:r>
      <w:bookmarkEnd w:id="8"/>
      <w:bookmarkEnd w:id="9"/>
    </w:p>
    <w:p w:rsidR="00AE179C" w:rsidRDefault="00AE179C" w:rsidP="00AE179C">
      <w:pPr>
        <w:tabs>
          <w:tab w:val="left" w:pos="2730"/>
        </w:tabs>
        <w:spacing w:line="600" w:lineRule="exact"/>
        <w:jc w:val="center"/>
        <w:rPr>
          <w:rFonts w:ascii="方正小标宋_GBK" w:eastAsia="方正小标宋_GBK" w:hAnsi="方正楷体_GBK" w:cs="方正楷体_GBK"/>
          <w:color w:val="000000"/>
          <w:sz w:val="44"/>
          <w:szCs w:val="44"/>
        </w:rPr>
      </w:pPr>
      <w:r>
        <w:rPr>
          <w:rFonts w:ascii="方正小标宋_GBK" w:eastAsia="方正小标宋_GBK" w:hAnsi="方正楷体_GBK" w:cs="方正楷体_GBK" w:hint="eastAsia"/>
          <w:color w:val="000000"/>
          <w:sz w:val="44"/>
          <w:szCs w:val="44"/>
        </w:rPr>
        <w:t>康乐镇应急处置联系表</w:t>
      </w:r>
    </w:p>
    <w:p w:rsidR="00AE179C" w:rsidRPr="00AE179C" w:rsidRDefault="00AE179C" w:rsidP="00AE179C">
      <w:pPr>
        <w:pStyle w:val="Default"/>
      </w:pPr>
    </w:p>
    <w:tbl>
      <w:tblPr>
        <w:tblStyle w:val="a9"/>
        <w:tblW w:w="9399" w:type="dxa"/>
        <w:tblInd w:w="-459" w:type="dxa"/>
        <w:tblLayout w:type="fixed"/>
        <w:tblLook w:val="04A0"/>
      </w:tblPr>
      <w:tblGrid>
        <w:gridCol w:w="1701"/>
        <w:gridCol w:w="1276"/>
        <w:gridCol w:w="2028"/>
        <w:gridCol w:w="3324"/>
        <w:gridCol w:w="1070"/>
      </w:tblGrid>
      <w:tr w:rsidR="00AE179C" w:rsidTr="00AE179C">
        <w:trPr>
          <w:trHeight w:val="553"/>
        </w:trPr>
        <w:tc>
          <w:tcPr>
            <w:tcW w:w="1701" w:type="dxa"/>
            <w:vAlign w:val="center"/>
          </w:tcPr>
          <w:p w:rsidR="00AE179C" w:rsidRDefault="00AE179C" w:rsidP="00AE179C">
            <w:pPr>
              <w:tabs>
                <w:tab w:val="left" w:pos="2730"/>
              </w:tabs>
              <w:snapToGrid w:val="0"/>
              <w:jc w:val="center"/>
              <w:rPr>
                <w:rFonts w:ascii="方正黑体_GBK" w:eastAsia="方正黑体_GBK" w:hAnsi="方正仿宋_GBK" w:cs="方正仿宋_GBK"/>
                <w:color w:val="000000"/>
                <w:kern w:val="0"/>
                <w:szCs w:val="32"/>
              </w:rPr>
            </w:pPr>
            <w:r>
              <w:rPr>
                <w:rFonts w:ascii="方正黑体_GBK" w:eastAsia="方正黑体_GBK" w:hAnsi="方正仿宋_GBK" w:cs="方正仿宋_GBK" w:hint="eastAsia"/>
                <w:color w:val="000000"/>
                <w:kern w:val="0"/>
                <w:szCs w:val="32"/>
              </w:rPr>
              <w:t>领导职务</w:t>
            </w:r>
          </w:p>
        </w:tc>
        <w:tc>
          <w:tcPr>
            <w:tcW w:w="1276" w:type="dxa"/>
            <w:vAlign w:val="center"/>
          </w:tcPr>
          <w:p w:rsidR="00AE179C" w:rsidRDefault="00AE179C" w:rsidP="00AE179C">
            <w:pPr>
              <w:tabs>
                <w:tab w:val="left" w:pos="2730"/>
              </w:tabs>
              <w:snapToGrid w:val="0"/>
              <w:jc w:val="center"/>
              <w:rPr>
                <w:rFonts w:ascii="方正黑体_GBK" w:eastAsia="方正黑体_GBK" w:hAnsi="方正仿宋_GBK" w:cs="方正仿宋_GBK"/>
                <w:color w:val="000000"/>
                <w:kern w:val="0"/>
                <w:szCs w:val="32"/>
              </w:rPr>
            </w:pPr>
            <w:r>
              <w:rPr>
                <w:rFonts w:ascii="方正黑体_GBK" w:eastAsia="方正黑体_GBK" w:hAnsi="方正仿宋_GBK" w:cs="方正仿宋_GBK" w:hint="eastAsia"/>
                <w:color w:val="000000"/>
                <w:kern w:val="0"/>
                <w:szCs w:val="32"/>
              </w:rPr>
              <w:t>姓名</w:t>
            </w:r>
          </w:p>
        </w:tc>
        <w:tc>
          <w:tcPr>
            <w:tcW w:w="2028" w:type="dxa"/>
            <w:vAlign w:val="center"/>
          </w:tcPr>
          <w:p w:rsidR="00AE179C" w:rsidRDefault="00AE179C" w:rsidP="00AE179C">
            <w:pPr>
              <w:tabs>
                <w:tab w:val="left" w:pos="2730"/>
              </w:tabs>
              <w:snapToGrid w:val="0"/>
              <w:jc w:val="center"/>
              <w:rPr>
                <w:rFonts w:ascii="方正黑体_GBK" w:eastAsia="方正黑体_GBK" w:hAnsi="方正仿宋_GBK" w:cs="方正仿宋_GBK"/>
                <w:color w:val="000000"/>
                <w:kern w:val="0"/>
                <w:szCs w:val="32"/>
              </w:rPr>
            </w:pPr>
            <w:r>
              <w:rPr>
                <w:rFonts w:ascii="方正黑体_GBK" w:eastAsia="方正黑体_GBK" w:hAnsi="方正仿宋_GBK" w:cs="方正仿宋_GBK" w:hint="eastAsia"/>
                <w:color w:val="000000"/>
                <w:kern w:val="0"/>
                <w:szCs w:val="32"/>
              </w:rPr>
              <w:t>电话</w:t>
            </w:r>
          </w:p>
        </w:tc>
        <w:tc>
          <w:tcPr>
            <w:tcW w:w="3324" w:type="dxa"/>
            <w:vAlign w:val="center"/>
          </w:tcPr>
          <w:p w:rsidR="00AE179C" w:rsidRDefault="00AE179C" w:rsidP="00AE179C">
            <w:pPr>
              <w:tabs>
                <w:tab w:val="left" w:pos="2730"/>
              </w:tabs>
              <w:snapToGrid w:val="0"/>
              <w:jc w:val="center"/>
              <w:rPr>
                <w:rFonts w:ascii="方正黑体_GBK" w:eastAsia="方正黑体_GBK" w:hAnsi="方正仿宋_GBK" w:cs="方正仿宋_GBK"/>
                <w:color w:val="000000"/>
                <w:kern w:val="0"/>
                <w:szCs w:val="32"/>
              </w:rPr>
            </w:pPr>
            <w:r>
              <w:rPr>
                <w:rFonts w:ascii="方正黑体_GBK" w:eastAsia="方正黑体_GBK" w:hAnsi="方正仿宋_GBK" w:cs="方正仿宋_GBK" w:hint="eastAsia"/>
                <w:color w:val="000000"/>
                <w:kern w:val="0"/>
                <w:szCs w:val="32"/>
              </w:rPr>
              <w:t>职责</w:t>
            </w:r>
          </w:p>
        </w:tc>
        <w:tc>
          <w:tcPr>
            <w:tcW w:w="1070" w:type="dxa"/>
            <w:vAlign w:val="center"/>
          </w:tcPr>
          <w:p w:rsidR="00AE179C" w:rsidRDefault="00AE179C" w:rsidP="00AE179C">
            <w:pPr>
              <w:tabs>
                <w:tab w:val="left" w:pos="2730"/>
              </w:tabs>
              <w:snapToGrid w:val="0"/>
              <w:jc w:val="center"/>
              <w:rPr>
                <w:rFonts w:ascii="方正黑体_GBK" w:eastAsia="方正黑体_GBK" w:hAnsi="方正仿宋_GBK" w:cs="方正仿宋_GBK"/>
                <w:color w:val="000000"/>
                <w:kern w:val="0"/>
                <w:szCs w:val="32"/>
              </w:rPr>
            </w:pPr>
            <w:r>
              <w:rPr>
                <w:rFonts w:ascii="方正黑体_GBK" w:eastAsia="方正黑体_GBK" w:hAnsi="方正仿宋_GBK" w:cs="方正仿宋_GBK" w:hint="eastAsia"/>
                <w:color w:val="000000"/>
                <w:kern w:val="0"/>
                <w:szCs w:val="32"/>
              </w:rPr>
              <w:t>备注</w:t>
            </w:r>
          </w:p>
        </w:tc>
      </w:tr>
      <w:tr w:rsidR="00AE179C" w:rsidTr="00AE179C">
        <w:trPr>
          <w:trHeight w:val="553"/>
        </w:trPr>
        <w:tc>
          <w:tcPr>
            <w:tcW w:w="1701"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党委书记</w:t>
            </w:r>
          </w:p>
        </w:tc>
        <w:tc>
          <w:tcPr>
            <w:tcW w:w="1276" w:type="dxa"/>
            <w:vAlign w:val="center"/>
          </w:tcPr>
          <w:p w:rsidR="00AE179C" w:rsidRDefault="00AE179C" w:rsidP="00AE179C">
            <w:pPr>
              <w:widowControl/>
              <w:snapToGrid w:val="0"/>
              <w:jc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rPr>
              <w:t>侯柱双</w:t>
            </w:r>
          </w:p>
        </w:tc>
        <w:tc>
          <w:tcPr>
            <w:tcW w:w="2028" w:type="dxa"/>
            <w:vAlign w:val="center"/>
          </w:tcPr>
          <w:p w:rsidR="00AE179C" w:rsidRDefault="00AE179C" w:rsidP="00AE179C">
            <w:pPr>
              <w:widowControl/>
              <w:snapToGrid w:val="0"/>
              <w:jc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13594823236</w:t>
            </w:r>
          </w:p>
        </w:tc>
        <w:tc>
          <w:tcPr>
            <w:tcW w:w="3324"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统一领导指挥协调特别重大、重大和较大突发事件防范应对工作</w:t>
            </w:r>
          </w:p>
        </w:tc>
        <w:tc>
          <w:tcPr>
            <w:tcW w:w="1070" w:type="dxa"/>
            <w:vAlign w:val="center"/>
          </w:tcPr>
          <w:p w:rsidR="00AE179C" w:rsidRDefault="00AE179C" w:rsidP="00AE179C">
            <w:pPr>
              <w:tabs>
                <w:tab w:val="left" w:pos="2730"/>
              </w:tabs>
              <w:snapToGrid w:val="0"/>
              <w:jc w:val="center"/>
              <w:rPr>
                <w:rFonts w:ascii="方正仿宋_GBK" w:hAnsi="方正仿宋_GBK" w:cs="方正仿宋_GBK"/>
                <w:color w:val="000000"/>
                <w:kern w:val="0"/>
                <w:szCs w:val="32"/>
              </w:rPr>
            </w:pPr>
          </w:p>
        </w:tc>
      </w:tr>
      <w:tr w:rsidR="00AE179C" w:rsidTr="00AE179C">
        <w:trPr>
          <w:trHeight w:val="553"/>
        </w:trPr>
        <w:tc>
          <w:tcPr>
            <w:tcW w:w="1701"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镇长</w:t>
            </w:r>
          </w:p>
        </w:tc>
        <w:tc>
          <w:tcPr>
            <w:tcW w:w="1276" w:type="dxa"/>
            <w:vAlign w:val="center"/>
          </w:tcPr>
          <w:p w:rsidR="00AE179C" w:rsidRDefault="00AE179C" w:rsidP="00AE179C">
            <w:pPr>
              <w:widowControl/>
              <w:snapToGrid w:val="0"/>
              <w:jc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rPr>
              <w:t>唐可人</w:t>
            </w:r>
          </w:p>
        </w:tc>
        <w:tc>
          <w:tcPr>
            <w:tcW w:w="2028" w:type="dxa"/>
            <w:vAlign w:val="center"/>
          </w:tcPr>
          <w:p w:rsidR="00AE179C" w:rsidRDefault="00AE179C" w:rsidP="00AE179C">
            <w:pPr>
              <w:widowControl/>
              <w:snapToGrid w:val="0"/>
              <w:jc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13996644171</w:t>
            </w:r>
          </w:p>
        </w:tc>
        <w:tc>
          <w:tcPr>
            <w:tcW w:w="3324"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统一领导指挥协调特别重大、重大和较大突发事件防范应对工作</w:t>
            </w:r>
          </w:p>
        </w:tc>
        <w:tc>
          <w:tcPr>
            <w:tcW w:w="1070" w:type="dxa"/>
            <w:vAlign w:val="center"/>
          </w:tcPr>
          <w:p w:rsidR="00AE179C" w:rsidRDefault="00AE179C" w:rsidP="00AE179C">
            <w:pPr>
              <w:tabs>
                <w:tab w:val="left" w:pos="2730"/>
              </w:tabs>
              <w:snapToGrid w:val="0"/>
              <w:jc w:val="center"/>
              <w:rPr>
                <w:rFonts w:ascii="方正仿宋_GBK" w:hAnsi="方正仿宋_GBK" w:cs="方正仿宋_GBK"/>
                <w:color w:val="000000"/>
                <w:kern w:val="0"/>
                <w:szCs w:val="32"/>
              </w:rPr>
            </w:pPr>
          </w:p>
        </w:tc>
      </w:tr>
      <w:tr w:rsidR="00AE179C" w:rsidTr="00AE179C">
        <w:trPr>
          <w:trHeight w:val="553"/>
        </w:trPr>
        <w:tc>
          <w:tcPr>
            <w:tcW w:w="1701"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副书记</w:t>
            </w:r>
          </w:p>
        </w:tc>
        <w:tc>
          <w:tcPr>
            <w:tcW w:w="1276"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刘海</w:t>
            </w:r>
          </w:p>
        </w:tc>
        <w:tc>
          <w:tcPr>
            <w:tcW w:w="2028" w:type="dxa"/>
            <w:vAlign w:val="center"/>
          </w:tcPr>
          <w:p w:rsidR="00AE179C" w:rsidRDefault="00AE179C" w:rsidP="00AE179C">
            <w:pPr>
              <w:widowControl/>
              <w:snapToGrid w:val="0"/>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13594433541</w:t>
            </w:r>
          </w:p>
        </w:tc>
        <w:tc>
          <w:tcPr>
            <w:tcW w:w="3324"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做好灾情上报、灾民安置和救灾款物的接收、发放工作；负责人员、财产安全和事故现场秩序的稳定，组织警力对事故现场及周边地区和道路进行警戒、控制和治安管理，善后处置群众来信、来访工作。</w:t>
            </w:r>
          </w:p>
        </w:tc>
        <w:tc>
          <w:tcPr>
            <w:tcW w:w="1070" w:type="dxa"/>
            <w:vAlign w:val="center"/>
          </w:tcPr>
          <w:p w:rsidR="00AE179C" w:rsidRDefault="00AE179C" w:rsidP="00AE179C">
            <w:pPr>
              <w:tabs>
                <w:tab w:val="left" w:pos="2730"/>
              </w:tabs>
              <w:snapToGrid w:val="0"/>
              <w:jc w:val="center"/>
              <w:rPr>
                <w:rFonts w:ascii="方正仿宋_GBK" w:hAnsi="方正仿宋_GBK" w:cs="方正仿宋_GBK"/>
                <w:color w:val="000000"/>
                <w:kern w:val="0"/>
                <w:szCs w:val="32"/>
              </w:rPr>
            </w:pPr>
          </w:p>
        </w:tc>
      </w:tr>
      <w:tr w:rsidR="00AE179C" w:rsidTr="00AE179C">
        <w:trPr>
          <w:trHeight w:val="553"/>
        </w:trPr>
        <w:tc>
          <w:tcPr>
            <w:tcW w:w="1701"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武装部长、副镇长</w:t>
            </w:r>
          </w:p>
        </w:tc>
        <w:tc>
          <w:tcPr>
            <w:tcW w:w="1276" w:type="dxa"/>
            <w:vAlign w:val="center"/>
          </w:tcPr>
          <w:p w:rsidR="00AE179C" w:rsidRDefault="00932103"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王</w:t>
            </w:r>
            <w:r w:rsidR="00AE179C">
              <w:rPr>
                <w:rFonts w:ascii="方正仿宋_GBK" w:hAnsi="方正仿宋_GBK" w:cs="方正仿宋_GBK" w:hint="eastAsia"/>
                <w:color w:val="000000"/>
                <w:kern w:val="0"/>
                <w:sz w:val="28"/>
                <w:szCs w:val="28"/>
              </w:rPr>
              <w:t>大清</w:t>
            </w:r>
          </w:p>
        </w:tc>
        <w:tc>
          <w:tcPr>
            <w:tcW w:w="2028"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15215217123</w:t>
            </w:r>
          </w:p>
        </w:tc>
        <w:tc>
          <w:tcPr>
            <w:tcW w:w="3324"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及时迅速带领民兵队伍做好应急救援工作，保障电力、通信设施通畅；重大和较大建设施工工程事故、地质灾害、环境污染突发事件防范应对工作。</w:t>
            </w:r>
          </w:p>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重大和较大安全生产事故、水陆交通、火灾、危险化学品、烟花爆竹、食品药品突发事件防范应对工作，做好各项后勤保障工作</w:t>
            </w:r>
          </w:p>
        </w:tc>
        <w:tc>
          <w:tcPr>
            <w:tcW w:w="1070" w:type="dxa"/>
            <w:vAlign w:val="center"/>
          </w:tcPr>
          <w:p w:rsidR="00AE179C" w:rsidRDefault="00AE179C" w:rsidP="00AE179C">
            <w:pPr>
              <w:tabs>
                <w:tab w:val="left" w:pos="2730"/>
              </w:tabs>
              <w:snapToGrid w:val="0"/>
              <w:jc w:val="center"/>
              <w:rPr>
                <w:rFonts w:ascii="方正仿宋_GBK" w:hAnsi="方正仿宋_GBK" w:cs="方正仿宋_GBK"/>
                <w:color w:val="000000"/>
                <w:kern w:val="0"/>
                <w:szCs w:val="32"/>
              </w:rPr>
            </w:pPr>
          </w:p>
        </w:tc>
      </w:tr>
      <w:tr w:rsidR="00AE179C" w:rsidTr="00AE179C">
        <w:trPr>
          <w:trHeight w:val="861"/>
        </w:trPr>
        <w:tc>
          <w:tcPr>
            <w:tcW w:w="1701"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lastRenderedPageBreak/>
              <w:t>纪委书记</w:t>
            </w:r>
          </w:p>
        </w:tc>
        <w:tc>
          <w:tcPr>
            <w:tcW w:w="1276" w:type="dxa"/>
            <w:vAlign w:val="center"/>
          </w:tcPr>
          <w:p w:rsidR="00AE179C" w:rsidRDefault="00AE179C" w:rsidP="00AE179C">
            <w:pPr>
              <w:widowControl/>
              <w:snapToGrid w:val="0"/>
              <w:jc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rPr>
              <w:t>刘超</w:t>
            </w:r>
          </w:p>
        </w:tc>
        <w:tc>
          <w:tcPr>
            <w:tcW w:w="2028"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13668496060</w:t>
            </w:r>
          </w:p>
        </w:tc>
        <w:tc>
          <w:tcPr>
            <w:tcW w:w="3324"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严格督察应急处置人员履职情况</w:t>
            </w:r>
          </w:p>
        </w:tc>
        <w:tc>
          <w:tcPr>
            <w:tcW w:w="1070" w:type="dxa"/>
          </w:tcPr>
          <w:p w:rsidR="00AE179C" w:rsidRDefault="00AE179C" w:rsidP="00AE179C">
            <w:pPr>
              <w:tabs>
                <w:tab w:val="left" w:pos="2730"/>
              </w:tabs>
              <w:snapToGrid w:val="0"/>
              <w:jc w:val="center"/>
              <w:rPr>
                <w:rFonts w:ascii="方正仿宋_GBK" w:hAnsi="方正仿宋_GBK" w:cs="方正仿宋_GBK"/>
                <w:color w:val="000000"/>
                <w:kern w:val="0"/>
                <w:szCs w:val="32"/>
              </w:rPr>
            </w:pPr>
          </w:p>
        </w:tc>
      </w:tr>
      <w:tr w:rsidR="00AE179C" w:rsidTr="00AE179C">
        <w:trPr>
          <w:trHeight w:val="553"/>
        </w:trPr>
        <w:tc>
          <w:tcPr>
            <w:tcW w:w="1701"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副镇长</w:t>
            </w:r>
          </w:p>
        </w:tc>
        <w:tc>
          <w:tcPr>
            <w:tcW w:w="1276" w:type="dxa"/>
            <w:vAlign w:val="center"/>
          </w:tcPr>
          <w:p w:rsidR="00AE179C" w:rsidRDefault="00AE179C" w:rsidP="00AE179C">
            <w:pPr>
              <w:widowControl/>
              <w:snapToGrid w:val="0"/>
              <w:jc w:val="center"/>
              <w:rPr>
                <w:rFonts w:ascii="方正仿宋_GBK" w:hAnsi="方正仿宋_GBK" w:cs="方正仿宋_GBK"/>
                <w:color w:val="000000"/>
                <w:kern w:val="0"/>
              </w:rPr>
            </w:pPr>
            <w:r>
              <w:rPr>
                <w:rFonts w:ascii="方正仿宋_GBK" w:hAnsi="方正仿宋_GBK" w:cs="方正仿宋_GBK" w:hint="eastAsia"/>
                <w:color w:val="000000"/>
                <w:kern w:val="0"/>
              </w:rPr>
              <w:t>邵建辉</w:t>
            </w:r>
          </w:p>
        </w:tc>
        <w:tc>
          <w:tcPr>
            <w:tcW w:w="2028" w:type="dxa"/>
            <w:vAlign w:val="center"/>
          </w:tcPr>
          <w:p w:rsidR="00AE179C" w:rsidRDefault="00AE179C" w:rsidP="00AE179C">
            <w:pPr>
              <w:widowControl/>
              <w:snapToGrid w:val="0"/>
              <w:jc w:val="center"/>
              <w:rPr>
                <w:rFonts w:ascii="方正仿宋_GBK" w:hAnsi="方正仿宋_GBK" w:cs="方正仿宋_GBK"/>
                <w:color w:val="000000"/>
                <w:kern w:val="0"/>
              </w:rPr>
            </w:pPr>
            <w:r>
              <w:rPr>
                <w:rFonts w:ascii="方正仿宋_GBK" w:hAnsi="方正仿宋_GBK" w:cs="方正仿宋_GBK" w:hint="eastAsia"/>
                <w:color w:val="000000"/>
                <w:kern w:val="0"/>
                <w:sz w:val="28"/>
                <w:szCs w:val="22"/>
              </w:rPr>
              <w:t>13635382186</w:t>
            </w:r>
          </w:p>
        </w:tc>
        <w:tc>
          <w:tcPr>
            <w:tcW w:w="3324"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重大和较大森林火灾事故、洪水和水库、农业有害生物、气象灾害突发事件防范应对工作</w:t>
            </w:r>
          </w:p>
        </w:tc>
        <w:tc>
          <w:tcPr>
            <w:tcW w:w="1070" w:type="dxa"/>
          </w:tcPr>
          <w:p w:rsidR="00AE179C" w:rsidRDefault="00AE179C" w:rsidP="00AE179C">
            <w:pPr>
              <w:tabs>
                <w:tab w:val="left" w:pos="2730"/>
              </w:tabs>
              <w:snapToGrid w:val="0"/>
              <w:jc w:val="center"/>
              <w:rPr>
                <w:rFonts w:ascii="方正仿宋_GBK" w:hAnsi="方正仿宋_GBK" w:cs="方正仿宋_GBK"/>
                <w:color w:val="000000"/>
                <w:kern w:val="0"/>
                <w:szCs w:val="32"/>
              </w:rPr>
            </w:pPr>
          </w:p>
        </w:tc>
      </w:tr>
      <w:tr w:rsidR="00AE179C" w:rsidTr="00AE179C">
        <w:trPr>
          <w:trHeight w:val="553"/>
        </w:trPr>
        <w:tc>
          <w:tcPr>
            <w:tcW w:w="1701"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组织委员</w:t>
            </w:r>
          </w:p>
        </w:tc>
        <w:tc>
          <w:tcPr>
            <w:tcW w:w="1276"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陈静</w:t>
            </w:r>
          </w:p>
        </w:tc>
        <w:tc>
          <w:tcPr>
            <w:tcW w:w="2028"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15870415515</w:t>
            </w:r>
          </w:p>
        </w:tc>
        <w:tc>
          <w:tcPr>
            <w:tcW w:w="3324" w:type="dxa"/>
            <w:vAlign w:val="center"/>
          </w:tcPr>
          <w:p w:rsidR="00AE179C" w:rsidRDefault="00AE179C" w:rsidP="00AE179C">
            <w:pPr>
              <w:snapToGrid w:val="0"/>
              <w:jc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负责处理事故信息采集、新闻发布等相关事务，确保事故报道的真实性，对事故单位及公众负责</w:t>
            </w:r>
          </w:p>
        </w:tc>
        <w:tc>
          <w:tcPr>
            <w:tcW w:w="1070" w:type="dxa"/>
          </w:tcPr>
          <w:p w:rsidR="00AE179C" w:rsidRDefault="00AE179C" w:rsidP="00AE179C">
            <w:pPr>
              <w:tabs>
                <w:tab w:val="left" w:pos="2730"/>
              </w:tabs>
              <w:snapToGrid w:val="0"/>
              <w:jc w:val="center"/>
              <w:rPr>
                <w:rFonts w:ascii="方正仿宋_GBK" w:hAnsi="方正仿宋_GBK" w:cs="方正仿宋_GBK"/>
                <w:color w:val="000000"/>
                <w:kern w:val="0"/>
                <w:szCs w:val="32"/>
              </w:rPr>
            </w:pPr>
          </w:p>
        </w:tc>
      </w:tr>
      <w:tr w:rsidR="00AE179C" w:rsidTr="00AE179C">
        <w:trPr>
          <w:trHeight w:val="553"/>
        </w:trPr>
        <w:tc>
          <w:tcPr>
            <w:tcW w:w="1701"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副镇长</w:t>
            </w:r>
          </w:p>
        </w:tc>
        <w:tc>
          <w:tcPr>
            <w:tcW w:w="1276"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rPr>
              <w:t>李波</w:t>
            </w:r>
          </w:p>
        </w:tc>
        <w:tc>
          <w:tcPr>
            <w:tcW w:w="2028"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 xml:space="preserve">15023881966 </w:t>
            </w:r>
          </w:p>
        </w:tc>
        <w:tc>
          <w:tcPr>
            <w:tcW w:w="3324" w:type="dxa"/>
            <w:vAlign w:val="center"/>
          </w:tcPr>
          <w:p w:rsidR="00AE179C" w:rsidRDefault="00AE179C" w:rsidP="00AE179C">
            <w:pPr>
              <w:widowControl/>
              <w:snapToGrid w:val="0"/>
              <w:jc w:val="center"/>
              <w:textAlignment w:val="center"/>
              <w:rPr>
                <w:rFonts w:ascii="方正仿宋_GBK" w:hAnsi="方正仿宋_GBK" w:cs="方正仿宋_GBK"/>
                <w:color w:val="000000"/>
                <w:kern w:val="0"/>
                <w:sz w:val="28"/>
                <w:szCs w:val="28"/>
              </w:rPr>
            </w:pPr>
            <w:r>
              <w:rPr>
                <w:rFonts w:ascii="方正仿宋_GBK" w:hAnsi="方正仿宋_GBK" w:cs="方正仿宋_GBK" w:hint="eastAsia"/>
                <w:color w:val="000000"/>
                <w:kern w:val="0"/>
                <w:sz w:val="28"/>
                <w:szCs w:val="28"/>
              </w:rPr>
              <w:t>重大和较大传染病（疫情）、动物疫情、食物中毒突发事件防范应对工作、</w:t>
            </w:r>
          </w:p>
        </w:tc>
        <w:tc>
          <w:tcPr>
            <w:tcW w:w="1070" w:type="dxa"/>
          </w:tcPr>
          <w:p w:rsidR="00AE179C" w:rsidRDefault="00AE179C" w:rsidP="00AE179C">
            <w:pPr>
              <w:tabs>
                <w:tab w:val="left" w:pos="2730"/>
              </w:tabs>
              <w:snapToGrid w:val="0"/>
              <w:jc w:val="center"/>
              <w:rPr>
                <w:rFonts w:ascii="方正仿宋_GBK" w:hAnsi="方正仿宋_GBK" w:cs="方正仿宋_GBK"/>
                <w:color w:val="000000"/>
                <w:kern w:val="0"/>
                <w:szCs w:val="32"/>
              </w:rPr>
            </w:pPr>
          </w:p>
        </w:tc>
      </w:tr>
    </w:tbl>
    <w:p w:rsidR="00AE179C" w:rsidRDefault="00AE179C" w:rsidP="00AE179C">
      <w:pPr>
        <w:tabs>
          <w:tab w:val="left" w:pos="2730"/>
        </w:tabs>
        <w:spacing w:line="600" w:lineRule="exact"/>
        <w:rPr>
          <w:rFonts w:ascii="方正仿宋_GBK" w:hAnsi="方正仿宋_GBK" w:cs="方正仿宋_GBK"/>
          <w:color w:val="000000"/>
          <w:szCs w:val="32"/>
        </w:rPr>
      </w:pPr>
    </w:p>
    <w:p w:rsidR="00AE179C" w:rsidRDefault="001667E1" w:rsidP="00AE179C">
      <w:pPr>
        <w:spacing w:line="600" w:lineRule="exact"/>
        <w:ind w:leftChars="-200" w:left="-640" w:rightChars="-244" w:right="-781"/>
        <w:rPr>
          <w:rFonts w:ascii="方正仿宋_GBK"/>
          <w:bCs/>
          <w:szCs w:val="32"/>
        </w:rPr>
      </w:pPr>
      <w:r>
        <w:rPr>
          <w:rFonts w:ascii="方正仿宋_GBK" w:hint="eastAsia"/>
          <w:bCs/>
          <w:szCs w:val="32"/>
        </w:rPr>
        <w:t xml:space="preserve">    </w:t>
      </w:r>
    </w:p>
    <w:p w:rsidR="00AE179C" w:rsidRDefault="001667E1" w:rsidP="00AE179C">
      <w:pPr>
        <w:spacing w:line="600" w:lineRule="exact"/>
        <w:ind w:leftChars="-200" w:left="-640" w:rightChars="-244" w:right="-781"/>
        <w:rPr>
          <w:rFonts w:ascii="方正仿宋_GBK"/>
          <w:bCs/>
          <w:szCs w:val="32"/>
        </w:rPr>
      </w:pPr>
      <w:r>
        <w:rPr>
          <w:rFonts w:ascii="方正仿宋_GBK" w:hint="eastAsia"/>
          <w:bCs/>
          <w:szCs w:val="32"/>
        </w:rPr>
        <w:t xml:space="preserve">    </w:t>
      </w:r>
    </w:p>
    <w:p w:rsidR="00926342" w:rsidRDefault="00926342">
      <w:pPr>
        <w:rPr>
          <w:rFonts w:ascii="方正仿宋_GBK" w:hAnsi="Calibri"/>
          <w:color w:val="000000"/>
          <w:kern w:val="0"/>
          <w:szCs w:val="32"/>
        </w:rPr>
      </w:pPr>
    </w:p>
    <w:p w:rsidR="00AE179C" w:rsidRDefault="00AE179C" w:rsidP="00AE179C">
      <w:pPr>
        <w:pStyle w:val="Default"/>
      </w:pPr>
    </w:p>
    <w:p w:rsidR="00AE179C" w:rsidRDefault="00AE179C" w:rsidP="00AE179C"/>
    <w:p w:rsidR="00AE179C" w:rsidRPr="00AE179C" w:rsidRDefault="00AE179C" w:rsidP="00AE179C"/>
    <w:p w:rsidR="00AE179C" w:rsidRDefault="00AE179C" w:rsidP="00AE179C"/>
    <w:p w:rsidR="00AE179C" w:rsidRDefault="00AE179C" w:rsidP="00AE179C">
      <w:pPr>
        <w:pStyle w:val="Default"/>
      </w:pPr>
    </w:p>
    <w:p w:rsidR="00AE179C" w:rsidRPr="00AE179C" w:rsidRDefault="00AE179C" w:rsidP="00AE179C">
      <w:pPr>
        <w:pStyle w:val="Default"/>
      </w:pPr>
    </w:p>
    <w:p w:rsidR="00E571F5" w:rsidRDefault="00E571F5" w:rsidP="00E571F5">
      <w:pPr>
        <w:adjustRightInd w:val="0"/>
        <w:snapToGrid w:val="0"/>
        <w:spacing w:line="594" w:lineRule="exact"/>
        <w:jc w:val="left"/>
        <w:rPr>
          <w:rFonts w:ascii="方正仿宋_GBK" w:hAnsi="方正仿宋_GBK" w:cs="方正仿宋_GBK"/>
          <w:szCs w:val="32"/>
        </w:rPr>
      </w:pPr>
    </w:p>
    <w:p w:rsidR="00926342" w:rsidRDefault="00E571F5" w:rsidP="00E571F5">
      <w:pPr>
        <w:pBdr>
          <w:top w:val="single" w:sz="4" w:space="1" w:color="auto"/>
          <w:bottom w:val="single" w:sz="8" w:space="1" w:color="auto"/>
        </w:pBdr>
        <w:ind w:firstLineChars="100" w:firstLine="280"/>
      </w:pPr>
      <w:r>
        <w:rPr>
          <w:rFonts w:ascii="方正仿宋_GBK" w:hAnsi="方正仿宋_GBK" w:cs="方正仿宋_GBK" w:hint="eastAsia"/>
          <w:sz w:val="28"/>
          <w:szCs w:val="28"/>
        </w:rPr>
        <w:t>奉节县康乐镇人民政府党政办公室      2023年</w:t>
      </w:r>
      <w:r w:rsidR="001667E1">
        <w:rPr>
          <w:rFonts w:ascii="方正仿宋_GBK" w:hAnsi="方正仿宋_GBK" w:cs="方正仿宋_GBK" w:hint="eastAsia"/>
          <w:sz w:val="28"/>
          <w:szCs w:val="28"/>
        </w:rPr>
        <w:t>4</w:t>
      </w:r>
      <w:r>
        <w:rPr>
          <w:rFonts w:ascii="方正仿宋_GBK" w:hAnsi="方正仿宋_GBK" w:cs="方正仿宋_GBK" w:hint="eastAsia"/>
          <w:sz w:val="28"/>
          <w:szCs w:val="28"/>
        </w:rPr>
        <w:t>月</w:t>
      </w:r>
      <w:r w:rsidR="001667E1">
        <w:rPr>
          <w:rFonts w:ascii="方正仿宋_GBK" w:hAnsi="方正仿宋_GBK" w:cs="方正仿宋_GBK" w:hint="eastAsia"/>
          <w:sz w:val="28"/>
          <w:szCs w:val="28"/>
        </w:rPr>
        <w:t>15</w:t>
      </w:r>
      <w:r>
        <w:rPr>
          <w:rFonts w:ascii="方正仿宋_GBK" w:hAnsi="方正仿宋_GBK" w:cs="方正仿宋_GBK" w:hint="eastAsia"/>
          <w:sz w:val="28"/>
          <w:szCs w:val="28"/>
        </w:rPr>
        <w:t xml:space="preserve">日印发  </w:t>
      </w:r>
    </w:p>
    <w:sectPr w:rsidR="00926342" w:rsidSect="00AE179C">
      <w:footerReference w:type="default" r:id="rId8"/>
      <w:pgSz w:w="11907" w:h="16839" w:code="9"/>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A7E" w:rsidRDefault="00F30A7E" w:rsidP="00926342">
      <w:r>
        <w:separator/>
      </w:r>
    </w:p>
  </w:endnote>
  <w:endnote w:type="continuationSeparator" w:id="0">
    <w:p w:rsidR="00F30A7E" w:rsidRDefault="00F30A7E" w:rsidP="00926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342" w:rsidRDefault="0092634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A7E" w:rsidRDefault="00F30A7E" w:rsidP="00926342">
      <w:r>
        <w:separator/>
      </w:r>
    </w:p>
  </w:footnote>
  <w:footnote w:type="continuationSeparator" w:id="0">
    <w:p w:rsidR="00F30A7E" w:rsidRDefault="00F30A7E" w:rsidP="009263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74F5C3"/>
    <w:multiLevelType w:val="singleLevel"/>
    <w:tmpl w:val="C874F5C3"/>
    <w:lvl w:ilvl="0">
      <w:start w:val="2"/>
      <w:numFmt w:val="chineseCounting"/>
      <w:suff w:val="nothing"/>
      <w:lvlText w:val="（%1）"/>
      <w:lvlJc w:val="left"/>
      <w:rPr>
        <w:rFonts w:hint="eastAsia"/>
      </w:rPr>
    </w:lvl>
  </w:abstractNum>
  <w:abstractNum w:abstractNumId="1">
    <w:nsid w:val="DFFF073E"/>
    <w:multiLevelType w:val="singleLevel"/>
    <w:tmpl w:val="DFFF073E"/>
    <w:lvl w:ilvl="0">
      <w:start w:val="3"/>
      <w:numFmt w:val="chineseCounting"/>
      <w:suff w:val="nothing"/>
      <w:lvlText w:val="（%1）"/>
      <w:lvlJc w:val="left"/>
      <w:rPr>
        <w:rFonts w:hint="eastAsia"/>
      </w:rPr>
    </w:lvl>
  </w:abstractNum>
  <w:abstractNum w:abstractNumId="2">
    <w:nsid w:val="5AB0F06A"/>
    <w:multiLevelType w:val="singleLevel"/>
    <w:tmpl w:val="5AB0F06A"/>
    <w:lvl w:ilvl="0">
      <w:start w:val="4"/>
      <w:numFmt w:val="chineseCounting"/>
      <w:suff w:val="nothing"/>
      <w:lvlText w:val="%1、"/>
      <w:lvlJc w:val="left"/>
    </w:lvl>
  </w:abstractNum>
  <w:abstractNum w:abstractNumId="3">
    <w:nsid w:val="5AB1F3C9"/>
    <w:multiLevelType w:val="singleLevel"/>
    <w:tmpl w:val="5AB1F3C9"/>
    <w:lvl w:ilvl="0">
      <w:start w:val="2"/>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k3YWFhNTRlNGZmMzVhOWQxMjQ4MDQ0NTlkNDZlYjMifQ=="/>
  </w:docVars>
  <w:rsids>
    <w:rsidRoot w:val="38B9097D"/>
    <w:rsid w:val="00045A9E"/>
    <w:rsid w:val="000720E6"/>
    <w:rsid w:val="000945B7"/>
    <w:rsid w:val="000B7A42"/>
    <w:rsid w:val="001667E1"/>
    <w:rsid w:val="00173560"/>
    <w:rsid w:val="001D52CF"/>
    <w:rsid w:val="00235746"/>
    <w:rsid w:val="00241501"/>
    <w:rsid w:val="002828C4"/>
    <w:rsid w:val="002F2CA1"/>
    <w:rsid w:val="002F3F56"/>
    <w:rsid w:val="0033515D"/>
    <w:rsid w:val="00366AEB"/>
    <w:rsid w:val="00376BC3"/>
    <w:rsid w:val="003F04E0"/>
    <w:rsid w:val="004210C0"/>
    <w:rsid w:val="0044245D"/>
    <w:rsid w:val="0046107B"/>
    <w:rsid w:val="00477DB2"/>
    <w:rsid w:val="00536064"/>
    <w:rsid w:val="005445B4"/>
    <w:rsid w:val="00547C50"/>
    <w:rsid w:val="0061559F"/>
    <w:rsid w:val="006C0D23"/>
    <w:rsid w:val="007401BC"/>
    <w:rsid w:val="00762D6C"/>
    <w:rsid w:val="007640E4"/>
    <w:rsid w:val="007C455E"/>
    <w:rsid w:val="007D19C1"/>
    <w:rsid w:val="007F1A47"/>
    <w:rsid w:val="008864DD"/>
    <w:rsid w:val="008E2DC6"/>
    <w:rsid w:val="008E42BF"/>
    <w:rsid w:val="008F3D80"/>
    <w:rsid w:val="009251B0"/>
    <w:rsid w:val="00926342"/>
    <w:rsid w:val="00932103"/>
    <w:rsid w:val="009807CF"/>
    <w:rsid w:val="00996D0D"/>
    <w:rsid w:val="00A261F3"/>
    <w:rsid w:val="00A4614E"/>
    <w:rsid w:val="00A56B3B"/>
    <w:rsid w:val="00A7206B"/>
    <w:rsid w:val="00A7516C"/>
    <w:rsid w:val="00AC7941"/>
    <w:rsid w:val="00AE179C"/>
    <w:rsid w:val="00B0709F"/>
    <w:rsid w:val="00C00307"/>
    <w:rsid w:val="00C22EAB"/>
    <w:rsid w:val="00C47142"/>
    <w:rsid w:val="00DC02E6"/>
    <w:rsid w:val="00DE6114"/>
    <w:rsid w:val="00E10731"/>
    <w:rsid w:val="00E24BA4"/>
    <w:rsid w:val="00E571F5"/>
    <w:rsid w:val="00E928CA"/>
    <w:rsid w:val="00E96E39"/>
    <w:rsid w:val="00F30A7E"/>
    <w:rsid w:val="00FF232B"/>
    <w:rsid w:val="01A53063"/>
    <w:rsid w:val="036F37B7"/>
    <w:rsid w:val="0432486E"/>
    <w:rsid w:val="044B68EE"/>
    <w:rsid w:val="05AE1232"/>
    <w:rsid w:val="075E0A13"/>
    <w:rsid w:val="07850C8F"/>
    <w:rsid w:val="07860915"/>
    <w:rsid w:val="07950BE1"/>
    <w:rsid w:val="08F43D62"/>
    <w:rsid w:val="0A654AD2"/>
    <w:rsid w:val="0BB47F56"/>
    <w:rsid w:val="0C164EB5"/>
    <w:rsid w:val="0CDC0CEB"/>
    <w:rsid w:val="0F77664F"/>
    <w:rsid w:val="123A12AA"/>
    <w:rsid w:val="1291521A"/>
    <w:rsid w:val="134D74A4"/>
    <w:rsid w:val="13C03D22"/>
    <w:rsid w:val="14362279"/>
    <w:rsid w:val="15534583"/>
    <w:rsid w:val="1574311C"/>
    <w:rsid w:val="17C8413F"/>
    <w:rsid w:val="1DA001B2"/>
    <w:rsid w:val="1DF8557C"/>
    <w:rsid w:val="1E890901"/>
    <w:rsid w:val="21C5660D"/>
    <w:rsid w:val="224B01A0"/>
    <w:rsid w:val="289805DE"/>
    <w:rsid w:val="28C95834"/>
    <w:rsid w:val="2DA27975"/>
    <w:rsid w:val="337E2030"/>
    <w:rsid w:val="36063304"/>
    <w:rsid w:val="37AA2316"/>
    <w:rsid w:val="38237D75"/>
    <w:rsid w:val="38B9097D"/>
    <w:rsid w:val="3AB3735F"/>
    <w:rsid w:val="3D11762E"/>
    <w:rsid w:val="3F0B740E"/>
    <w:rsid w:val="3F680FF3"/>
    <w:rsid w:val="40C148C1"/>
    <w:rsid w:val="427E4748"/>
    <w:rsid w:val="4584332B"/>
    <w:rsid w:val="46677874"/>
    <w:rsid w:val="48824E71"/>
    <w:rsid w:val="4A3750C9"/>
    <w:rsid w:val="4B3060CF"/>
    <w:rsid w:val="4C582FA2"/>
    <w:rsid w:val="510E15D5"/>
    <w:rsid w:val="56675CE7"/>
    <w:rsid w:val="58154AFD"/>
    <w:rsid w:val="5C433B48"/>
    <w:rsid w:val="5CAE1C1B"/>
    <w:rsid w:val="5D722E1E"/>
    <w:rsid w:val="5E3202B1"/>
    <w:rsid w:val="5E3E5B37"/>
    <w:rsid w:val="5FA3351D"/>
    <w:rsid w:val="5FCE1A12"/>
    <w:rsid w:val="63BE3954"/>
    <w:rsid w:val="64A22B50"/>
    <w:rsid w:val="65506641"/>
    <w:rsid w:val="6C3C20D5"/>
    <w:rsid w:val="6E0630E0"/>
    <w:rsid w:val="6F541539"/>
    <w:rsid w:val="749E1A22"/>
    <w:rsid w:val="78492F46"/>
    <w:rsid w:val="785C72AE"/>
    <w:rsid w:val="78932BA2"/>
    <w:rsid w:val="7A6B30D9"/>
    <w:rsid w:val="7B7B4C19"/>
    <w:rsid w:val="7B7C1383"/>
    <w:rsid w:val="7F7744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AE179C"/>
    <w:pPr>
      <w:widowControl w:val="0"/>
      <w:jc w:val="both"/>
    </w:pPr>
    <w:rPr>
      <w:rFonts w:ascii="Times New Roman" w:eastAsia="方正仿宋_GBK"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rsid w:val="00926342"/>
    <w:pPr>
      <w:widowControl w:val="0"/>
      <w:autoSpaceDE w:val="0"/>
      <w:autoSpaceDN w:val="0"/>
      <w:adjustRightInd w:val="0"/>
    </w:pPr>
    <w:rPr>
      <w:rFonts w:ascii="方正仿宋_GBK" w:eastAsia="方正仿宋_GBK" w:hAnsi="Calibri" w:cs="Times New Roman"/>
      <w:color w:val="000000"/>
      <w:sz w:val="24"/>
      <w:szCs w:val="24"/>
    </w:rPr>
  </w:style>
  <w:style w:type="paragraph" w:styleId="a3">
    <w:name w:val="Body Text"/>
    <w:basedOn w:val="a"/>
    <w:link w:val="Char"/>
    <w:qFormat/>
    <w:rsid w:val="00926342"/>
    <w:pPr>
      <w:spacing w:after="120"/>
    </w:pPr>
  </w:style>
  <w:style w:type="paragraph" w:styleId="a4">
    <w:name w:val="Body Text Indent"/>
    <w:basedOn w:val="a"/>
    <w:qFormat/>
    <w:rsid w:val="00926342"/>
    <w:pPr>
      <w:spacing w:after="120"/>
      <w:ind w:leftChars="200" w:left="420"/>
    </w:pPr>
    <w:rPr>
      <w:rFonts w:ascii="宋体" w:hAnsi="宋体"/>
    </w:rPr>
  </w:style>
  <w:style w:type="paragraph" w:styleId="a5">
    <w:name w:val="Date"/>
    <w:basedOn w:val="a"/>
    <w:next w:val="a"/>
    <w:link w:val="Char0"/>
    <w:qFormat/>
    <w:rsid w:val="00926342"/>
    <w:pPr>
      <w:ind w:leftChars="2500" w:left="100"/>
    </w:pPr>
  </w:style>
  <w:style w:type="paragraph" w:styleId="a6">
    <w:name w:val="footer"/>
    <w:basedOn w:val="a"/>
    <w:qFormat/>
    <w:rsid w:val="00926342"/>
    <w:pPr>
      <w:tabs>
        <w:tab w:val="center" w:pos="4153"/>
        <w:tab w:val="right" w:pos="8306"/>
      </w:tabs>
      <w:snapToGrid w:val="0"/>
      <w:jc w:val="left"/>
    </w:pPr>
    <w:rPr>
      <w:sz w:val="18"/>
      <w:szCs w:val="18"/>
    </w:rPr>
  </w:style>
  <w:style w:type="paragraph" w:styleId="a7">
    <w:name w:val="header"/>
    <w:basedOn w:val="a"/>
    <w:link w:val="Char1"/>
    <w:qFormat/>
    <w:rsid w:val="00926342"/>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926342"/>
    <w:pPr>
      <w:widowControl/>
      <w:spacing w:before="100" w:beforeAutospacing="1" w:after="100" w:afterAutospacing="1"/>
      <w:jc w:val="left"/>
    </w:pPr>
    <w:rPr>
      <w:rFonts w:ascii="宋体" w:hAnsi="宋体" w:cs="宋体"/>
      <w:kern w:val="0"/>
      <w:sz w:val="24"/>
    </w:rPr>
  </w:style>
  <w:style w:type="table" w:styleId="a9">
    <w:name w:val="Table Grid"/>
    <w:basedOn w:val="a1"/>
    <w:qFormat/>
    <w:rsid w:val="009263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7"/>
    <w:qFormat/>
    <w:rsid w:val="00926342"/>
    <w:rPr>
      <w:rFonts w:ascii="Times New Roman" w:eastAsia="宋体" w:hAnsi="Times New Roman" w:cs="Times New Roman"/>
      <w:kern w:val="2"/>
      <w:sz w:val="18"/>
      <w:szCs w:val="18"/>
    </w:rPr>
  </w:style>
  <w:style w:type="character" w:customStyle="1" w:styleId="Char0">
    <w:name w:val="日期 Char"/>
    <w:basedOn w:val="a0"/>
    <w:link w:val="a5"/>
    <w:qFormat/>
    <w:rsid w:val="00926342"/>
    <w:rPr>
      <w:rFonts w:ascii="Times New Roman" w:eastAsia="宋体" w:hAnsi="Times New Roman" w:cs="Times New Roman"/>
      <w:kern w:val="2"/>
      <w:sz w:val="21"/>
      <w:szCs w:val="24"/>
    </w:rPr>
  </w:style>
  <w:style w:type="character" w:customStyle="1" w:styleId="Char">
    <w:name w:val="正文文本 Char"/>
    <w:basedOn w:val="a0"/>
    <w:link w:val="a3"/>
    <w:qFormat/>
    <w:rsid w:val="00926342"/>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798</Words>
  <Characters>4555</Characters>
  <Application>Microsoft Office Word</Application>
  <DocSecurity>0</DocSecurity>
  <Lines>37</Lines>
  <Paragraphs>10</Paragraphs>
  <ScaleCrop>false</ScaleCrop>
  <Company>Microsoft</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2023-03-13T06:23:00Z</cp:lastPrinted>
  <dcterms:created xsi:type="dcterms:W3CDTF">2022-05-18T06:43:00Z</dcterms:created>
  <dcterms:modified xsi:type="dcterms:W3CDTF">2023-04-24T03:39:00Z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E414F7054443498796A6B1C179BDA558</vt:lpwstr>
  </property>
</Properties>
</file>