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val="en-US" w:eastAsia="zh-CN"/>
        </w:rPr>
        <w:t>2023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村（社区）干部补贴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项目自评报告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年县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县财政局拨付资金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955500元</w:t>
      </w:r>
      <w:r>
        <w:rPr>
          <w:rFonts w:hint="eastAsia" w:ascii="方正仿宋_GBK" w:eastAsia="方正仿宋_GBK"/>
          <w:sz w:val="32"/>
          <w:szCs w:val="32"/>
        </w:rPr>
        <w:t>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发放村（社区）干部补贴</w:t>
      </w:r>
      <w:r>
        <w:rPr>
          <w:rFonts w:hint="eastAsia" w:ascii="方正仿宋_GBK" w:eastAsia="方正仿宋_GBK"/>
          <w:sz w:val="32"/>
          <w:szCs w:val="32"/>
        </w:rPr>
        <w:t>。龙桥乡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村（社区）干部补贴</w:t>
      </w:r>
      <w:r>
        <w:rPr>
          <w:rFonts w:hint="eastAsia" w:ascii="方正仿宋_GBK" w:eastAsia="方正仿宋_GBK"/>
          <w:sz w:val="32"/>
          <w:szCs w:val="32"/>
        </w:rPr>
        <w:t>项目资金合计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955500</w:t>
      </w:r>
      <w:r>
        <w:rPr>
          <w:rFonts w:hint="eastAsia" w:ascii="方正仿宋_GBK" w:eastAsia="方正仿宋_GBK"/>
          <w:sz w:val="32"/>
          <w:szCs w:val="32"/>
        </w:rPr>
        <w:t>元。</w:t>
      </w:r>
    </w:p>
    <w:p>
      <w:pPr>
        <w:spacing w:line="594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财政</w:t>
      </w:r>
      <w:r>
        <w:rPr>
          <w:rFonts w:hint="eastAsia" w:ascii="方正仿宋_GBK" w:eastAsia="方正仿宋_GBK"/>
          <w:sz w:val="32"/>
          <w:szCs w:val="32"/>
        </w:rPr>
        <w:t>资金主要用于主要用于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发放村（社区）干部补贴。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关于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村（社区）干部补贴</w:t>
      </w:r>
      <w:r>
        <w:rPr>
          <w:rFonts w:hint="eastAsia" w:ascii="方正仿宋_GBK" w:eastAsia="方正仿宋_GBK"/>
          <w:sz w:val="32"/>
          <w:szCs w:val="32"/>
        </w:rPr>
        <w:t>项目资金已到位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955500</w:t>
      </w:r>
      <w:r>
        <w:rPr>
          <w:rFonts w:hint="eastAsia" w:ascii="方正仿宋_GBK" w:eastAsia="方正仿宋_GBK"/>
          <w:sz w:val="32"/>
          <w:szCs w:val="32"/>
        </w:rPr>
        <w:t>元，全部调入龙桥乡财政办，资金到位率100%。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     </w:t>
      </w:r>
      <w:r>
        <w:rPr>
          <w:rFonts w:hint="eastAsia" w:ascii="方正仿宋_GBK" w:eastAsia="方正仿宋_GBK"/>
          <w:sz w:val="32"/>
          <w:szCs w:val="32"/>
        </w:rPr>
        <w:t>关于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村（社区）干部补贴</w:t>
      </w:r>
      <w:r>
        <w:rPr>
          <w:rFonts w:hint="eastAsia" w:ascii="方正仿宋_GBK" w:eastAsia="方正仿宋_GBK"/>
          <w:sz w:val="32"/>
          <w:szCs w:val="32"/>
        </w:rPr>
        <w:t>目资金执行数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955500</w:t>
      </w:r>
      <w:r>
        <w:rPr>
          <w:rFonts w:hint="eastAsia" w:ascii="方正仿宋_GBK" w:eastAsia="方正仿宋_GBK"/>
          <w:sz w:val="32"/>
          <w:szCs w:val="32"/>
        </w:rPr>
        <w:t>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发放村（社区）干部补贴。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龙桥乡</w:t>
      </w:r>
      <w:r>
        <w:rPr>
          <w:rFonts w:hint="eastAsia" w:ascii="方正仿宋_GBK" w:eastAsia="方正仿宋_GBK"/>
          <w:sz w:val="32"/>
          <w:szCs w:val="32"/>
          <w:lang w:eastAsia="zh-CN"/>
        </w:rPr>
        <w:t>基层党组织、非公和社会组织工作活动经费</w:t>
      </w:r>
      <w:r>
        <w:rPr>
          <w:rFonts w:hint="eastAsia" w:ascii="方正仿宋_GBK" w:eastAsia="方正仿宋_GBK"/>
          <w:sz w:val="32"/>
          <w:szCs w:val="32"/>
        </w:rPr>
        <w:t>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该项目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实施</w:t>
      </w:r>
      <w:r>
        <w:rPr>
          <w:rFonts w:hint="eastAsia" w:ascii="方正仿宋_GBK" w:eastAsia="方正仿宋_GBK"/>
          <w:sz w:val="32"/>
          <w:szCs w:val="32"/>
        </w:rPr>
        <w:t>后，</w:t>
      </w:r>
      <w:r>
        <w:rPr>
          <w:rFonts w:hint="eastAsia" w:ascii="方正仿宋_GBK" w:eastAsia="方正仿宋_GBK"/>
          <w:sz w:val="32"/>
          <w:szCs w:val="32"/>
          <w:lang w:eastAsia="zh-CN"/>
        </w:rPr>
        <w:t>为龙桥乡五个村，一个社区村五职干部、妇联主席、监督委员会主任、社长共计68名干部发放补贴955500元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，有效保障了村（社区）干部基本生活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补助人数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16人</w:t>
      </w:r>
      <w:r>
        <w:rPr>
          <w:rFonts w:hint="eastAsia" w:ascii="方正仿宋_GBK" w:eastAsia="方正仿宋_GBK"/>
          <w:sz w:val="32"/>
          <w:szCs w:val="32"/>
        </w:rPr>
        <w:tab/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（2）质量指标。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补助准确率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94" w:lineRule="exact"/>
        <w:ind w:firstLine="480" w:firstLineChars="15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补助及时率</w:t>
      </w:r>
      <w:r>
        <w:rPr>
          <w:rFonts w:hint="eastAsia" w:ascii="方正仿宋_GBK" w:eastAsia="方正仿宋_GBK"/>
          <w:sz w:val="32"/>
          <w:szCs w:val="32"/>
        </w:rPr>
        <w:t>100%</w:t>
      </w:r>
    </w:p>
    <w:p>
      <w:pPr>
        <w:spacing w:line="594" w:lineRule="exact"/>
        <w:ind w:firstLine="480" w:firstLineChars="15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eastAsia="方正仿宋_GBK"/>
          <w:sz w:val="32"/>
          <w:szCs w:val="32"/>
          <w:lang w:eastAsia="zh-CN"/>
        </w:rPr>
        <w:t>）成本指标。人均补助标准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1170.96</w:t>
      </w:r>
    </w:p>
    <w:p>
      <w:pPr>
        <w:spacing w:line="594" w:lineRule="exact"/>
        <w:ind w:left="319" w:leftChars="152" w:firstLine="161" w:firstLineChars="5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（1）社会效益。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效保障了村（社区）干部基本生活</w:t>
      </w:r>
    </w:p>
    <w:p>
      <w:pPr>
        <w:spacing w:line="594" w:lineRule="exact"/>
        <w:ind w:left="799" w:leftChars="304" w:hanging="161" w:hangingChars="5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798" w:leftChars="304" w:hanging="160" w:hangingChars="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人员</w:t>
      </w:r>
      <w:r>
        <w:rPr>
          <w:rFonts w:hint="eastAsia" w:ascii="方正仿宋_GBK" w:eastAsia="方正仿宋_GBK"/>
          <w:sz w:val="32"/>
          <w:szCs w:val="32"/>
        </w:rPr>
        <w:t>满意度为100%。</w:t>
      </w:r>
      <w:bookmarkStart w:id="0" w:name="_GoBack"/>
      <w:bookmarkEnd w:id="0"/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/>
        <w:jc w:val="right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left="638" w:leftChars="304"/>
        <w:jc w:val="right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奉节县龙桥土家族乡人民政府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619B3"/>
    <w:rsid w:val="00DE318C"/>
    <w:rsid w:val="00E93218"/>
    <w:rsid w:val="00F8251F"/>
    <w:rsid w:val="00FF6008"/>
    <w:rsid w:val="097A1A15"/>
    <w:rsid w:val="0ED70482"/>
    <w:rsid w:val="15D57F25"/>
    <w:rsid w:val="163D30DD"/>
    <w:rsid w:val="1C501A24"/>
    <w:rsid w:val="1C7935DF"/>
    <w:rsid w:val="1D9F77EA"/>
    <w:rsid w:val="22190B24"/>
    <w:rsid w:val="2723655E"/>
    <w:rsid w:val="29A26585"/>
    <w:rsid w:val="29D35A1A"/>
    <w:rsid w:val="2A6873F8"/>
    <w:rsid w:val="2C0A4C63"/>
    <w:rsid w:val="2F2D5C8E"/>
    <w:rsid w:val="33E15181"/>
    <w:rsid w:val="33ED2D59"/>
    <w:rsid w:val="38C63752"/>
    <w:rsid w:val="3EE80648"/>
    <w:rsid w:val="40C35AA9"/>
    <w:rsid w:val="43EC5BFE"/>
    <w:rsid w:val="476D3E72"/>
    <w:rsid w:val="497F46F6"/>
    <w:rsid w:val="4A0D4BA6"/>
    <w:rsid w:val="4D752C55"/>
    <w:rsid w:val="5B916212"/>
    <w:rsid w:val="5D60319F"/>
    <w:rsid w:val="5E7D627E"/>
    <w:rsid w:val="5F562B12"/>
    <w:rsid w:val="7B427E08"/>
    <w:rsid w:val="7EDF4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月儿</cp:lastModifiedBy>
  <dcterms:modified xsi:type="dcterms:W3CDTF">2024-01-23T09:50:00Z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