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龙桥土家族乡人民政府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w w:val="95"/>
          <w:sz w:val="44"/>
          <w:szCs w:val="44"/>
        </w:rPr>
        <w:t>人居环境综合治理项目绩效自评报告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年县计划投资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元，主要用于完成人居环境整治，改善人居环境卫生，提高群众满意度。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  <w:highlight w:val="cyan"/>
        </w:rPr>
        <w:t>根据《关于下达2019年父母代种猪示范场建设项目资金的通知》（奉节财农﹝2019﹞187号），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土家族乡人居环境综合治理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工作项目资金合计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部门资金主要用于龙桥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年人居环境整治，改善人居环境卫生，提高群众满意度。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关于龙桥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年人居环境整治资金已到位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元，全部调入龙桥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乡财政办，资金到位率100%。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 xml:space="preserve">    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年人居环境整治工作项目资金执行数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元，执行率100%，主要用人居环境整治，改善人居环境卫生，提高群众满意度。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年度，龙桥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乡严格按照县级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工作要求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，用于人居环境综合治理项目，提高了资金执行效率和资金使用效益，确保财政资金使用安全。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（二）总体绩效目标完成情况分析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该项目建成后，将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清理污水管网3km，整治主公路沿线环境20km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场镇4000余人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人居环境，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为全乡10000余人出行带来便利，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1.产出指标完成情况分析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清理污水管网3km，整治主公路沿线环境20km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（2）质量指标。验收合格率为100%。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（3）时效指标。当年开工率为100%，当年完成率为100%。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（4）成本指标。在此项目补助标准为：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场镇4000余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人居环境，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为全乡10000余人出行带来便利，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受益贫困人口满意度为100%。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无偏离绩效目标现象。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firstLine="64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龙桥土家族乡人民政府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right="640"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footerReference r:id="rId3" w:type="default"/>
      <w:pgSz w:w="11906" w:h="16838"/>
      <w:pgMar w:top="2098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778557F"/>
    <w:rsid w:val="08903EBF"/>
    <w:rsid w:val="104D07D1"/>
    <w:rsid w:val="15D57F25"/>
    <w:rsid w:val="1C501A24"/>
    <w:rsid w:val="1C7935DF"/>
    <w:rsid w:val="1D9F77EA"/>
    <w:rsid w:val="22190B24"/>
    <w:rsid w:val="23B770BD"/>
    <w:rsid w:val="24D36653"/>
    <w:rsid w:val="29A26585"/>
    <w:rsid w:val="2FD91569"/>
    <w:rsid w:val="38C63752"/>
    <w:rsid w:val="3EE80648"/>
    <w:rsid w:val="40C35AA9"/>
    <w:rsid w:val="40C842AE"/>
    <w:rsid w:val="43EC5BFE"/>
    <w:rsid w:val="442C4D8D"/>
    <w:rsid w:val="446C0E99"/>
    <w:rsid w:val="476D3E72"/>
    <w:rsid w:val="497F46F6"/>
    <w:rsid w:val="4D087004"/>
    <w:rsid w:val="56A8449C"/>
    <w:rsid w:val="56E71287"/>
    <w:rsid w:val="5EBF1506"/>
    <w:rsid w:val="5FAC7C9E"/>
    <w:rsid w:val="60736867"/>
    <w:rsid w:val="68A03663"/>
    <w:rsid w:val="727359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斗斗</cp:lastModifiedBy>
  <dcterms:modified xsi:type="dcterms:W3CDTF">2024-01-23T01:41:00Z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