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宝昌煤矿转产扶持资金项目支出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宝昌煤矿转产扶持资金的通知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val="en-US" w:eastAsia="zh-CN"/>
        </w:rPr>
        <w:t>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收到项目资金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80万元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，共计到位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80万元，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项目资金共计支付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80万元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</w:t>
      </w:r>
      <w:r>
        <w:rPr>
          <w:rFonts w:hint="eastAsia" w:cs="Times New Roman"/>
          <w:bCs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用于奉节县恒发电器销售，</w:t>
      </w:r>
      <w:r>
        <w:rPr>
          <w:rFonts w:hint="eastAsia" w:cs="Times New Roman"/>
          <w:bCs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帮助煤矿实现顺利转产，实现</w:t>
      </w:r>
      <w:r>
        <w:rPr>
          <w:rFonts w:hint="eastAsia" w:cs="Times New Roman"/>
          <w:bCs/>
          <w:sz w:val="32"/>
          <w:szCs w:val="32"/>
          <w:lang w:eastAsia="zh-CN"/>
        </w:rPr>
        <w:t>了经济的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可持续发展。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cs="Times New Roman"/>
          <w:sz w:val="32"/>
          <w:szCs w:val="32"/>
          <w:lang w:eastAsia="zh-CN"/>
        </w:rPr>
        <w:t>补助煤矿数量一个。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（2）补助合格率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（3）补助及时率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）保障</w:t>
      </w:r>
      <w:r>
        <w:rPr>
          <w:rFonts w:hint="eastAsia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本地经济发展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）经济可持续发展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服务对象满意度为94%。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00A73DFD"/>
    <w:rsid w:val="00A73DFD"/>
    <w:rsid w:val="12346A30"/>
    <w:rsid w:val="26A57600"/>
    <w:rsid w:val="35E970F0"/>
    <w:rsid w:val="418B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577</Characters>
  <Lines>0</Lines>
  <Paragraphs>0</Paragraphs>
  <TotalTime>1</TotalTime>
  <ScaleCrop>false</ScaleCrop>
  <LinksUpToDate>false</LinksUpToDate>
  <CharactersWithSpaces>578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2023-03-06T02:40:00Z</dcterms:created>
  <dc:creator>Administrator</dc:creator>
  <cp:lastModifiedBy>Administrator</cp:lastModifiedBy>
  <dcterms:modified xsi:type="dcterms:W3CDTF">2023-03-28T08:39:06Z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4E8D0A965BDC48D5A3643DAF9105713C</vt:lpwstr>
  </property>
</Properties>
</file>