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方正仿宋_GBK" w:hAnsi="宋体" w:cs="宋体"/>
          <w:b w:val="0"/>
          <w:bCs/>
          <w:sz w:val="32"/>
          <w:szCs w:val="32"/>
          <w:lang w:val="en-US" w:eastAsia="zh-CN"/>
        </w:rPr>
      </w:pPr>
      <w:bookmarkStart w:id="0" w:name="_GoBack"/>
      <w:r>
        <w:rPr>
          <w:rFonts w:hint="eastAsia" w:ascii="方正仿宋_GBK" w:hAnsi="宋体" w:cs="宋体"/>
          <w:b w:val="0"/>
          <w:bCs/>
          <w:sz w:val="32"/>
          <w:szCs w:val="32"/>
          <w:lang w:val="en-US" w:eastAsia="zh-CN"/>
        </w:rPr>
        <w:t>附件3：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仿宋_GBK" w:hAnsi="宋体" w:eastAsia="方正仿宋_GBK" w:cs="宋体"/>
          <w:b/>
          <w:sz w:val="44"/>
          <w:szCs w:val="44"/>
        </w:rPr>
      </w:pPr>
      <w:r>
        <w:rPr>
          <w:rFonts w:hint="eastAsia" w:ascii="方正仿宋_GBK" w:hAnsi="宋体" w:cs="宋体"/>
          <w:b/>
          <w:sz w:val="44"/>
          <w:szCs w:val="44"/>
          <w:lang w:val="en-US" w:eastAsia="zh-CN"/>
        </w:rPr>
        <w:t>关于五马镇2021年烟农自建烤房补助项目资金</w:t>
      </w:r>
      <w:r>
        <w:rPr>
          <w:rFonts w:hint="eastAsia" w:ascii="方正仿宋_GBK" w:hAnsi="宋体" w:eastAsia="方正仿宋_GBK" w:cs="宋体"/>
          <w:b/>
          <w:sz w:val="44"/>
          <w:szCs w:val="44"/>
          <w:lang w:val="en-US" w:eastAsia="zh-CN"/>
        </w:rPr>
        <w:t>项目支出</w:t>
      </w:r>
      <w:r>
        <w:rPr>
          <w:rFonts w:hint="eastAsia" w:ascii="方正仿宋_GBK" w:hAnsi="宋体" w:eastAsia="方正仿宋_GBK" w:cs="宋体"/>
          <w:b/>
          <w:sz w:val="44"/>
          <w:szCs w:val="44"/>
        </w:rPr>
        <w:t>自评报告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方正仿宋_GBK" w:eastAsia="方正仿宋_GBK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bCs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Cs/>
          <w:sz w:val="32"/>
          <w:szCs w:val="32"/>
        </w:rPr>
        <w:t>一、绩效目标分解下达情况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方正黑体_GBK" w:hAnsi="方正黑体_GBK" w:eastAsia="方正黑体_GBK" w:cs="方正黑体_GBK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（一）县财政下达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项目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绩效目标情况。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奉节县财政局《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关于兑付2021年烟农自建烤房补助项目资金的通知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》（奉节财</w:t>
      </w:r>
      <w:r>
        <w:rPr>
          <w:rFonts w:hint="eastAsia" w:ascii="方正仿宋_GBK" w:hAnsi="方正仿宋_GBK" w:cs="方正仿宋_GBK"/>
          <w:sz w:val="32"/>
          <w:szCs w:val="32"/>
          <w:lang w:val="en-US" w:eastAsia="zh-CN"/>
        </w:rPr>
        <w:t>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〔2021〕225号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），在下达资金预算时同步下达了绩效目标。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黑体_GBK" w:hAnsi="方正黑体_GBK" w:eastAsia="方正黑体_GBK" w:cs="方正黑体_GBK"/>
          <w:bCs/>
          <w:sz w:val="32"/>
          <w:szCs w:val="32"/>
        </w:rPr>
        <w:t>二、绩效目标完成情况分析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0"/>
        <w:rPr>
          <w:rFonts w:hint="eastAsia" w:ascii="方正仿宋_GBK" w:hAnsi="方正仿宋_GBK" w:eastAsia="方正仿宋_GBK" w:cs="方正仿宋_GBK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（一）资金投入情况分析。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项目资金到位情况</w:t>
      </w:r>
      <w:r>
        <w:rPr>
          <w:rFonts w:hint="eastAsia" w:ascii="方正仿宋_GBK" w:hAnsi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cs="方正仿宋_GBK"/>
          <w:sz w:val="32"/>
          <w:szCs w:val="32"/>
          <w:lang w:val="en-US" w:eastAsia="zh-CN"/>
        </w:rPr>
        <w:t>已全部到位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项目资金执行情况</w:t>
      </w:r>
      <w:r>
        <w:rPr>
          <w:rFonts w:hint="eastAsia" w:ascii="方正仿宋_GBK" w:hAnsi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cs="方正仿宋_GBK"/>
          <w:sz w:val="32"/>
          <w:szCs w:val="32"/>
          <w:lang w:val="en-US" w:eastAsia="zh-CN"/>
        </w:rPr>
        <w:t>已全部完成支付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项目资金管理情况</w:t>
      </w:r>
      <w:r>
        <w:rPr>
          <w:rFonts w:hint="eastAsia" w:ascii="方正仿宋_GBK" w:hAnsi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cs="方正仿宋_GBK"/>
          <w:sz w:val="32"/>
          <w:szCs w:val="32"/>
          <w:lang w:val="en-US" w:eastAsia="zh-CN"/>
        </w:rPr>
        <w:t>已全部支付到农户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0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（二）总体绩效目标完成情况分析</w:t>
      </w:r>
      <w:r>
        <w:rPr>
          <w:rFonts w:hint="eastAsia" w:ascii="方正仿宋_GBK" w:hAnsi="方正仿宋_GBK" w:cs="方正仿宋_GBK"/>
          <w:bCs/>
          <w:sz w:val="32"/>
          <w:szCs w:val="32"/>
          <w:lang w:eastAsia="zh-CN"/>
        </w:rPr>
        <w:t>：</w:t>
      </w:r>
      <w:r>
        <w:rPr>
          <w:rFonts w:hint="eastAsia" w:ascii="方正仿宋_GBK" w:hAnsi="方正仿宋_GBK" w:cs="方正仿宋_GBK"/>
          <w:bCs/>
          <w:sz w:val="32"/>
          <w:szCs w:val="32"/>
          <w:lang w:val="en-US" w:eastAsia="zh-CN"/>
        </w:rPr>
        <w:t>计划建设</w:t>
      </w:r>
      <w:r>
        <w:rPr>
          <w:rFonts w:hint="eastAsia" w:ascii="方正仿宋_GBK" w:hAnsi="方正仿宋_GBK" w:cs="方正仿宋_GBK"/>
          <w:bCs/>
          <w:sz w:val="32"/>
          <w:szCs w:val="32"/>
          <w:lang w:eastAsia="zh-CN"/>
        </w:rPr>
        <w:t>13个烤烟房，及烟房补贴，</w:t>
      </w:r>
      <w:r>
        <w:rPr>
          <w:rFonts w:hint="eastAsia" w:ascii="方正仿宋_GBK" w:hAnsi="方正仿宋_GBK" w:cs="方正仿宋_GBK"/>
          <w:bCs/>
          <w:sz w:val="32"/>
          <w:szCs w:val="32"/>
          <w:lang w:val="en-US" w:eastAsia="zh-CN"/>
        </w:rPr>
        <w:t>实行</w:t>
      </w:r>
      <w:r>
        <w:rPr>
          <w:rFonts w:hint="eastAsia" w:ascii="方正仿宋_GBK" w:hAnsi="方正仿宋_GBK" w:cs="方正仿宋_GBK"/>
          <w:bCs/>
          <w:sz w:val="32"/>
          <w:szCs w:val="32"/>
          <w:lang w:eastAsia="zh-CN"/>
        </w:rPr>
        <w:t>补贴资金通过“一卡通”落实到户。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0"/>
        <w:rPr>
          <w:rFonts w:hint="eastAsia" w:ascii="方正仿宋_GBK" w:hAnsi="方正仿宋_GBK" w:eastAsia="方正仿宋_GBK" w:cs="方正仿宋_GBK"/>
          <w:bCs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（三）绩效目标完成情况分析</w:t>
      </w:r>
      <w:r>
        <w:rPr>
          <w:rFonts w:hint="eastAsia" w:ascii="方正仿宋_GBK" w:hAnsi="方正仿宋_GBK" w:cs="方正仿宋_GBK"/>
          <w:bCs/>
          <w:sz w:val="32"/>
          <w:szCs w:val="32"/>
          <w:lang w:eastAsia="zh-CN"/>
        </w:rPr>
        <w:t>：已完成13个烤烟房及26万元烟房补贴，完工及时率达到100%。补贴资金通过“一卡通”落实到户。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1.产出指标完成情况分析。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（1）数量指标</w:t>
      </w:r>
      <w:r>
        <w:rPr>
          <w:rFonts w:hint="eastAsia" w:ascii="方正仿宋_GBK" w:hAnsi="方正仿宋_GBK" w:cs="方正仿宋_GBK"/>
          <w:sz w:val="32"/>
          <w:szCs w:val="32"/>
          <w:lang w:eastAsia="zh-CN"/>
        </w:rPr>
        <w:t>：建设烤房</w:t>
      </w:r>
      <w:r>
        <w:rPr>
          <w:rFonts w:hint="eastAsia" w:ascii="方正仿宋_GBK" w:hAnsi="方正仿宋_GBK" w:cs="方正仿宋_GBK"/>
          <w:sz w:val="32"/>
          <w:szCs w:val="32"/>
          <w:lang w:val="en-US" w:eastAsia="zh-CN"/>
        </w:rPr>
        <w:t>13间；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（2）质量指标</w:t>
      </w:r>
      <w:r>
        <w:rPr>
          <w:rFonts w:hint="eastAsia" w:ascii="方正仿宋_GBK" w:hAnsi="方正仿宋_GBK" w:cs="方正仿宋_GBK"/>
          <w:sz w:val="32"/>
          <w:szCs w:val="32"/>
          <w:lang w:eastAsia="zh-CN"/>
        </w:rPr>
        <w:t>：验收合格率</w:t>
      </w:r>
      <w:r>
        <w:rPr>
          <w:rFonts w:hint="eastAsia" w:ascii="方正仿宋_GBK" w:hAnsi="方正仿宋_GBK" w:cs="方正仿宋_GBK"/>
          <w:sz w:val="32"/>
          <w:szCs w:val="32"/>
          <w:lang w:val="en-US" w:eastAsia="zh-CN"/>
        </w:rPr>
        <w:t>100%；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（3）时效指标</w:t>
      </w:r>
      <w:r>
        <w:rPr>
          <w:rFonts w:hint="eastAsia" w:ascii="方正仿宋_GBK" w:hAnsi="方正仿宋_GBK" w:cs="方正仿宋_GBK"/>
          <w:sz w:val="32"/>
          <w:szCs w:val="32"/>
          <w:lang w:eastAsia="zh-CN"/>
        </w:rPr>
        <w:t>：完工及时率</w:t>
      </w:r>
      <w:r>
        <w:rPr>
          <w:rFonts w:hint="eastAsia" w:ascii="方正仿宋_GBK" w:hAnsi="方正仿宋_GBK" w:cs="方正仿宋_GBK"/>
          <w:sz w:val="32"/>
          <w:szCs w:val="32"/>
          <w:lang w:val="en-US" w:eastAsia="zh-CN"/>
        </w:rPr>
        <w:t>100%；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（4）成本指标</w:t>
      </w:r>
      <w:r>
        <w:rPr>
          <w:rFonts w:hint="eastAsia" w:ascii="方正仿宋_GBK" w:hAnsi="方正仿宋_GBK" w:cs="方正仿宋_GBK"/>
          <w:sz w:val="32"/>
          <w:szCs w:val="32"/>
          <w:lang w:eastAsia="zh-CN"/>
        </w:rPr>
        <w:t>：财政补贴</w:t>
      </w:r>
      <w:r>
        <w:rPr>
          <w:rFonts w:hint="eastAsia" w:ascii="方正仿宋_GBK" w:hAnsi="方正仿宋_GBK" w:cs="方正仿宋_GBK"/>
          <w:sz w:val="32"/>
          <w:szCs w:val="32"/>
          <w:lang w:val="en-US" w:eastAsia="zh-CN"/>
        </w:rPr>
        <w:t>26万元；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2.效益指标完成情况分析。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（1）经济效益</w:t>
      </w:r>
      <w:r>
        <w:rPr>
          <w:rFonts w:hint="eastAsia" w:ascii="方正仿宋_GBK" w:hAnsi="方正仿宋_GBK" w:cs="方正仿宋_GBK"/>
          <w:sz w:val="32"/>
          <w:szCs w:val="32"/>
          <w:lang w:eastAsia="zh-CN"/>
        </w:rPr>
        <w:t>：促进当地经济发展；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（2）社会效益</w:t>
      </w:r>
      <w:r>
        <w:rPr>
          <w:rFonts w:hint="eastAsia" w:ascii="方正仿宋_GBK" w:hAnsi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cs="方正仿宋_GBK"/>
          <w:sz w:val="32"/>
          <w:szCs w:val="32"/>
          <w:lang w:val="en-US" w:eastAsia="zh-CN"/>
        </w:rPr>
        <w:t>提升烟农收入</w:t>
      </w:r>
      <w:r>
        <w:rPr>
          <w:rFonts w:hint="eastAsia" w:ascii="方正仿宋_GBK" w:hAnsi="方正仿宋_GBK" w:cs="方正仿宋_GBK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K" w:hAnsi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（3）生态效益</w:t>
      </w:r>
      <w:r>
        <w:rPr>
          <w:rFonts w:hint="eastAsia" w:ascii="方正仿宋_GBK" w:hAnsi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cs="方正仿宋_GBK"/>
          <w:sz w:val="32"/>
          <w:szCs w:val="32"/>
          <w:lang w:val="en-US" w:eastAsia="zh-CN"/>
        </w:rPr>
        <w:t>无；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方正仿宋_GBK" w:hAnsi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（4）可持续影响</w:t>
      </w:r>
      <w:r>
        <w:rPr>
          <w:rFonts w:hint="eastAsia" w:ascii="方正仿宋_GBK" w:hAnsi="方正仿宋_GBK" w:cs="方正仿宋_GBK"/>
          <w:sz w:val="32"/>
          <w:szCs w:val="32"/>
          <w:lang w:eastAsia="zh-CN"/>
        </w:rPr>
        <w:t>：烤房持续使用</w:t>
      </w:r>
      <w:r>
        <w:rPr>
          <w:rFonts w:hint="eastAsia" w:ascii="方正仿宋_GBK" w:hAnsi="方正仿宋_GBK" w:cs="方正仿宋_GBK"/>
          <w:sz w:val="32"/>
          <w:szCs w:val="32"/>
          <w:lang w:val="en-US" w:eastAsia="zh-CN"/>
        </w:rPr>
        <w:t>20年以上；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3.满意度指标完成情况分析</w:t>
      </w:r>
      <w:r>
        <w:rPr>
          <w:rFonts w:hint="eastAsia" w:ascii="方正仿宋_GBK" w:hAnsi="方正仿宋_GBK" w:cs="方正仿宋_GBK"/>
          <w:sz w:val="32"/>
          <w:szCs w:val="32"/>
          <w:lang w:eastAsia="zh-CN"/>
        </w:rPr>
        <w:t>：农民对政策满意度</w:t>
      </w:r>
      <w:r>
        <w:rPr>
          <w:rFonts w:hint="eastAsia" w:ascii="方正仿宋_GBK" w:hAnsi="方正仿宋_GBK" w:cs="方正仿宋_GBK"/>
          <w:sz w:val="32"/>
          <w:szCs w:val="32"/>
          <w:lang w:val="en-US" w:eastAsia="zh-CN"/>
        </w:rPr>
        <w:t>98%。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40" w:leftChars="0"/>
        <w:textAlignment w:val="auto"/>
        <w:rPr>
          <w:rFonts w:hint="eastAsia" w:ascii="方正黑体_GBK" w:hAnsi="方正黑体_GBK" w:eastAsia="方正黑体_GBK" w:cs="方正黑体_GBK"/>
          <w:bCs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Cs/>
          <w:sz w:val="32"/>
          <w:szCs w:val="32"/>
        </w:rPr>
        <w:t>三、绩效自评结果情况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通过认真开展单位项目支出绩效目标自评，综合评分99分，评价结果为优。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bCs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Cs/>
          <w:sz w:val="32"/>
          <w:szCs w:val="32"/>
          <w:lang w:eastAsia="zh-CN"/>
        </w:rPr>
        <w:t>四、</w:t>
      </w:r>
      <w:r>
        <w:rPr>
          <w:rFonts w:hint="eastAsia" w:ascii="方正黑体_GBK" w:hAnsi="方正黑体_GBK" w:eastAsia="方正黑体_GBK" w:cs="方正黑体_GBK"/>
          <w:bCs/>
          <w:sz w:val="32"/>
          <w:szCs w:val="32"/>
        </w:rPr>
        <w:t>偏离绩效目标的原因和下一步改进措施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K" w:hAnsi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cs="方正仿宋_GBK"/>
          <w:sz w:val="32"/>
          <w:szCs w:val="32"/>
          <w:lang w:eastAsia="zh-CN"/>
        </w:rPr>
        <w:t>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bCs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Cs/>
          <w:sz w:val="32"/>
          <w:szCs w:val="32"/>
        </w:rPr>
        <w:t>五、其他需要说明的问题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附件：2021年烟农自建烤房补助项目资金项目支出预算绩效目标自评表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 xml:space="preserve">  奉节县五马镇人民政府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 xml:space="preserve">                         2022年4月15日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ZhOTRlYzJhZTcyZWM2NjdhNmYzYTgyNDYzYmNkZmIifQ=="/>
  </w:docVars>
  <w:rsids>
    <w:rsidRoot w:val="00000000"/>
    <w:rsid w:val="004D52E6"/>
    <w:rsid w:val="06AE6041"/>
    <w:rsid w:val="0963587A"/>
    <w:rsid w:val="09E5204D"/>
    <w:rsid w:val="0DB6069C"/>
    <w:rsid w:val="0F792905"/>
    <w:rsid w:val="0FED5B9C"/>
    <w:rsid w:val="1C1918CE"/>
    <w:rsid w:val="21F46649"/>
    <w:rsid w:val="26173D8C"/>
    <w:rsid w:val="28787081"/>
    <w:rsid w:val="2BD80724"/>
    <w:rsid w:val="2E0B4EFA"/>
    <w:rsid w:val="2E973C7C"/>
    <w:rsid w:val="33400B8A"/>
    <w:rsid w:val="335311D7"/>
    <w:rsid w:val="345B70ED"/>
    <w:rsid w:val="3DFA5271"/>
    <w:rsid w:val="435E225F"/>
    <w:rsid w:val="48DF5A3B"/>
    <w:rsid w:val="508A4AF8"/>
    <w:rsid w:val="54E060BA"/>
    <w:rsid w:val="55E5452C"/>
    <w:rsid w:val="607E717C"/>
    <w:rsid w:val="67250F8D"/>
    <w:rsid w:val="68ED5EE2"/>
    <w:rsid w:val="6DB64FA1"/>
    <w:rsid w:val="6EC1115B"/>
    <w:rsid w:val="72432B76"/>
    <w:rsid w:val="745F64E8"/>
    <w:rsid w:val="7A70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  <w:rPr>
      <w:rFonts w:ascii="Times New Roman" w:hAnsi="Times New Roman" w:eastAsia="宋体" w:cs="Times New Roman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586</Words>
  <Characters>625</Characters>
  <Lines>0</Lines>
  <Paragraphs>0</Paragraphs>
  <TotalTime>1</TotalTime>
  <ScaleCrop>false</ScaleCrop>
  <LinksUpToDate>false</LinksUpToDate>
  <CharactersWithSpaces>672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Administrator.USER-20171217ZQ</dc:creator>
  <cp:lastModifiedBy>Administrator</cp:lastModifiedBy>
  <cp:lastPrinted>2022-09-28T02:41:27Z</cp:lastPrinted>
  <dcterms:modified xsi:type="dcterms:W3CDTF">2022-09-28T02:41:30Z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ICV">
    <vt:lpwstr>09F2DE95C2BA4861A89611813BBA38CA</vt:lpwstr>
  </property>
</Properties>
</file>