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仿宋_GBK" w:hAnsi="宋体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</w:rPr>
        <w:t>2020年度村（社区）干部绩效项目支出</w:t>
      </w:r>
    </w:p>
    <w:p>
      <w:pPr>
        <w:spacing w:line="600" w:lineRule="exact"/>
        <w:jc w:val="center"/>
        <w:rPr>
          <w:rFonts w:ascii="方正仿宋_GBK" w:hAnsi="宋体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</w:rPr>
        <w:t>自评报告</w:t>
      </w:r>
    </w:p>
    <w:p>
      <w:pPr>
        <w:pStyle w:val="2"/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（一）县财政下达项目绩效目标情况。《2020年度村（社区）干部绩效补贴》（奉节财农〔2021〕59号），在下达资金预算时同步下达了绩效目标。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color w:val="000000" w:themeColor="text1"/>
          <w:szCs w:val="32"/>
        </w:rPr>
      </w:pPr>
      <w:r>
        <w:rPr>
          <w:rFonts w:hint="eastAsia" w:ascii="方正仿宋_GBK" w:hAnsi="方正仿宋_GBK" w:cs="方正仿宋_GBK"/>
          <w:color w:val="000000" w:themeColor="text1"/>
          <w:szCs w:val="32"/>
          <w:lang w:val="en-US" w:eastAsia="zh-CN"/>
        </w:rPr>
        <w:t>2021</w:t>
      </w:r>
      <w:r>
        <w:rPr>
          <w:rFonts w:hint="eastAsia" w:ascii="方正仿宋_GBK" w:hAnsi="方正仿宋_GBK" w:cs="方正仿宋_GBK"/>
          <w:color w:val="000000" w:themeColor="text1"/>
          <w:szCs w:val="32"/>
        </w:rPr>
        <w:t>年收到项目资金34.7万元，支付项目资金34.7万元。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（二）总体绩效目标完成情况分析。</w:t>
      </w:r>
    </w:p>
    <w:p>
      <w:pPr>
        <w:pStyle w:val="2"/>
        <w:ind w:firstLine="640" w:firstLineChars="200"/>
        <w:rPr>
          <w:rFonts w:hAnsi="方正仿宋_GBK" w:cs="方正仿宋_GBK"/>
          <w:bCs/>
          <w:color w:val="auto"/>
          <w:kern w:val="2"/>
          <w:sz w:val="32"/>
          <w:szCs w:val="32"/>
        </w:rPr>
      </w:pPr>
      <w:r>
        <w:rPr>
          <w:rFonts w:hint="eastAsia" w:hAnsi="方正仿宋_GBK" w:cs="方正仿宋_GBK"/>
          <w:bCs/>
          <w:color w:val="auto"/>
          <w:kern w:val="2"/>
          <w:sz w:val="32"/>
          <w:szCs w:val="32"/>
        </w:rPr>
        <w:t>年底目标进度完成100%，已于</w:t>
      </w:r>
      <w:r>
        <w:rPr>
          <w:rFonts w:hint="eastAsia" w:hAnsi="方正仿宋_GBK" w:cs="方正仿宋_GBK"/>
          <w:bCs/>
          <w:color w:val="auto"/>
          <w:kern w:val="2"/>
          <w:sz w:val="32"/>
          <w:szCs w:val="32"/>
          <w:lang w:val="en-US" w:eastAsia="zh-CN"/>
        </w:rPr>
        <w:t>2021</w:t>
      </w:r>
      <w:r>
        <w:rPr>
          <w:rFonts w:hint="eastAsia" w:hAnsi="方正仿宋_GBK" w:cs="方正仿宋_GBK"/>
          <w:bCs/>
          <w:color w:val="auto"/>
          <w:kern w:val="2"/>
          <w:sz w:val="32"/>
          <w:szCs w:val="32"/>
        </w:rPr>
        <w:t>年</w:t>
      </w:r>
      <w:r>
        <w:rPr>
          <w:rFonts w:hint="eastAsia" w:hAnsi="方正仿宋_GBK" w:cs="方正仿宋_GBK"/>
          <w:bCs/>
          <w:color w:val="auto"/>
          <w:kern w:val="2"/>
          <w:sz w:val="32"/>
          <w:szCs w:val="32"/>
          <w:lang w:val="en-US" w:eastAsia="zh-CN"/>
        </w:rPr>
        <w:t>8</w:t>
      </w:r>
      <w:r>
        <w:rPr>
          <w:rFonts w:hint="eastAsia" w:hAnsi="方正仿宋_GBK" w:cs="方正仿宋_GBK"/>
          <w:bCs/>
          <w:color w:val="auto"/>
          <w:kern w:val="2"/>
          <w:sz w:val="32"/>
          <w:szCs w:val="32"/>
        </w:rPr>
        <w:t>月发放到位。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（1）数量指标。</w:t>
      </w:r>
    </w:p>
    <w:p>
      <w:pPr>
        <w:pStyle w:val="2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int="eastAsia" w:hAnsi="方正仿宋_GBK" w:cs="方正仿宋_GBK"/>
          <w:color w:val="auto"/>
          <w:kern w:val="2"/>
          <w:sz w:val="32"/>
          <w:szCs w:val="32"/>
        </w:rPr>
        <w:t>资金发放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/>
        </w:rPr>
        <w:t>76</w:t>
      </w:r>
      <w:r>
        <w:rPr>
          <w:rFonts w:hint="eastAsia" w:hAnsi="方正仿宋_GBK" w:cs="方正仿宋_GBK"/>
          <w:color w:val="auto"/>
          <w:kern w:val="2"/>
          <w:sz w:val="32"/>
          <w:szCs w:val="32"/>
        </w:rPr>
        <w:t>人，实际完成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/>
        </w:rPr>
        <w:t>76</w:t>
      </w:r>
      <w:r>
        <w:rPr>
          <w:rFonts w:hint="eastAsia" w:hAnsi="方正仿宋_GBK" w:cs="方正仿宋_GBK"/>
          <w:color w:val="auto"/>
          <w:kern w:val="2"/>
          <w:sz w:val="32"/>
          <w:szCs w:val="32"/>
        </w:rPr>
        <w:t>人次。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（2）质量指标。</w:t>
      </w:r>
    </w:p>
    <w:p>
      <w:pPr>
        <w:pStyle w:val="2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int="eastAsia" w:hAnsi="方正仿宋_GBK" w:cs="方正仿宋_GBK"/>
          <w:color w:val="auto"/>
          <w:kern w:val="2"/>
          <w:sz w:val="32"/>
          <w:szCs w:val="32"/>
        </w:rPr>
        <w:t>资金发放率100%，实际完成100%。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（3）时效指标。</w:t>
      </w:r>
    </w:p>
    <w:p>
      <w:pPr>
        <w:pStyle w:val="2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int="eastAsia" w:hAnsi="方正仿宋_GBK" w:cs="方正仿宋_GBK"/>
          <w:color w:val="auto"/>
          <w:kern w:val="2"/>
          <w:sz w:val="32"/>
          <w:szCs w:val="32"/>
        </w:rPr>
        <w:t>按时发放率100%，实际完成100%。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（4）成本指标。</w:t>
      </w:r>
    </w:p>
    <w:p>
      <w:pPr>
        <w:pStyle w:val="2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int="eastAsia" w:hAnsi="方正仿宋_GBK" w:cs="方正仿宋_GBK"/>
          <w:color w:val="auto"/>
          <w:kern w:val="2"/>
          <w:sz w:val="32"/>
          <w:szCs w:val="32"/>
        </w:rPr>
        <w:t>发放金额34.7万元，实际完成34.7万元。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（1）经济效益。</w:t>
      </w:r>
    </w:p>
    <w:p>
      <w:pPr>
        <w:pStyle w:val="2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int="eastAsia" w:hAnsi="方正仿宋_GBK" w:cs="方正仿宋_GBK"/>
          <w:color w:val="auto"/>
          <w:kern w:val="2"/>
          <w:sz w:val="32"/>
          <w:szCs w:val="32"/>
        </w:rPr>
        <w:t>受益人数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/>
        </w:rPr>
        <w:t>76</w:t>
      </w:r>
      <w:r>
        <w:rPr>
          <w:rFonts w:hint="eastAsia" w:hAnsi="方正仿宋_GBK" w:cs="方正仿宋_GBK"/>
          <w:color w:val="auto"/>
          <w:kern w:val="2"/>
          <w:sz w:val="32"/>
          <w:szCs w:val="32"/>
        </w:rPr>
        <w:t>人，实际完成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/>
        </w:rPr>
        <w:t>76</w:t>
      </w:r>
      <w:r>
        <w:rPr>
          <w:rFonts w:hint="eastAsia" w:hAnsi="方正仿宋_GBK" w:cs="方正仿宋_GBK"/>
          <w:color w:val="auto"/>
          <w:kern w:val="2"/>
          <w:sz w:val="32"/>
          <w:szCs w:val="32"/>
        </w:rPr>
        <w:t>人次。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（2）社会效益。</w:t>
      </w:r>
    </w:p>
    <w:p>
      <w:pPr>
        <w:pStyle w:val="2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int="eastAsia" w:hAnsi="方正仿宋_GBK" w:cs="方正仿宋_GBK"/>
          <w:color w:val="auto"/>
          <w:kern w:val="2"/>
          <w:sz w:val="32"/>
          <w:szCs w:val="32"/>
        </w:rPr>
        <w:t>体现党的关怀，知晓率达100%。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3.满意度指标完成情况分析。</w:t>
      </w:r>
    </w:p>
    <w:p>
      <w:pPr>
        <w:pStyle w:val="2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int="eastAsia" w:hAnsi="方正仿宋_GBK" w:cs="方正仿宋_GBK"/>
          <w:color w:val="auto"/>
          <w:kern w:val="2"/>
          <w:sz w:val="32"/>
          <w:szCs w:val="32"/>
        </w:rPr>
        <w:t>服务对象满意度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/>
        </w:rPr>
        <w:t>95</w:t>
      </w:r>
      <w:r>
        <w:rPr>
          <w:rFonts w:hint="eastAsia" w:hAnsi="方正仿宋_GBK" w:cs="方正仿宋_GBK"/>
          <w:color w:val="auto"/>
          <w:kern w:val="2"/>
          <w:sz w:val="32"/>
          <w:szCs w:val="32"/>
        </w:rPr>
        <w:t>%，实际完成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/>
        </w:rPr>
        <w:t>90</w:t>
      </w:r>
      <w:r>
        <w:rPr>
          <w:rFonts w:hint="eastAsia" w:hAnsi="方正仿宋_GBK" w:cs="方正仿宋_GBK"/>
          <w:color w:val="auto"/>
          <w:kern w:val="2"/>
          <w:sz w:val="32"/>
          <w:szCs w:val="32"/>
        </w:rPr>
        <w:t>%。</w:t>
      </w:r>
    </w:p>
    <w:p>
      <w:pPr>
        <w:spacing w:line="600" w:lineRule="exact"/>
        <w:ind w:left="64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通过认真开展单位项目支出绩效目标自评，综合评分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99.5</w:t>
      </w:r>
      <w:r>
        <w:rPr>
          <w:rFonts w:hint="eastAsia" w:ascii="方正仿宋_GBK" w:hAnsi="方正仿宋_GBK" w:cs="方正仿宋_GBK"/>
          <w:szCs w:val="32"/>
        </w:rPr>
        <w:t>分，评价结果为优。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四、偏离绩效目标的原因和下一步改进措施</w:t>
      </w:r>
    </w:p>
    <w:p>
      <w:pPr>
        <w:spacing w:line="600" w:lineRule="exact"/>
        <w:ind w:firstLine="640" w:firstLineChars="200"/>
      </w:pPr>
      <w:r>
        <w:rPr>
          <w:rFonts w:hint="eastAsia" w:ascii="方正仿宋_GBK" w:hAnsi="方正仿宋_GBK" w:cs="方正仿宋_GBK"/>
          <w:szCs w:val="32"/>
        </w:rPr>
        <w:t>无偏</w:t>
      </w:r>
      <w:bookmarkStart w:id="0" w:name="_GoBack"/>
      <w:bookmarkEnd w:id="0"/>
      <w:r>
        <w:rPr>
          <w:rFonts w:hint="eastAsia" w:ascii="方正仿宋_GBK" w:hAnsi="方正仿宋_GBK" w:cs="方正仿宋_GBK"/>
          <w:szCs w:val="32"/>
        </w:rPr>
        <w:t>离绩效目标的情况。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无。</w:t>
      </w:r>
    </w:p>
    <w:p>
      <w:pPr>
        <w:spacing w:line="600" w:lineRule="exact"/>
        <w:rPr>
          <w:rFonts w:hint="eastAsia" w:ascii="方正仿宋_GBK" w:hAnsi="方正仿宋_GBK" w:cs="方正仿宋_GBK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F1B7A"/>
    <w:rsid w:val="002054E2"/>
    <w:rsid w:val="002C30B5"/>
    <w:rsid w:val="002F1B7A"/>
    <w:rsid w:val="003104A8"/>
    <w:rsid w:val="005251B0"/>
    <w:rsid w:val="005F7C22"/>
    <w:rsid w:val="00703F67"/>
    <w:rsid w:val="00704DC5"/>
    <w:rsid w:val="00DE06C5"/>
    <w:rsid w:val="00EF21B0"/>
    <w:rsid w:val="22A034D6"/>
    <w:rsid w:val="3FD92727"/>
    <w:rsid w:val="55741D7B"/>
    <w:rsid w:val="67E3553E"/>
    <w:rsid w:val="71886344"/>
    <w:rsid w:val="7A5201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eastAsia="方正仿宋_GBK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eastAsia="方正仿宋_GBK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63758A-3D2A-493F-968C-F9CC96267BB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3</Pages>
  <Words>196</Words>
  <Characters>1122</Characters>
  <Lines>9</Lines>
  <Paragraphs>2</Paragraphs>
  <TotalTime>2964</TotalTime>
  <ScaleCrop>false</ScaleCrop>
  <LinksUpToDate>false</LinksUpToDate>
  <CharactersWithSpaces>1316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2022-03-17T03:06:00Z</dcterms:created>
  <dc:creator>hp</dc:creator>
  <cp:lastModifiedBy>hp</cp:lastModifiedBy>
  <dcterms:modified xsi:type="dcterms:W3CDTF">2022-05-30T02:28:13Z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