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7E91E" w14:textId="77777777" w:rsidR="003D47EE" w:rsidRDefault="00C36813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奉节县羊市镇人民政府</w:t>
      </w:r>
    </w:p>
    <w:p w14:paraId="63F6E802" w14:textId="77777777" w:rsidR="003D47EE" w:rsidRDefault="00C36813">
      <w:pPr>
        <w:pStyle w:val="a4"/>
        <w:spacing w:before="0" w:beforeAutospacing="0" w:after="0" w:afterAutospacing="0" w:line="7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关于2021年农村供水保障工程</w:t>
      </w:r>
    </w:p>
    <w:p w14:paraId="122F72D7" w14:textId="77777777" w:rsidR="003D47EE" w:rsidRDefault="00C36813">
      <w:pPr>
        <w:pStyle w:val="a4"/>
        <w:spacing w:before="0" w:beforeAutospacing="0" w:after="0" w:afterAutospacing="0" w:line="7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项目资金支出自评报告</w:t>
      </w:r>
    </w:p>
    <w:p w14:paraId="41555AFA" w14:textId="77777777" w:rsidR="003D47EE" w:rsidRDefault="003D47EE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028FFD7E" w14:textId="77777777" w:rsidR="003D47EE" w:rsidRDefault="00C36813" w:rsidP="00022D8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68FC87FD" w14:textId="77777777" w:rsidR="003D47EE" w:rsidRDefault="00C36813" w:rsidP="00022D88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305921">
        <w:rPr>
          <w:rFonts w:ascii="方正楷体_GBK" w:eastAsia="方正楷体_GBK" w:hAnsi="方正仿宋_GBK" w:cs="方正仿宋_GBK" w:hint="eastAsia"/>
          <w:szCs w:val="32"/>
        </w:rPr>
        <w:t>县财政下达项目绩效目标情况</w:t>
      </w:r>
      <w:r>
        <w:rPr>
          <w:rFonts w:ascii="方正仿宋_GBK" w:hAnsi="方正仿宋_GBK" w:cs="方正仿宋_GBK" w:hint="eastAsia"/>
          <w:szCs w:val="32"/>
        </w:rPr>
        <w:t>。奉节县财政局《关于下达</w:t>
      </w:r>
      <w:r>
        <w:rPr>
          <w:szCs w:val="32"/>
        </w:rPr>
        <w:t>2021</w:t>
      </w:r>
      <w:r>
        <w:rPr>
          <w:szCs w:val="32"/>
        </w:rPr>
        <w:t>年农村供水保障项目资金预算的通知</w:t>
      </w:r>
      <w:r>
        <w:rPr>
          <w:rFonts w:ascii="方正仿宋_GBK" w:hAnsi="方正仿宋_GBK" w:cs="方正仿宋_GBK" w:hint="eastAsia"/>
          <w:szCs w:val="32"/>
        </w:rPr>
        <w:t>》（奉节财农</w:t>
      </w:r>
      <w:r w:rsidRPr="00A03005">
        <w:rPr>
          <w:rFonts w:hint="eastAsia"/>
          <w:szCs w:val="32"/>
        </w:rPr>
        <w:t>〔</w:t>
      </w:r>
      <w:r w:rsidRPr="00A03005">
        <w:rPr>
          <w:rFonts w:hint="eastAsia"/>
          <w:szCs w:val="32"/>
        </w:rPr>
        <w:t>2021</w:t>
      </w:r>
      <w:r w:rsidRPr="00A03005">
        <w:rPr>
          <w:rFonts w:hint="eastAsia"/>
          <w:szCs w:val="32"/>
        </w:rPr>
        <w:t>〕</w:t>
      </w:r>
      <w:r w:rsidRPr="00A03005">
        <w:rPr>
          <w:rFonts w:hint="eastAsia"/>
          <w:szCs w:val="32"/>
        </w:rPr>
        <w:t>151</w:t>
      </w:r>
      <w:r w:rsidRPr="00A03005">
        <w:rPr>
          <w:rFonts w:hint="eastAsia"/>
          <w:szCs w:val="32"/>
        </w:rPr>
        <w:t>号），在下</w:t>
      </w:r>
      <w:r>
        <w:rPr>
          <w:rFonts w:ascii="方正仿宋_GBK" w:hAnsi="方正仿宋_GBK" w:cs="方正仿宋_GBK" w:hint="eastAsia"/>
          <w:szCs w:val="32"/>
        </w:rPr>
        <w:t>达资金预算时同步下达了绩效目标。</w:t>
      </w:r>
    </w:p>
    <w:p w14:paraId="3AF9DE1D" w14:textId="77777777" w:rsidR="003D47EE" w:rsidRDefault="00C36813" w:rsidP="00022D8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1ECAC9EA" w14:textId="77777777" w:rsidR="003D47EE" w:rsidRDefault="00C36813" w:rsidP="00022D88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64B0E581" w14:textId="77777777" w:rsidR="003D47EE" w:rsidRDefault="00C36813" w:rsidP="00022D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1、项目资金到位情况</w:t>
      </w:r>
    </w:p>
    <w:p w14:paraId="71617B59" w14:textId="08EB9DA3" w:rsidR="003D47EE" w:rsidRDefault="00C36813" w:rsidP="00022D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该项目资金总额共计46.00万元全额到位，</w:t>
      </w:r>
      <w:r w:rsidR="002C74E1">
        <w:rPr>
          <w:rFonts w:ascii="方正仿宋_GBK" w:hAnsi="方正仿宋_GBK" w:cs="方正仿宋_GBK" w:hint="eastAsia"/>
          <w:szCs w:val="32"/>
        </w:rPr>
        <w:t>2</w:t>
      </w:r>
      <w:r w:rsidR="002C74E1">
        <w:rPr>
          <w:rFonts w:ascii="方正仿宋_GBK" w:hAnsi="方正仿宋_GBK" w:cs="方正仿宋_GBK"/>
          <w:szCs w:val="32"/>
        </w:rPr>
        <w:t>021</w:t>
      </w:r>
      <w:r w:rsidR="002C74E1">
        <w:rPr>
          <w:rFonts w:ascii="方正仿宋_GBK" w:hAnsi="方正仿宋_GBK" w:cs="方正仿宋_GBK" w:hint="eastAsia"/>
          <w:szCs w:val="32"/>
        </w:rPr>
        <w:t>年</w:t>
      </w:r>
      <w:r>
        <w:rPr>
          <w:rFonts w:ascii="方正仿宋_GBK" w:hAnsi="方正仿宋_GBK" w:cs="方正仿宋_GBK" w:hint="eastAsia"/>
          <w:szCs w:val="32"/>
        </w:rPr>
        <w:t>调入</w:t>
      </w:r>
      <w:r w:rsidR="002C74E1">
        <w:rPr>
          <w:rFonts w:ascii="方正仿宋_GBK" w:hAnsi="方正仿宋_GBK" w:cs="方正仿宋_GBK" w:hint="eastAsia"/>
          <w:szCs w:val="32"/>
        </w:rPr>
        <w:t>4</w:t>
      </w:r>
      <w:r w:rsidR="002C74E1">
        <w:rPr>
          <w:rFonts w:ascii="方正仿宋_GBK" w:hAnsi="方正仿宋_GBK" w:cs="方正仿宋_GBK"/>
          <w:szCs w:val="32"/>
        </w:rPr>
        <w:t>1.47</w:t>
      </w:r>
      <w:r w:rsidR="002C74E1">
        <w:rPr>
          <w:rFonts w:ascii="方正仿宋_GBK" w:hAnsi="方正仿宋_GBK" w:cs="方正仿宋_GBK" w:hint="eastAsia"/>
          <w:szCs w:val="32"/>
        </w:rPr>
        <w:t>万元到</w:t>
      </w:r>
      <w:r>
        <w:rPr>
          <w:rFonts w:ascii="方正仿宋_GBK" w:hAnsi="方正仿宋_GBK" w:cs="方正仿宋_GBK" w:hint="eastAsia"/>
          <w:szCs w:val="32"/>
        </w:rPr>
        <w:t>羊市镇财政办，资金到位率</w:t>
      </w:r>
      <w:r w:rsidR="002C74E1">
        <w:rPr>
          <w:rFonts w:ascii="方正仿宋_GBK" w:hAnsi="方正仿宋_GBK" w:cs="方正仿宋_GBK"/>
          <w:szCs w:val="32"/>
        </w:rPr>
        <w:t>90.15</w:t>
      </w:r>
      <w:r>
        <w:rPr>
          <w:rFonts w:ascii="方正仿宋_GBK" w:hAnsi="方正仿宋_GBK" w:cs="方正仿宋_GBK" w:hint="eastAsia"/>
          <w:szCs w:val="32"/>
        </w:rPr>
        <w:t>%。</w:t>
      </w:r>
    </w:p>
    <w:p w14:paraId="43C5FE57" w14:textId="77777777" w:rsidR="003D47EE" w:rsidRDefault="00C36813" w:rsidP="00022D88">
      <w:pPr>
        <w:numPr>
          <w:ilvl w:val="0"/>
          <w:numId w:val="1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项目资金执行情况</w:t>
      </w:r>
    </w:p>
    <w:p w14:paraId="1DBB36EF" w14:textId="6C0F6C53" w:rsidR="003D47EE" w:rsidRDefault="00C36813" w:rsidP="00022D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</w:t>
      </w:r>
      <w:r w:rsidR="00AF46AE">
        <w:rPr>
          <w:rFonts w:ascii="方正仿宋_GBK" w:hAnsi="方正仿宋_GBK" w:cs="方正仿宋_GBK" w:hint="eastAsia"/>
          <w:szCs w:val="32"/>
        </w:rPr>
        <w:t>4</w:t>
      </w:r>
      <w:r w:rsidR="00AF46AE">
        <w:rPr>
          <w:rFonts w:ascii="方正仿宋_GBK" w:hAnsi="方正仿宋_GBK" w:cs="方正仿宋_GBK"/>
          <w:szCs w:val="32"/>
        </w:rPr>
        <w:t>6.00</w:t>
      </w:r>
      <w:r w:rsidR="00AF46AE">
        <w:rPr>
          <w:rFonts w:ascii="方正仿宋_GBK" w:hAnsi="方正仿宋_GBK" w:cs="方正仿宋_GBK" w:hint="eastAsia"/>
          <w:szCs w:val="32"/>
        </w:rPr>
        <w:t>万元，2</w:t>
      </w:r>
      <w:r w:rsidR="00AF46AE">
        <w:rPr>
          <w:rFonts w:ascii="方正仿宋_GBK" w:hAnsi="方正仿宋_GBK" w:cs="方正仿宋_GBK"/>
          <w:szCs w:val="32"/>
        </w:rPr>
        <w:t>021</w:t>
      </w:r>
      <w:r w:rsidR="00AF46AE">
        <w:rPr>
          <w:rFonts w:ascii="方正仿宋_GBK" w:hAnsi="方正仿宋_GBK" w:cs="方正仿宋_GBK" w:hint="eastAsia"/>
          <w:szCs w:val="32"/>
        </w:rPr>
        <w:t>年已拨付</w:t>
      </w:r>
      <w:r w:rsidR="002C74E1">
        <w:rPr>
          <w:rFonts w:ascii="方正仿宋_GBK" w:hAnsi="方正仿宋_GBK" w:cs="方正仿宋_GBK"/>
          <w:szCs w:val="32"/>
        </w:rPr>
        <w:t>41.47</w:t>
      </w:r>
      <w:r>
        <w:rPr>
          <w:rFonts w:ascii="方正仿宋_GBK" w:hAnsi="方正仿宋_GBK" w:cs="方正仿宋_GBK" w:hint="eastAsia"/>
          <w:szCs w:val="32"/>
        </w:rPr>
        <w:t>万元用于项目建设，执行率</w:t>
      </w:r>
      <w:r w:rsidR="00AF46AE">
        <w:rPr>
          <w:rFonts w:ascii="方正仿宋_GBK" w:hAnsi="方正仿宋_GBK" w:cs="方正仿宋_GBK"/>
          <w:szCs w:val="32"/>
        </w:rPr>
        <w:t>90.15</w:t>
      </w:r>
      <w:r>
        <w:rPr>
          <w:rFonts w:ascii="方正仿宋_GBK" w:hAnsi="方正仿宋_GBK" w:cs="方正仿宋_GBK" w:hint="eastAsia"/>
          <w:szCs w:val="32"/>
        </w:rPr>
        <w:t>%。</w:t>
      </w:r>
    </w:p>
    <w:p w14:paraId="323734CF" w14:textId="77777777" w:rsidR="003D47EE" w:rsidRDefault="00C36813" w:rsidP="00022D88">
      <w:pPr>
        <w:numPr>
          <w:ilvl w:val="0"/>
          <w:numId w:val="1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项目资金管理情况</w:t>
      </w:r>
    </w:p>
    <w:p w14:paraId="0AF1B5B4" w14:textId="77777777" w:rsidR="003D47EE" w:rsidRDefault="00C36813" w:rsidP="00022D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在资金管理上强化责任意识，建立健全管理制度，落实配套资金，镇财政办成立专门小组负责该项目的资金管理，定期调度资金拨付情况，提高预算执行效率和资金使用效益，确保财政资金使用安全。</w:t>
      </w:r>
    </w:p>
    <w:p w14:paraId="75D47F52" w14:textId="77777777" w:rsidR="003D47EE" w:rsidRDefault="00C36813" w:rsidP="00022D88">
      <w:pPr>
        <w:numPr>
          <w:ilvl w:val="0"/>
          <w:numId w:val="2"/>
        </w:num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14:paraId="7425712F" w14:textId="77777777" w:rsidR="003D47EE" w:rsidRDefault="00C36813" w:rsidP="00022D88">
      <w:pPr>
        <w:pStyle w:val="a3"/>
        <w:spacing w:line="600" w:lineRule="exact"/>
      </w:pPr>
      <w:r>
        <w:rPr>
          <w:rFonts w:hint="eastAsia"/>
        </w:rPr>
        <w:lastRenderedPageBreak/>
        <w:t xml:space="preserve">     </w:t>
      </w:r>
      <w:r>
        <w:rPr>
          <w:rFonts w:ascii="方正仿宋_GBK" w:eastAsia="方正仿宋_GBK" w:hAnsi="方正仿宋_GBK" w:cs="方正仿宋_GBK" w:hint="eastAsia"/>
          <w:szCs w:val="32"/>
        </w:rPr>
        <w:t>2021年度羊市镇严格按照县级标准，按照规定进行该项目建设，</w:t>
      </w:r>
      <w:r>
        <w:rPr>
          <w:rFonts w:ascii="方正仿宋_GBK" w:eastAsia="方正仿宋_GBK" w:hAnsi="方正仿宋_GBK" w:cs="方正仿宋_GBK" w:hint="eastAsia"/>
          <w:bCs/>
          <w:szCs w:val="32"/>
        </w:rPr>
        <w:t>总体绩效目标完成情况整体较好，</w:t>
      </w:r>
      <w:r>
        <w:rPr>
          <w:rFonts w:ascii="方正仿宋_GBK" w:eastAsia="方正仿宋_GBK" w:hAnsi="方正仿宋_GBK" w:cs="方正仿宋_GBK" w:hint="eastAsia"/>
          <w:szCs w:val="32"/>
        </w:rPr>
        <w:t>年度总体目标：整治3000</w:t>
      </w:r>
      <w:r>
        <w:rPr>
          <w:rFonts w:ascii="Segoe UI" w:eastAsia="Segoe UI" w:hAnsi="Segoe UI" w:cs="Segoe UI"/>
          <w:color w:val="333333"/>
          <w:sz w:val="24"/>
          <w:szCs w:val="24"/>
          <w:shd w:val="clear" w:color="auto" w:fill="FFFFFF"/>
        </w:rPr>
        <w:t>m³</w:t>
      </w:r>
      <w:r>
        <w:rPr>
          <w:rFonts w:ascii="方正仿宋_GBK" w:eastAsia="方正仿宋_GBK" w:hAnsi="方正仿宋_GBK" w:cs="方正仿宋_GBK" w:hint="eastAsia"/>
          <w:szCs w:val="32"/>
        </w:rPr>
        <w:t>蓄水池，改善渔灯社区13户、136余人饮水问题。该项目</w:t>
      </w:r>
      <w:r>
        <w:rPr>
          <w:rFonts w:ascii="方正仿宋_GBK" w:eastAsia="方正仿宋_GBK" w:hAnsi="方正仿宋_GBK" w:cs="方正仿宋_GBK" w:hint="eastAsia"/>
          <w:bCs/>
          <w:szCs w:val="32"/>
        </w:rPr>
        <w:t>已达到总体效绩目标。</w:t>
      </w:r>
    </w:p>
    <w:p w14:paraId="5B7416C7" w14:textId="77777777" w:rsidR="003D47EE" w:rsidRDefault="00C36813" w:rsidP="00022D88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0F9AB021" w14:textId="77777777" w:rsidR="003D47EE" w:rsidRDefault="00C36813" w:rsidP="00022D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3C63A1AE" w14:textId="77777777" w:rsidR="003D47EE" w:rsidRDefault="00C36813" w:rsidP="00022D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14:paraId="553E52D2" w14:textId="77777777" w:rsidR="003D47EE" w:rsidRDefault="00C36813" w:rsidP="00022D88">
      <w:pPr>
        <w:pStyle w:val="a3"/>
        <w:spacing w:line="600" w:lineRule="exact"/>
        <w:rPr>
          <w:rFonts w:ascii="方正仿宋_GBK" w:eastAsia="方正仿宋_GBK" w:hAnsi="方正仿宋_GBK" w:cs="方正仿宋_GBK"/>
          <w:szCs w:val="32"/>
        </w:rPr>
      </w:pPr>
      <w:r>
        <w:rPr>
          <w:rFonts w:ascii="方正仿宋_GBK" w:eastAsia="方正仿宋_GBK" w:hAnsi="方正仿宋_GBK" w:cs="方正仿宋_GBK" w:hint="eastAsia"/>
          <w:szCs w:val="32"/>
        </w:rPr>
        <w:t xml:space="preserve">    整治3000</w:t>
      </w:r>
      <w:r>
        <w:rPr>
          <w:rFonts w:ascii="Segoe UI" w:eastAsia="Segoe UI" w:hAnsi="Segoe UI" w:cs="Segoe UI"/>
          <w:color w:val="333333"/>
          <w:sz w:val="24"/>
          <w:szCs w:val="24"/>
          <w:shd w:val="clear" w:color="auto" w:fill="FFFFFF"/>
        </w:rPr>
        <w:t>m³</w:t>
      </w:r>
      <w:r>
        <w:rPr>
          <w:rFonts w:ascii="方正仿宋_GBK" w:eastAsia="方正仿宋_GBK" w:hAnsi="方正仿宋_GBK" w:cs="方正仿宋_GBK" w:hint="eastAsia"/>
          <w:szCs w:val="32"/>
        </w:rPr>
        <w:t>蓄水池1口。</w:t>
      </w:r>
    </w:p>
    <w:p w14:paraId="52FC2E7C" w14:textId="77777777" w:rsidR="003D47EE" w:rsidRDefault="00C36813" w:rsidP="00022D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</w:t>
      </w:r>
    </w:p>
    <w:p w14:paraId="2F902FFA" w14:textId="77777777" w:rsidR="003D47EE" w:rsidRDefault="00C36813" w:rsidP="00022D88">
      <w:pPr>
        <w:pStyle w:val="a3"/>
        <w:spacing w:line="600" w:lineRule="exact"/>
        <w:rPr>
          <w:rFonts w:eastAsia="方正仿宋_GBK"/>
        </w:rPr>
      </w:pPr>
      <w:r>
        <w:rPr>
          <w:rFonts w:ascii="方正仿宋_GBK" w:eastAsia="方正仿宋_GBK" w:hAnsi="方正仿宋_GBK" w:cs="方正仿宋_GBK" w:hint="eastAsia"/>
          <w:szCs w:val="32"/>
        </w:rPr>
        <w:t xml:space="preserve">    乡镇基础设施进行修建和整改后验收合格率为100%，改造后满足基本使用功能需要比例为100%。</w:t>
      </w:r>
    </w:p>
    <w:p w14:paraId="498D56FF" w14:textId="77777777" w:rsidR="003D47EE" w:rsidRDefault="00C36813" w:rsidP="00022D88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</w:p>
    <w:p w14:paraId="5406AA0B" w14:textId="7D486D68" w:rsidR="003D47EE" w:rsidRPr="00022D88" w:rsidRDefault="00C36813" w:rsidP="00022D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当年开工率为100%，当年完成率为100%，严格控制时间，不影响人民群众生活。</w:t>
      </w:r>
    </w:p>
    <w:p w14:paraId="1EB643A3" w14:textId="77777777" w:rsidR="003D47EE" w:rsidRDefault="00C36813" w:rsidP="00022D88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  <w:r>
        <w:rPr>
          <w:rFonts w:ascii="方正仿宋_GBK" w:hAnsi="方正仿宋_GBK" w:cs="方正仿宋_GBK" w:hint="eastAsia"/>
          <w:szCs w:val="32"/>
        </w:rPr>
        <w:tab/>
      </w:r>
    </w:p>
    <w:p w14:paraId="514D7D4F" w14:textId="77777777" w:rsidR="003D47EE" w:rsidRDefault="00C36813" w:rsidP="00022D88">
      <w:pPr>
        <w:pStyle w:val="Default"/>
        <w:spacing w:line="600" w:lineRule="exact"/>
        <w:ind w:leftChars="200" w:left="640"/>
      </w:pPr>
      <w:r>
        <w:rPr>
          <w:rFonts w:hAnsi="方正仿宋_GBK" w:cs="方正仿宋_GBK" w:hint="eastAsia"/>
          <w:sz w:val="32"/>
          <w:szCs w:val="32"/>
        </w:rPr>
        <w:t>此项目中建设、改造平均成本是</w:t>
      </w:r>
      <w:r>
        <w:rPr>
          <w:rFonts w:hAnsi="方正仿宋_GBK" w:cs="方正仿宋_GBK" w:hint="eastAsia"/>
          <w:color w:val="auto"/>
          <w:sz w:val="32"/>
          <w:szCs w:val="32"/>
        </w:rPr>
        <w:t>46万元1口。</w:t>
      </w:r>
    </w:p>
    <w:p w14:paraId="24CD2946" w14:textId="77777777" w:rsidR="003D47EE" w:rsidRDefault="00C36813" w:rsidP="00022D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6DB539A5" w14:textId="77777777" w:rsidR="003D47EE" w:rsidRDefault="00C36813" w:rsidP="00022D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（1）可持续影响。</w:t>
      </w:r>
    </w:p>
    <w:p w14:paraId="5C715943" w14:textId="77777777" w:rsidR="003D47EE" w:rsidRDefault="00C36813" w:rsidP="00022D88">
      <w:pPr>
        <w:pStyle w:val="Default"/>
        <w:spacing w:line="600" w:lineRule="exact"/>
      </w:pPr>
      <w:r>
        <w:rPr>
          <w:rFonts w:hAnsi="方正仿宋_GBK" w:cs="方正仿宋_GBK" w:hint="eastAsia"/>
          <w:sz w:val="32"/>
          <w:szCs w:val="32"/>
        </w:rPr>
        <w:t xml:space="preserve">    修建基础设施符合质量标准。</w:t>
      </w:r>
    </w:p>
    <w:p w14:paraId="037A55F5" w14:textId="77777777" w:rsidR="003D47EE" w:rsidRDefault="00C36813" w:rsidP="00022D88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满意度指标完成情况分析。</w:t>
      </w:r>
    </w:p>
    <w:p w14:paraId="45F33E01" w14:textId="302A3A90" w:rsidR="003D47EE" w:rsidRPr="002A43B9" w:rsidRDefault="00C36813" w:rsidP="00022D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2021年，通过</w:t>
      </w:r>
      <w:r>
        <w:rPr>
          <w:rFonts w:ascii="方正仿宋_GBK" w:hAnsi="方正仿宋_GBK" w:cs="方正仿宋_GBK" w:hint="eastAsia"/>
          <w:bCs/>
          <w:szCs w:val="32"/>
        </w:rPr>
        <w:t>羊市镇在</w:t>
      </w:r>
      <w:r>
        <w:rPr>
          <w:rFonts w:ascii="方正仿宋_GBK" w:hAnsi="方正仿宋_GBK" w:cs="方正仿宋_GBK" w:hint="eastAsia"/>
          <w:szCs w:val="32"/>
        </w:rPr>
        <w:t>渔灯社区农村供水保障工程项目的实施，百姓满意度为</w:t>
      </w:r>
      <w:r w:rsidR="007C1943">
        <w:rPr>
          <w:rFonts w:ascii="方正仿宋_GBK" w:hAnsi="方正仿宋_GBK" w:cs="方正仿宋_GBK"/>
          <w:szCs w:val="32"/>
        </w:rPr>
        <w:t>90</w:t>
      </w:r>
      <w:r>
        <w:rPr>
          <w:rFonts w:ascii="方正仿宋_GBK" w:hAnsi="方正仿宋_GBK" w:cs="方正仿宋_GBK" w:hint="eastAsia"/>
          <w:szCs w:val="32"/>
        </w:rPr>
        <w:t>%。</w:t>
      </w:r>
    </w:p>
    <w:p w14:paraId="1F9E975D" w14:textId="77777777" w:rsidR="003D47EE" w:rsidRDefault="00C36813" w:rsidP="00022D88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lastRenderedPageBreak/>
        <w:t>三、绩效自评结果情况</w:t>
      </w:r>
    </w:p>
    <w:p w14:paraId="22218CF3" w14:textId="180CB801" w:rsidR="003D47EE" w:rsidRDefault="00C36813" w:rsidP="00022D88">
      <w:pPr>
        <w:spacing w:line="60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9102FB">
        <w:rPr>
          <w:rFonts w:ascii="仿宋_GB2312" w:eastAsia="仿宋_GB2312" w:hAnsi="仿宋_GB2312" w:cs="仿宋_GB2312"/>
          <w:color w:val="000000"/>
          <w:szCs w:val="32"/>
        </w:rPr>
        <w:t>98.5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14:paraId="7C2908A9" w14:textId="77777777" w:rsidR="003D47EE" w:rsidRDefault="00C36813" w:rsidP="00022D8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4D3E390C" w14:textId="77777777" w:rsidR="003D47EE" w:rsidRDefault="00C36813" w:rsidP="00022D88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bCs/>
          <w:szCs w:val="32"/>
        </w:rPr>
        <w:t>羊市镇在</w:t>
      </w:r>
      <w:r>
        <w:rPr>
          <w:rFonts w:ascii="方正仿宋_GBK" w:hAnsi="方正仿宋_GBK" w:cs="方正仿宋_GBK" w:hint="eastAsia"/>
          <w:szCs w:val="32"/>
        </w:rPr>
        <w:t>渔灯社区农村供水保障工程项目的合理实施，没有偏离绩效目标。</w:t>
      </w:r>
    </w:p>
    <w:p w14:paraId="671F72B9" w14:textId="77777777" w:rsidR="003D47EE" w:rsidRDefault="00C36813" w:rsidP="00022D8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3C811C97" w14:textId="77777777" w:rsidR="003D47EE" w:rsidRDefault="00C36813" w:rsidP="00022D88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4032B096" w14:textId="77777777" w:rsidR="003D47EE" w:rsidRDefault="003D47EE" w:rsidP="00022D88">
      <w:pPr>
        <w:spacing w:line="600" w:lineRule="exact"/>
        <w:ind w:firstLineChars="1300" w:firstLine="4160"/>
        <w:jc w:val="right"/>
        <w:rPr>
          <w:rFonts w:ascii="方正仿宋_GBK" w:hAnsi="方正仿宋_GBK" w:cs="方正仿宋_GBK"/>
          <w:szCs w:val="32"/>
        </w:rPr>
      </w:pPr>
    </w:p>
    <w:p w14:paraId="73AD3B43" w14:textId="77777777" w:rsidR="003D47EE" w:rsidRDefault="00C36813" w:rsidP="00022D88">
      <w:pPr>
        <w:spacing w:line="600" w:lineRule="exact"/>
        <w:ind w:firstLineChars="1300" w:firstLine="4160"/>
        <w:jc w:val="righ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奉节县羊市镇人民政府</w:t>
      </w:r>
    </w:p>
    <w:p w14:paraId="57C77233" w14:textId="77777777" w:rsidR="003D47EE" w:rsidRDefault="00C36813" w:rsidP="00022D88">
      <w:pPr>
        <w:spacing w:line="600" w:lineRule="exact"/>
      </w:pPr>
      <w:r>
        <w:rPr>
          <w:rFonts w:ascii="方正仿宋_GBK" w:hAnsi="方正仿宋_GBK" w:cs="方正仿宋_GBK" w:hint="eastAsia"/>
          <w:szCs w:val="32"/>
        </w:rPr>
        <w:t xml:space="preserve">                                  2022年3月30日</w:t>
      </w:r>
    </w:p>
    <w:p w14:paraId="1974E7EB" w14:textId="77777777" w:rsidR="003D47EE" w:rsidRDefault="003D47EE">
      <w:pPr>
        <w:spacing w:line="600" w:lineRule="exact"/>
      </w:pPr>
    </w:p>
    <w:sectPr w:rsidR="003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BA77A" w14:textId="77777777" w:rsidR="00B04F47" w:rsidRDefault="00B04F47" w:rsidP="00305921">
      <w:r>
        <w:separator/>
      </w:r>
    </w:p>
  </w:endnote>
  <w:endnote w:type="continuationSeparator" w:id="0">
    <w:p w14:paraId="20A5E19A" w14:textId="77777777" w:rsidR="00B04F47" w:rsidRDefault="00B04F47" w:rsidP="00305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4CD98" w14:textId="77777777" w:rsidR="00B04F47" w:rsidRDefault="00B04F47" w:rsidP="00305921">
      <w:r>
        <w:separator/>
      </w:r>
    </w:p>
  </w:footnote>
  <w:footnote w:type="continuationSeparator" w:id="0">
    <w:p w14:paraId="520BDF42" w14:textId="77777777" w:rsidR="00B04F47" w:rsidRDefault="00B04F47" w:rsidP="00305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053FAE"/>
    <w:multiLevelType w:val="singleLevel"/>
    <w:tmpl w:val="93053FA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B1A80472"/>
    <w:multiLevelType w:val="singleLevel"/>
    <w:tmpl w:val="B1A80472"/>
    <w:lvl w:ilvl="0">
      <w:start w:val="3"/>
      <w:numFmt w:val="decimal"/>
      <w:suff w:val="nothing"/>
      <w:lvlText w:val="（%1）"/>
      <w:lvlJc w:val="left"/>
    </w:lvl>
  </w:abstractNum>
  <w:abstractNum w:abstractNumId="2" w15:restartNumberingAfterBreak="0">
    <w:nsid w:val="37BBD2D3"/>
    <w:multiLevelType w:val="singleLevel"/>
    <w:tmpl w:val="37BBD2D3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429658F1"/>
    <w:multiLevelType w:val="singleLevel"/>
    <w:tmpl w:val="429658F1"/>
    <w:lvl w:ilvl="0">
      <w:start w:val="2"/>
      <w:numFmt w:val="decimal"/>
      <w:suff w:val="nothing"/>
      <w:lvlText w:val="%1、"/>
      <w:lvlJc w:val="left"/>
    </w:lvl>
  </w:abstractNum>
  <w:num w:numId="1" w16cid:durableId="1543325017">
    <w:abstractNumId w:val="3"/>
  </w:num>
  <w:num w:numId="2" w16cid:durableId="1538272184">
    <w:abstractNumId w:val="0"/>
  </w:num>
  <w:num w:numId="3" w16cid:durableId="1931963119">
    <w:abstractNumId w:val="1"/>
  </w:num>
  <w:num w:numId="4" w16cid:durableId="605818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022D88"/>
    <w:rsid w:val="001835DE"/>
    <w:rsid w:val="002A43B9"/>
    <w:rsid w:val="002C74E1"/>
    <w:rsid w:val="00305921"/>
    <w:rsid w:val="003D47EE"/>
    <w:rsid w:val="0064608A"/>
    <w:rsid w:val="007C1943"/>
    <w:rsid w:val="008549E7"/>
    <w:rsid w:val="009102FB"/>
    <w:rsid w:val="00A03005"/>
    <w:rsid w:val="00AF46AE"/>
    <w:rsid w:val="00B04F47"/>
    <w:rsid w:val="00B34CF4"/>
    <w:rsid w:val="00C36813"/>
    <w:rsid w:val="1A66207D"/>
    <w:rsid w:val="363C0CCE"/>
    <w:rsid w:val="43F62B75"/>
    <w:rsid w:val="48D3515C"/>
    <w:rsid w:val="4966217D"/>
    <w:rsid w:val="534D6C23"/>
    <w:rsid w:val="5F03529B"/>
    <w:rsid w:val="5F702204"/>
    <w:rsid w:val="7A4E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8A84EC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rsid w:val="003059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05921"/>
    <w:rPr>
      <w:rFonts w:eastAsia="方正仿宋_GBK"/>
      <w:kern w:val="2"/>
      <w:sz w:val="18"/>
      <w:szCs w:val="18"/>
    </w:rPr>
  </w:style>
  <w:style w:type="paragraph" w:styleId="a7">
    <w:name w:val="footer"/>
    <w:basedOn w:val="a"/>
    <w:link w:val="a8"/>
    <w:rsid w:val="003059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305921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13</cp:revision>
  <dcterms:created xsi:type="dcterms:W3CDTF">2022-03-22T03:57:00Z</dcterms:created>
  <dcterms:modified xsi:type="dcterms:W3CDTF">2022-04-20T07:59:00Z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146A7470576142FC8F76A019E2A5C220</vt:lpwstr>
  </property>
</Properties>
</file>