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DD4FB" w14:textId="77777777" w:rsidR="003B71C0" w:rsidRDefault="00E90D6C">
      <w:pPr>
        <w:spacing w:line="60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奉节县羊市镇人民政府</w:t>
      </w:r>
    </w:p>
    <w:p w14:paraId="379082F7" w14:textId="77777777" w:rsidR="003B71C0" w:rsidRDefault="00E90D6C">
      <w:pPr>
        <w:pStyle w:val="a4"/>
        <w:spacing w:before="0" w:beforeAutospacing="0" w:after="0" w:afterAutospacing="0" w:line="700" w:lineRule="exact"/>
        <w:jc w:val="center"/>
        <w:rPr>
          <w:rFonts w:ascii="方正小标宋_GBK" w:eastAsia="方正小标宋_GBK" w:hAnsi="方正小标宋_GBK" w:cs="方正小标宋_GBK"/>
          <w:b/>
          <w:kern w:val="2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kern w:val="2"/>
          <w:sz w:val="44"/>
          <w:szCs w:val="44"/>
        </w:rPr>
        <w:t>关于下达羊市镇2018年县级深度贫困村</w:t>
      </w:r>
    </w:p>
    <w:p w14:paraId="3DFD1925" w14:textId="77777777" w:rsidR="003B71C0" w:rsidRDefault="00E90D6C">
      <w:pPr>
        <w:spacing w:line="60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水利项目支出自评报告</w:t>
      </w:r>
    </w:p>
    <w:p w14:paraId="31BA6AFF" w14:textId="77777777" w:rsidR="003B71C0" w:rsidRDefault="003B71C0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57A78836" w14:textId="77777777" w:rsidR="003B71C0" w:rsidRDefault="00E90D6C" w:rsidP="00A807DB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512155B6" w14:textId="77777777" w:rsidR="003B71C0" w:rsidRDefault="00E90D6C" w:rsidP="00A807DB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（一）县财政下达项目绩效目标情况。奉节县财政局《关于下达羊市镇2018年县级深度贫困村水利项目的通知》（奉节财农</w:t>
      </w:r>
      <w:r>
        <w:rPr>
          <w:rFonts w:ascii="仿宋_GB2312" w:eastAsia="仿宋_GB2312" w:hAnsi="仿宋_GB2312" w:cs="仿宋_GB2312" w:hint="eastAsia"/>
          <w:szCs w:val="32"/>
        </w:rPr>
        <w:t>〔2020〕447号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</w:p>
    <w:p w14:paraId="06E1F5A5" w14:textId="77777777" w:rsidR="003B71C0" w:rsidRDefault="00E90D6C" w:rsidP="00A807DB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（二）部门资金安排、分解下达预算和绩效目标情况。</w:t>
      </w:r>
    </w:p>
    <w:p w14:paraId="25997C35" w14:textId="72253499" w:rsidR="003B71C0" w:rsidRDefault="00E90D6C" w:rsidP="00A807DB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该项目资金总额共计20.50万元，已全部用于2018年县级深度贫困村水利项目。羊市镇根据实际资金使用方向，分解下达绩效目标要求，绩效目标如绩效自评表。</w:t>
      </w:r>
      <w:r>
        <w:rPr>
          <w:rFonts w:ascii="方正仿宋_GBK" w:hAnsi="方正仿宋_GBK" w:cs="方正仿宋_GBK" w:hint="eastAsia"/>
          <w:szCs w:val="32"/>
        </w:rPr>
        <w:tab/>
      </w:r>
    </w:p>
    <w:p w14:paraId="0C3EB8C0" w14:textId="77777777" w:rsidR="003B71C0" w:rsidRDefault="00E90D6C" w:rsidP="00A807DB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5D4259C4" w14:textId="77777777" w:rsidR="003B71C0" w:rsidRDefault="00E90D6C" w:rsidP="00A807DB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557AA0FF" w14:textId="77777777" w:rsidR="003B71C0" w:rsidRDefault="00E90D6C" w:rsidP="00A807D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项目资金到位情况</w:t>
      </w:r>
    </w:p>
    <w:p w14:paraId="5C7F4CF2" w14:textId="77777777" w:rsidR="003B71C0" w:rsidRDefault="00E90D6C" w:rsidP="00A807D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该项目资金总额共计20.50万元全额到位，全部调入羊市镇财政办，资金到位率100%；</w:t>
      </w:r>
    </w:p>
    <w:p w14:paraId="1AB7D8DA" w14:textId="77777777" w:rsidR="003B71C0" w:rsidRDefault="00E90D6C" w:rsidP="00A807D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项目资金执行情况</w:t>
      </w:r>
    </w:p>
    <w:p w14:paraId="1A06DD1E" w14:textId="77777777" w:rsidR="003B71C0" w:rsidRDefault="00E90D6C" w:rsidP="00A807D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该项目资金总额共计20.50万元已全部用于项目建设，执行率100%；</w:t>
      </w:r>
    </w:p>
    <w:p w14:paraId="145D8B0A" w14:textId="77777777" w:rsidR="003B71C0" w:rsidRDefault="00E90D6C" w:rsidP="00A807D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项目资金管理情况</w:t>
      </w:r>
    </w:p>
    <w:p w14:paraId="63ABA884" w14:textId="77777777" w:rsidR="003B71C0" w:rsidRDefault="00E90D6C" w:rsidP="00A807DB">
      <w:pPr>
        <w:spacing w:line="600" w:lineRule="exact"/>
        <w:ind w:leftChars="200" w:left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在资金管理上强化责任意识，建立健全管理制度，落实</w:t>
      </w:r>
      <w:r>
        <w:rPr>
          <w:rFonts w:ascii="方正仿宋_GBK" w:hAnsi="方正仿宋_GBK" w:cs="方正仿宋_GBK" w:hint="eastAsia"/>
          <w:szCs w:val="32"/>
        </w:rPr>
        <w:lastRenderedPageBreak/>
        <w:t>配套资金，镇财政办成立专门小组负责该项目的资金管理，定期调度资金拨付情况，提高预算执行效率和资金使用效益，确保财政资金使用安全。</w:t>
      </w:r>
    </w:p>
    <w:p w14:paraId="4B6CBE66" w14:textId="77777777" w:rsidR="003B71C0" w:rsidRDefault="00E90D6C" w:rsidP="00A807DB">
      <w:pPr>
        <w:numPr>
          <w:ilvl w:val="0"/>
          <w:numId w:val="1"/>
        </w:num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14:paraId="25D11EDB" w14:textId="77777777" w:rsidR="003B71C0" w:rsidRDefault="00E90D6C" w:rsidP="00A807DB">
      <w:pPr>
        <w:pStyle w:val="a0"/>
        <w:spacing w:line="600" w:lineRule="exact"/>
        <w:ind w:firstLineChars="200" w:firstLine="640"/>
      </w:pPr>
      <w:r>
        <w:rPr>
          <w:rFonts w:ascii="方正仿宋_GBK" w:eastAsia="方正仿宋_GBK" w:hAnsi="方正仿宋_GBK" w:cs="方正仿宋_GBK" w:hint="eastAsia"/>
          <w:szCs w:val="32"/>
        </w:rPr>
        <w:t>2018年度羊市镇严格按照县级标准，按照规定进行该项目建设，</w:t>
      </w:r>
      <w:r>
        <w:rPr>
          <w:rFonts w:ascii="方正仿宋_GBK" w:eastAsia="方正仿宋_GBK" w:hAnsi="方正仿宋_GBK" w:cs="方正仿宋_GBK" w:hint="eastAsia"/>
          <w:bCs/>
          <w:szCs w:val="32"/>
        </w:rPr>
        <w:t>总体绩效目标完成情况整体较好，</w:t>
      </w:r>
      <w:r>
        <w:rPr>
          <w:rFonts w:ascii="方正仿宋_GBK" w:eastAsia="方正仿宋_GBK" w:hAnsi="方正仿宋_GBK" w:cs="方正仿宋_GBK" w:hint="eastAsia"/>
          <w:szCs w:val="32"/>
        </w:rPr>
        <w:t>年度总体目标：整修山坪塘11口，灌溉大堰1千米。新建或改善贫困村饮水设施数量4个（处），该项目</w:t>
      </w:r>
      <w:r>
        <w:rPr>
          <w:rFonts w:ascii="方正仿宋_GBK" w:eastAsia="方正仿宋_GBK" w:hAnsi="方正仿宋_GBK" w:cs="方正仿宋_GBK" w:hint="eastAsia"/>
          <w:bCs/>
          <w:szCs w:val="32"/>
        </w:rPr>
        <w:t>已达到总体效绩目标。</w:t>
      </w:r>
    </w:p>
    <w:p w14:paraId="62997C31" w14:textId="77777777" w:rsidR="003B71C0" w:rsidRDefault="00E90D6C" w:rsidP="00A807DB">
      <w:pPr>
        <w:numPr>
          <w:ilvl w:val="0"/>
          <w:numId w:val="1"/>
        </w:num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bCs/>
          <w:szCs w:val="32"/>
        </w:rPr>
        <w:t>绩效目标完成情况分析。</w:t>
      </w:r>
    </w:p>
    <w:p w14:paraId="353E4C54" w14:textId="77777777" w:rsidR="003B71C0" w:rsidRDefault="00E90D6C" w:rsidP="00A807D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3202F4E7" w14:textId="77777777" w:rsidR="003B71C0" w:rsidRDefault="00E90D6C" w:rsidP="00A807D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</w:p>
    <w:p w14:paraId="367A1936" w14:textId="77777777" w:rsidR="003B71C0" w:rsidRDefault="00E90D6C" w:rsidP="00A807DB">
      <w:pPr>
        <w:pStyle w:val="a0"/>
        <w:spacing w:line="600" w:lineRule="exact"/>
        <w:ind w:firstLineChars="200" w:firstLine="640"/>
      </w:pPr>
      <w:r>
        <w:rPr>
          <w:rFonts w:ascii="方正仿宋_GBK" w:eastAsia="方正仿宋_GBK" w:hAnsi="方正仿宋_GBK" w:cs="方正仿宋_GBK" w:hint="eastAsia"/>
          <w:szCs w:val="32"/>
        </w:rPr>
        <w:t>整修山坪塘11口，灌溉大堰1千米。发放防护药品50次以上，新建或改善贫困村饮水设施数量4个（处）。</w:t>
      </w:r>
    </w:p>
    <w:p w14:paraId="0525F78D" w14:textId="77777777" w:rsidR="003B71C0" w:rsidRDefault="00E90D6C" w:rsidP="00A807DB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质量指标。</w:t>
      </w:r>
    </w:p>
    <w:p w14:paraId="1C9681EA" w14:textId="77777777" w:rsidR="003B71C0" w:rsidRDefault="00E90D6C" w:rsidP="00A807DB">
      <w:pPr>
        <w:pStyle w:val="a0"/>
        <w:spacing w:line="600" w:lineRule="exact"/>
        <w:ind w:firstLineChars="200" w:firstLine="640"/>
      </w:pPr>
      <w:r>
        <w:rPr>
          <w:rFonts w:ascii="方正仿宋_GBK" w:eastAsia="方正仿宋_GBK" w:hAnsi="方正仿宋_GBK" w:cs="方正仿宋_GBK" w:hint="eastAsia"/>
          <w:szCs w:val="32"/>
        </w:rPr>
        <w:t>乡镇基础设施设备维修合格率为95%以上，工程施工/设计验收合格率90%以上，开展查病、治病工作符合要求合格率90%以上，改造后项目验收通过率90%。</w:t>
      </w:r>
    </w:p>
    <w:p w14:paraId="5502AF7F" w14:textId="77777777" w:rsidR="003B71C0" w:rsidRDefault="00E90D6C" w:rsidP="00A807DB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</w:t>
      </w:r>
    </w:p>
    <w:p w14:paraId="63136B88" w14:textId="77777777" w:rsidR="003B71C0" w:rsidRDefault="00E90D6C" w:rsidP="00A807DB">
      <w:pPr>
        <w:pStyle w:val="a0"/>
        <w:spacing w:line="600" w:lineRule="exact"/>
        <w:ind w:firstLineChars="200" w:firstLine="640"/>
        <w:rPr>
          <w:rFonts w:ascii="方正仿宋_GBK" w:eastAsia="方正仿宋_GBK" w:hAnsi="方正仿宋_GBK" w:cs="方正仿宋_GBK"/>
          <w:szCs w:val="32"/>
        </w:rPr>
      </w:pPr>
      <w:r>
        <w:rPr>
          <w:rFonts w:ascii="方正仿宋_GBK" w:eastAsia="方正仿宋_GBK" w:hAnsi="方正仿宋_GBK" w:cs="方正仿宋_GBK" w:hint="eastAsia"/>
          <w:szCs w:val="32"/>
        </w:rPr>
        <w:t>项目完成及时率90%</w:t>
      </w:r>
    </w:p>
    <w:p w14:paraId="7B113CC9" w14:textId="77777777" w:rsidR="003B71C0" w:rsidRDefault="00E90D6C" w:rsidP="00A807DB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</w:t>
      </w:r>
    </w:p>
    <w:p w14:paraId="5F55D8F0" w14:textId="77777777" w:rsidR="003B71C0" w:rsidRDefault="00E90D6C" w:rsidP="00A807DB">
      <w:pPr>
        <w:pStyle w:val="a0"/>
        <w:spacing w:line="600" w:lineRule="exact"/>
        <w:ind w:firstLineChars="200" w:firstLine="640"/>
        <w:rPr>
          <w:rFonts w:ascii="方正仿宋_GBK" w:eastAsia="方正仿宋_GBK" w:hAnsi="方正仿宋_GBK" w:cs="方正仿宋_GBK"/>
          <w:szCs w:val="32"/>
        </w:rPr>
      </w:pPr>
      <w:r>
        <w:rPr>
          <w:rFonts w:ascii="方正仿宋_GBK" w:eastAsia="方正仿宋_GBK" w:hAnsi="方正仿宋_GBK" w:cs="方正仿宋_GBK" w:hint="eastAsia"/>
          <w:szCs w:val="32"/>
        </w:rPr>
        <w:t>安全饮水工程补助标准20元/人</w:t>
      </w:r>
    </w:p>
    <w:p w14:paraId="7B705B02" w14:textId="77777777" w:rsidR="003B71C0" w:rsidRDefault="00E90D6C" w:rsidP="00A807D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2060442E" w14:textId="77777777" w:rsidR="003B71C0" w:rsidRDefault="00E90D6C" w:rsidP="00A807D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lastRenderedPageBreak/>
        <w:t>（1）经济效益。</w:t>
      </w:r>
    </w:p>
    <w:p w14:paraId="28245448" w14:textId="77777777" w:rsidR="003B71C0" w:rsidRDefault="00E90D6C" w:rsidP="00A807DB">
      <w:pPr>
        <w:pStyle w:val="a0"/>
        <w:spacing w:line="600" w:lineRule="exact"/>
        <w:ind w:firstLineChars="200" w:firstLine="640"/>
        <w:rPr>
          <w:rFonts w:ascii="方正仿宋_GBK" w:eastAsia="方正仿宋_GBK" w:hAnsi="方正仿宋_GBK" w:cs="方正仿宋_GBK"/>
          <w:szCs w:val="32"/>
        </w:rPr>
      </w:pPr>
      <w:r>
        <w:rPr>
          <w:rFonts w:ascii="方正仿宋_GBK" w:eastAsia="方正仿宋_GBK" w:hAnsi="方正仿宋_GBK" w:cs="方正仿宋_GBK" w:hint="eastAsia"/>
          <w:szCs w:val="32"/>
        </w:rPr>
        <w:t>生产条件改善带动农业亩均产量增加0.3万元以上</w:t>
      </w:r>
    </w:p>
    <w:p w14:paraId="14C21125" w14:textId="77777777" w:rsidR="003B71C0" w:rsidRDefault="00E90D6C" w:rsidP="00A807DB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社会效益。</w:t>
      </w:r>
    </w:p>
    <w:p w14:paraId="74187AC0" w14:textId="77777777" w:rsidR="003B71C0" w:rsidRDefault="00E90D6C" w:rsidP="00A807DB">
      <w:pPr>
        <w:pStyle w:val="a0"/>
        <w:spacing w:line="600" w:lineRule="exact"/>
        <w:ind w:firstLineChars="200" w:firstLine="640"/>
      </w:pPr>
      <w:r>
        <w:rPr>
          <w:rFonts w:ascii="方正仿宋_GBK" w:eastAsia="方正仿宋_GBK" w:hAnsi="方正仿宋_GBK" w:cs="方正仿宋_GBK" w:hint="eastAsia"/>
          <w:szCs w:val="32"/>
        </w:rPr>
        <w:t>新增和改善灌溉面积1000亩以上，解决贫困人口饮水安全问题人数345人，贫困地区农村集中供水率达95%以上。</w:t>
      </w:r>
    </w:p>
    <w:p w14:paraId="6A2A0E6F" w14:textId="77777777" w:rsidR="003B71C0" w:rsidRDefault="00E90D6C" w:rsidP="00A807DB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可持续影响。</w:t>
      </w:r>
    </w:p>
    <w:p w14:paraId="6A78ADBC" w14:textId="77777777" w:rsidR="003B71C0" w:rsidRDefault="00E90D6C" w:rsidP="00A807DB">
      <w:pPr>
        <w:pStyle w:val="a0"/>
        <w:spacing w:line="600" w:lineRule="exact"/>
        <w:ind w:firstLineChars="200" w:firstLine="640"/>
        <w:rPr>
          <w:rFonts w:ascii="方正仿宋_GBK" w:eastAsia="方正仿宋_GBK" w:hAnsi="方正仿宋_GBK" w:cs="方正仿宋_GBK"/>
          <w:szCs w:val="32"/>
        </w:rPr>
      </w:pPr>
      <w:r>
        <w:rPr>
          <w:rFonts w:ascii="方正仿宋_GBK" w:eastAsia="方正仿宋_GBK" w:hAnsi="方正仿宋_GBK" w:cs="方正仿宋_GBK" w:hint="eastAsia"/>
          <w:szCs w:val="32"/>
        </w:rPr>
        <w:t>工程使用年限15年以上。</w:t>
      </w:r>
    </w:p>
    <w:p w14:paraId="32ADF757" w14:textId="77777777" w:rsidR="003B71C0" w:rsidRDefault="00E90D6C" w:rsidP="00A807DB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满意度指标完成情况分析。</w:t>
      </w:r>
    </w:p>
    <w:p w14:paraId="56F6899D" w14:textId="77777777" w:rsidR="003B71C0" w:rsidRDefault="00E90D6C" w:rsidP="00A807DB">
      <w:pPr>
        <w:pStyle w:val="a0"/>
        <w:spacing w:line="600" w:lineRule="exact"/>
        <w:ind w:firstLineChars="200" w:firstLine="640"/>
        <w:rPr>
          <w:rFonts w:ascii="方正仿宋_GBK" w:eastAsia="方正仿宋_GBK" w:hAnsi="方正仿宋_GBK" w:cs="方正仿宋_GBK"/>
          <w:szCs w:val="32"/>
        </w:rPr>
      </w:pPr>
      <w:r>
        <w:rPr>
          <w:rFonts w:ascii="方正仿宋_GBK" w:eastAsia="方正仿宋_GBK" w:hAnsi="方正仿宋_GBK" w:cs="方正仿宋_GBK" w:hint="eastAsia"/>
          <w:szCs w:val="32"/>
        </w:rPr>
        <w:t>受益贫困人口满意度95%以上。</w:t>
      </w:r>
    </w:p>
    <w:p w14:paraId="4B0A310A" w14:textId="77777777" w:rsidR="003B71C0" w:rsidRDefault="00E90D6C" w:rsidP="00A807DB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610820C7" w14:textId="5CC718D8" w:rsidR="003B71C0" w:rsidRDefault="00E90D6C" w:rsidP="00A807DB">
      <w:pPr>
        <w:spacing w:line="600" w:lineRule="exact"/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0B5A8F">
        <w:rPr>
          <w:rFonts w:ascii="仿宋_GB2312" w:eastAsia="仿宋_GB2312" w:hAnsi="仿宋_GB2312" w:cs="仿宋_GB2312"/>
          <w:color w:val="000000"/>
          <w:szCs w:val="32"/>
        </w:rPr>
        <w:t>98.5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</w:t>
      </w:r>
      <w:r w:rsidR="00D41B5B">
        <w:rPr>
          <w:rFonts w:ascii="仿宋_GB2312" w:eastAsia="仿宋_GB2312" w:hAnsi="仿宋_GB2312" w:cs="仿宋_GB2312" w:hint="eastAsia"/>
          <w:color w:val="000000"/>
          <w:szCs w:val="32"/>
        </w:rPr>
        <w:t>良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</w:p>
    <w:p w14:paraId="0FDE4B76" w14:textId="77777777" w:rsidR="003B71C0" w:rsidRDefault="00E90D6C" w:rsidP="00A807DB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5E01A730" w14:textId="77777777" w:rsidR="003B71C0" w:rsidRDefault="00E90D6C" w:rsidP="00A807D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羊市镇在</w:t>
      </w:r>
      <w:r>
        <w:rPr>
          <w:rFonts w:ascii="方正仿宋_GBK" w:hAnsi="方正仿宋_GBK" w:cs="方正仿宋_GBK" w:hint="eastAsia"/>
          <w:szCs w:val="32"/>
        </w:rPr>
        <w:t>2018年县级深度贫困村水利项目的合理实施，没有偏离绩效目标。</w:t>
      </w:r>
    </w:p>
    <w:p w14:paraId="0077B48F" w14:textId="77777777" w:rsidR="003B71C0" w:rsidRDefault="00E90D6C" w:rsidP="00A807DB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0B567671" w14:textId="77777777" w:rsidR="003B71C0" w:rsidRDefault="00E90D6C" w:rsidP="00A807D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0F0A9224" w14:textId="77777777" w:rsidR="003B71C0" w:rsidRDefault="003B71C0" w:rsidP="00A807DB">
      <w:pPr>
        <w:spacing w:line="600" w:lineRule="exact"/>
        <w:ind w:firstLineChars="1300" w:firstLine="4160"/>
        <w:jc w:val="right"/>
        <w:rPr>
          <w:rFonts w:ascii="方正仿宋_GBK" w:hAnsi="方正仿宋_GBK" w:cs="方正仿宋_GBK"/>
          <w:szCs w:val="32"/>
        </w:rPr>
      </w:pPr>
    </w:p>
    <w:p w14:paraId="239519D4" w14:textId="77777777" w:rsidR="003B71C0" w:rsidRDefault="00E90D6C" w:rsidP="00A807DB">
      <w:pPr>
        <w:spacing w:line="600" w:lineRule="exact"/>
        <w:ind w:firstLineChars="1300" w:firstLine="4160"/>
        <w:jc w:val="righ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奉节县羊市镇人民政府</w:t>
      </w:r>
    </w:p>
    <w:p w14:paraId="2A0C9253" w14:textId="77777777" w:rsidR="003B71C0" w:rsidRDefault="00E90D6C" w:rsidP="00A807DB">
      <w:pPr>
        <w:spacing w:line="600" w:lineRule="exact"/>
      </w:pPr>
      <w:r>
        <w:rPr>
          <w:rFonts w:ascii="方正仿宋_GBK" w:hAnsi="方正仿宋_GBK" w:cs="方正仿宋_GBK" w:hint="eastAsia"/>
          <w:szCs w:val="32"/>
        </w:rPr>
        <w:t xml:space="preserve">                                  2022年4月11日</w:t>
      </w:r>
    </w:p>
    <w:p w14:paraId="3F56541B" w14:textId="77777777" w:rsidR="003B71C0" w:rsidRDefault="003B71C0"/>
    <w:sectPr w:rsidR="003B71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43660" w14:textId="77777777" w:rsidR="00622C8B" w:rsidRDefault="00622C8B" w:rsidP="000D798A">
      <w:r>
        <w:separator/>
      </w:r>
    </w:p>
  </w:endnote>
  <w:endnote w:type="continuationSeparator" w:id="0">
    <w:p w14:paraId="3FD0BC1D" w14:textId="77777777" w:rsidR="00622C8B" w:rsidRDefault="00622C8B" w:rsidP="000D7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77FB0" w14:textId="77777777" w:rsidR="00622C8B" w:rsidRDefault="00622C8B" w:rsidP="000D798A">
      <w:r>
        <w:separator/>
      </w:r>
    </w:p>
  </w:footnote>
  <w:footnote w:type="continuationSeparator" w:id="0">
    <w:p w14:paraId="23987FC3" w14:textId="77777777" w:rsidR="00622C8B" w:rsidRDefault="00622C8B" w:rsidP="000D7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899371"/>
    <w:multiLevelType w:val="singleLevel"/>
    <w:tmpl w:val="C9899371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EE93D6C"/>
    <w:multiLevelType w:val="singleLevel"/>
    <w:tmpl w:val="DEE93D6C"/>
    <w:lvl w:ilvl="0">
      <w:start w:val="2"/>
      <w:numFmt w:val="decimal"/>
      <w:suff w:val="nothing"/>
      <w:lvlText w:val="（%1）"/>
      <w:lvlJc w:val="left"/>
    </w:lvl>
  </w:abstractNum>
  <w:abstractNum w:abstractNumId="2" w15:restartNumberingAfterBreak="0">
    <w:nsid w:val="EB644B4B"/>
    <w:multiLevelType w:val="singleLevel"/>
    <w:tmpl w:val="EB644B4B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08E4C398"/>
    <w:multiLevelType w:val="singleLevel"/>
    <w:tmpl w:val="08E4C398"/>
    <w:lvl w:ilvl="0">
      <w:start w:val="2"/>
      <w:numFmt w:val="decimal"/>
      <w:suff w:val="nothing"/>
      <w:lvlText w:val="（%1）"/>
      <w:lvlJc w:val="left"/>
    </w:lvl>
  </w:abstractNum>
  <w:num w:numId="1" w16cid:durableId="908731684">
    <w:abstractNumId w:val="2"/>
  </w:num>
  <w:num w:numId="2" w16cid:durableId="1096556120">
    <w:abstractNumId w:val="3"/>
  </w:num>
  <w:num w:numId="3" w16cid:durableId="992486972">
    <w:abstractNumId w:val="1"/>
  </w:num>
  <w:num w:numId="4" w16cid:durableId="473837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0B5A8F"/>
    <w:rsid w:val="000D798A"/>
    <w:rsid w:val="003B71C0"/>
    <w:rsid w:val="00622C8B"/>
    <w:rsid w:val="00A21071"/>
    <w:rsid w:val="00A807DB"/>
    <w:rsid w:val="00D41B5B"/>
    <w:rsid w:val="00E90D6C"/>
    <w:rsid w:val="2DB50935"/>
    <w:rsid w:val="363C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52DEF4"/>
  <w15:docId w15:val="{F6D41E99-C4E1-4EB5-A644-A2D3C286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rsid w:val="000D7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0D798A"/>
    <w:rPr>
      <w:rFonts w:ascii="Times New Roman" w:eastAsia="方正仿宋_GBK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0D7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0D798A"/>
    <w:rPr>
      <w:rFonts w:ascii="Times New Roman" w:eastAsia="方正仿宋_GBK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6</cp:revision>
  <dcterms:created xsi:type="dcterms:W3CDTF">2022-03-22T03:57:00Z</dcterms:created>
  <dcterms:modified xsi:type="dcterms:W3CDTF">2022-04-12T11:42:00Z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06DFE519164F46BBA3FDCE2ED95BDA44</vt:lpwstr>
  </property>
</Properties>
</file>