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7145A" w14:textId="77777777" w:rsidR="00FA4D66" w:rsidRPr="00952394" w:rsidRDefault="006367A1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 w:rsidRPr="00952394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奉节县羊市镇人民政府</w:t>
      </w:r>
    </w:p>
    <w:p w14:paraId="27249810" w14:textId="77777777" w:rsidR="00FA4D66" w:rsidRPr="00952394" w:rsidRDefault="006367A1">
      <w:pPr>
        <w:pStyle w:val="a4"/>
        <w:spacing w:before="0" w:beforeAutospacing="0" w:after="0" w:afterAutospacing="0" w:line="7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 w:rsidRPr="00952394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关于2021年农村供水维修养护</w:t>
      </w:r>
    </w:p>
    <w:p w14:paraId="41EA6FB6" w14:textId="77777777" w:rsidR="00FA4D66" w:rsidRPr="00952394" w:rsidRDefault="006367A1">
      <w:pPr>
        <w:pStyle w:val="a4"/>
        <w:spacing w:before="0" w:beforeAutospacing="0" w:after="0" w:afterAutospacing="0" w:line="7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 w:rsidRPr="00952394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项目支出自评报告</w:t>
      </w:r>
    </w:p>
    <w:p w14:paraId="59CC610C" w14:textId="77777777" w:rsidR="00FA4D66" w:rsidRDefault="00FA4D66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14:paraId="10B3F196" w14:textId="77777777" w:rsidR="00FA4D66" w:rsidRDefault="006367A1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14:paraId="6247D45E" w14:textId="77777777" w:rsidR="00FA4D66" w:rsidRDefault="006367A1">
      <w:pPr>
        <w:pStyle w:val="a4"/>
        <w:spacing w:before="0" w:beforeAutospacing="0" w:after="0" w:afterAutospacing="0" w:line="600" w:lineRule="exact"/>
        <w:ind w:firstLineChars="200" w:firstLine="640"/>
        <w:rPr>
          <w:rFonts w:ascii="方正仿宋_GBK" w:hAnsi="方正仿宋_GBK" w:cs="方正仿宋_GBK"/>
          <w:sz w:val="32"/>
          <w:szCs w:val="32"/>
        </w:rPr>
      </w:pPr>
      <w:r w:rsidRPr="000E3D47">
        <w:rPr>
          <w:rFonts w:ascii="方正楷体_GBK" w:eastAsia="方正楷体_GBK" w:hAnsi="方正仿宋_GBK" w:cs="方正仿宋_GBK" w:hint="eastAsia"/>
          <w:sz w:val="32"/>
          <w:szCs w:val="32"/>
        </w:rPr>
        <w:t>县财政下达项目绩效目标情况。</w:t>
      </w:r>
      <w:r>
        <w:rPr>
          <w:rFonts w:ascii="方正仿宋_GBK" w:hAnsi="方正仿宋_GBK" w:cs="方正仿宋_GBK" w:hint="eastAsia"/>
          <w:sz w:val="32"/>
          <w:szCs w:val="32"/>
        </w:rPr>
        <w:t>根据奉节县财政局《</w:t>
      </w:r>
      <w:r>
        <w:rPr>
          <w:rFonts w:ascii="Times New Roman" w:hAnsi="Times New Roman" w:cs="Times New Roman" w:hint="eastAsia"/>
          <w:kern w:val="2"/>
          <w:sz w:val="32"/>
          <w:szCs w:val="22"/>
        </w:rPr>
        <w:t>关于下达奉节县</w:t>
      </w:r>
      <w:r>
        <w:rPr>
          <w:rFonts w:ascii="Times New Roman" w:hAnsi="Times New Roman" w:cs="Times New Roman" w:hint="eastAsia"/>
          <w:kern w:val="2"/>
          <w:sz w:val="32"/>
          <w:szCs w:val="22"/>
        </w:rPr>
        <w:t>2021</w:t>
      </w:r>
      <w:r>
        <w:rPr>
          <w:rFonts w:ascii="Times New Roman" w:hAnsi="Times New Roman" w:cs="Times New Roman" w:hint="eastAsia"/>
          <w:kern w:val="2"/>
          <w:sz w:val="32"/>
          <w:szCs w:val="22"/>
        </w:rPr>
        <w:t>年农村供水维修养护项目资金计划的通知》</w:t>
      </w:r>
      <w:r>
        <w:rPr>
          <w:rFonts w:ascii="方正仿宋_GBK" w:hAnsi="方正仿宋_GBK" w:cs="方正仿宋_GBK" w:hint="eastAsia"/>
          <w:sz w:val="32"/>
          <w:szCs w:val="32"/>
        </w:rPr>
        <w:t>（奉节财</w:t>
      </w:r>
      <w:r w:rsidRPr="0006046F">
        <w:rPr>
          <w:rFonts w:ascii="Times New Roman" w:hAnsi="Times New Roman" w:cs="Times New Roman" w:hint="eastAsia"/>
          <w:kern w:val="2"/>
          <w:sz w:val="32"/>
          <w:szCs w:val="22"/>
        </w:rPr>
        <w:t>农〔</w:t>
      </w:r>
      <w:r w:rsidRPr="0006046F">
        <w:rPr>
          <w:rFonts w:ascii="Times New Roman" w:hAnsi="Times New Roman" w:cs="Times New Roman" w:hint="eastAsia"/>
          <w:kern w:val="2"/>
          <w:sz w:val="32"/>
          <w:szCs w:val="22"/>
        </w:rPr>
        <w:t>2021</w:t>
      </w:r>
      <w:r w:rsidRPr="0006046F">
        <w:rPr>
          <w:rFonts w:ascii="Times New Roman" w:hAnsi="Times New Roman" w:cs="Times New Roman" w:hint="eastAsia"/>
          <w:kern w:val="2"/>
          <w:sz w:val="32"/>
          <w:szCs w:val="22"/>
        </w:rPr>
        <w:t>〕</w:t>
      </w:r>
      <w:r w:rsidRPr="0006046F">
        <w:rPr>
          <w:rFonts w:ascii="Times New Roman" w:hAnsi="Times New Roman" w:cs="Times New Roman" w:hint="eastAsia"/>
          <w:kern w:val="2"/>
          <w:sz w:val="32"/>
          <w:szCs w:val="22"/>
        </w:rPr>
        <w:t>319</w:t>
      </w:r>
      <w:r w:rsidRPr="0006046F">
        <w:rPr>
          <w:rFonts w:ascii="Times New Roman" w:hAnsi="Times New Roman" w:cs="Times New Roman" w:hint="eastAsia"/>
          <w:kern w:val="2"/>
          <w:sz w:val="32"/>
          <w:szCs w:val="22"/>
        </w:rPr>
        <w:t>号），</w:t>
      </w:r>
      <w:r>
        <w:rPr>
          <w:rFonts w:ascii="方正仿宋_GBK" w:hAnsi="方正仿宋_GBK" w:cs="方正仿宋_GBK" w:hint="eastAsia"/>
          <w:sz w:val="32"/>
          <w:szCs w:val="32"/>
        </w:rPr>
        <w:t>奉节县2021年农村供水维修养护项目共下达12.00万元计划资金，在下达资金预算时同步下达了绩效目标。</w:t>
      </w:r>
    </w:p>
    <w:p w14:paraId="78AB01EC" w14:textId="77777777" w:rsidR="00FA4D66" w:rsidRDefault="006367A1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14:paraId="5375AA87" w14:textId="77777777" w:rsidR="00FA4D66" w:rsidRDefault="006367A1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（一）资金投入情况分析。</w:t>
      </w:r>
    </w:p>
    <w:p w14:paraId="641BD72E" w14:textId="77777777" w:rsidR="00FA4D66" w:rsidRDefault="006367A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1、项目资金到位情况</w:t>
      </w:r>
    </w:p>
    <w:p w14:paraId="1B1AED42" w14:textId="77777777" w:rsidR="00FA4D66" w:rsidRDefault="006367A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该项目资金总额共计12万元暂未拨付到位，资金到位率0.00%。</w:t>
      </w:r>
    </w:p>
    <w:p w14:paraId="730CC5E1" w14:textId="77777777" w:rsidR="00FA4D66" w:rsidRDefault="006367A1">
      <w:pPr>
        <w:numPr>
          <w:ilvl w:val="0"/>
          <w:numId w:val="1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项目资金执行情况</w:t>
      </w:r>
    </w:p>
    <w:p w14:paraId="4C103ED3" w14:textId="77777777" w:rsidR="00FA4D66" w:rsidRDefault="006367A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2021年该项目资金执行率为0.00%，现在正处于拨款阶段。</w:t>
      </w:r>
    </w:p>
    <w:p w14:paraId="264708AF" w14:textId="77777777" w:rsidR="00FA4D66" w:rsidRDefault="006367A1">
      <w:pPr>
        <w:numPr>
          <w:ilvl w:val="0"/>
          <w:numId w:val="1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项目资金管理情况</w:t>
      </w:r>
    </w:p>
    <w:p w14:paraId="0E24E7DC" w14:textId="77777777" w:rsidR="00FA4D66" w:rsidRDefault="006367A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在资金管理上强化责任意识，建立健全管理制度，落实配套资金，镇财政办成立专门小组负责该项目的资金管理，定期调度资金拨付情况，提高预算执行效率和资金使用效益，</w:t>
      </w:r>
      <w:r>
        <w:rPr>
          <w:rFonts w:ascii="方正仿宋_GBK" w:hAnsi="方正仿宋_GBK" w:cs="方正仿宋_GBK" w:hint="eastAsia"/>
          <w:szCs w:val="32"/>
        </w:rPr>
        <w:lastRenderedPageBreak/>
        <w:t>确保财政资金使用安全。</w:t>
      </w:r>
    </w:p>
    <w:p w14:paraId="38DFA4EF" w14:textId="77777777" w:rsidR="00FA4D66" w:rsidRDefault="006367A1">
      <w:pPr>
        <w:numPr>
          <w:ilvl w:val="0"/>
          <w:numId w:val="2"/>
        </w:num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总体绩效目标完成情况分析。</w:t>
      </w:r>
    </w:p>
    <w:p w14:paraId="76C73FA2" w14:textId="77777777" w:rsidR="00FA4D66" w:rsidRDefault="006367A1">
      <w:pPr>
        <w:pStyle w:val="a3"/>
        <w:spacing w:line="600" w:lineRule="exact"/>
      </w:pPr>
      <w:r>
        <w:rPr>
          <w:rFonts w:hint="eastAsia"/>
        </w:rPr>
        <w:t xml:space="preserve">     </w:t>
      </w:r>
      <w:r>
        <w:rPr>
          <w:rFonts w:ascii="方正仿宋_GBK" w:eastAsia="方正仿宋_GBK" w:hAnsi="方正仿宋_GBK" w:cs="方正仿宋_GBK" w:hint="eastAsia"/>
          <w:szCs w:val="32"/>
        </w:rPr>
        <w:t>2021年度羊市镇严格按照县级标准，按照规定进行该项目建设，</w:t>
      </w:r>
      <w:r>
        <w:rPr>
          <w:rFonts w:ascii="方正仿宋_GBK" w:eastAsia="方正仿宋_GBK" w:hAnsi="方正仿宋_GBK" w:cs="方正仿宋_GBK" w:hint="eastAsia"/>
          <w:bCs/>
          <w:szCs w:val="32"/>
        </w:rPr>
        <w:t>总体绩效目标完成情况整体较好，</w:t>
      </w:r>
      <w:r>
        <w:rPr>
          <w:rFonts w:ascii="方正仿宋_GBK" w:eastAsia="方正仿宋_GBK" w:hAnsi="方正仿宋_GBK" w:cs="方正仿宋_GBK" w:hint="eastAsia"/>
          <w:szCs w:val="32"/>
        </w:rPr>
        <w:t>年度总体目标：对辖区6个村（社区）水池及饮水管道进行清淤、修缮及更换等。该项目</w:t>
      </w:r>
      <w:r>
        <w:rPr>
          <w:rFonts w:ascii="方正仿宋_GBK" w:eastAsia="方正仿宋_GBK" w:hAnsi="方正仿宋_GBK" w:cs="方正仿宋_GBK" w:hint="eastAsia"/>
          <w:bCs/>
          <w:szCs w:val="32"/>
        </w:rPr>
        <w:t>已达到总体效绩目标。</w:t>
      </w:r>
    </w:p>
    <w:p w14:paraId="54E12FBF" w14:textId="77777777" w:rsidR="00FA4D66" w:rsidRDefault="006367A1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</w:p>
    <w:p w14:paraId="5DF1A301" w14:textId="77777777" w:rsidR="00FA4D66" w:rsidRDefault="006367A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14:paraId="1A07376E" w14:textId="77777777" w:rsidR="00FA4D66" w:rsidRDefault="006367A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（1）数量指标。</w:t>
      </w:r>
    </w:p>
    <w:p w14:paraId="21E6372D" w14:textId="77777777" w:rsidR="00FA4D66" w:rsidRDefault="006367A1">
      <w:pPr>
        <w:pStyle w:val="a3"/>
        <w:spacing w:line="600" w:lineRule="exact"/>
        <w:rPr>
          <w:rFonts w:ascii="方正仿宋_GBK" w:eastAsia="方正仿宋_GBK" w:hAnsi="方正仿宋_GBK" w:cs="方正仿宋_GBK"/>
          <w:szCs w:val="32"/>
        </w:rPr>
      </w:pPr>
      <w:r>
        <w:rPr>
          <w:rFonts w:ascii="方正仿宋_GBK" w:eastAsia="方正仿宋_GBK" w:hAnsi="方正仿宋_GBK" w:cs="方正仿宋_GBK" w:hint="eastAsia"/>
          <w:szCs w:val="32"/>
        </w:rPr>
        <w:t xml:space="preserve">    对辖区6个村（社区）水池及饮水管道进行清淤、修缮及更换等。</w:t>
      </w:r>
    </w:p>
    <w:p w14:paraId="17DF8660" w14:textId="77777777" w:rsidR="00FA4D66" w:rsidRDefault="006367A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（2）质量指标。</w:t>
      </w:r>
    </w:p>
    <w:p w14:paraId="7532E039" w14:textId="77777777" w:rsidR="00FA4D66" w:rsidRDefault="006367A1">
      <w:pPr>
        <w:pStyle w:val="a3"/>
        <w:spacing w:line="600" w:lineRule="exact"/>
        <w:rPr>
          <w:rFonts w:eastAsia="方正仿宋_GBK"/>
        </w:rPr>
      </w:pPr>
      <w:r>
        <w:rPr>
          <w:rFonts w:ascii="方正仿宋_GBK" w:eastAsia="方正仿宋_GBK" w:hAnsi="方正仿宋_GBK" w:cs="方正仿宋_GBK" w:hint="eastAsia"/>
          <w:szCs w:val="32"/>
        </w:rPr>
        <w:t xml:space="preserve">    乡镇基础设施进行整改后验收合格率为100%，改造后满足基本使用功能需要比例为100%。</w:t>
      </w:r>
    </w:p>
    <w:p w14:paraId="3BD0D242" w14:textId="77777777" w:rsidR="00FA4D66" w:rsidRDefault="006367A1">
      <w:pPr>
        <w:numPr>
          <w:ilvl w:val="0"/>
          <w:numId w:val="3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时效指标。</w:t>
      </w:r>
    </w:p>
    <w:p w14:paraId="551F0903" w14:textId="77777777" w:rsidR="00FA4D66" w:rsidRDefault="006367A1">
      <w:pPr>
        <w:spacing w:line="600" w:lineRule="exact"/>
        <w:ind w:firstLineChars="200" w:firstLine="640"/>
        <w:rPr>
          <w:rFonts w:eastAsia="宋体"/>
        </w:rPr>
      </w:pPr>
      <w:r>
        <w:rPr>
          <w:rFonts w:ascii="方正仿宋_GBK" w:hAnsi="方正仿宋_GBK" w:cs="方正仿宋_GBK" w:hint="eastAsia"/>
          <w:szCs w:val="32"/>
        </w:rPr>
        <w:t>当年开工率为100%，当年完成率为100%，严格控制时间，不影响人民群众生活。</w:t>
      </w:r>
    </w:p>
    <w:p w14:paraId="22A9AC88" w14:textId="77777777" w:rsidR="00FA4D66" w:rsidRDefault="006367A1">
      <w:pPr>
        <w:numPr>
          <w:ilvl w:val="0"/>
          <w:numId w:val="3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成本指标。</w:t>
      </w:r>
      <w:r>
        <w:rPr>
          <w:rFonts w:ascii="方正仿宋_GBK" w:hAnsi="方正仿宋_GBK" w:cs="方正仿宋_GBK" w:hint="eastAsia"/>
          <w:szCs w:val="32"/>
        </w:rPr>
        <w:tab/>
      </w:r>
    </w:p>
    <w:p w14:paraId="624C9B38" w14:textId="77777777" w:rsidR="00FA4D66" w:rsidRDefault="006367A1">
      <w:pPr>
        <w:pStyle w:val="Default"/>
        <w:spacing w:line="600" w:lineRule="exact"/>
        <w:ind w:leftChars="200" w:left="640"/>
      </w:pPr>
      <w:r>
        <w:rPr>
          <w:rFonts w:hAnsi="方正仿宋_GBK" w:cs="方正仿宋_GBK" w:hint="eastAsia"/>
          <w:sz w:val="32"/>
          <w:szCs w:val="32"/>
        </w:rPr>
        <w:t>此项目中建设、改造成本是</w:t>
      </w:r>
      <w:r>
        <w:rPr>
          <w:rFonts w:hAnsi="方正仿宋_GBK" w:cs="方正仿宋_GBK" w:hint="eastAsia"/>
          <w:color w:val="auto"/>
          <w:sz w:val="32"/>
          <w:szCs w:val="32"/>
        </w:rPr>
        <w:t>12万元。</w:t>
      </w:r>
    </w:p>
    <w:p w14:paraId="2FEBADEE" w14:textId="77777777" w:rsidR="00FA4D66" w:rsidRDefault="006367A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2.效益指标完成情况分析。</w:t>
      </w:r>
    </w:p>
    <w:p w14:paraId="7F7C3D3A" w14:textId="77777777" w:rsidR="00FA4D66" w:rsidRDefault="006367A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（1）经济效益。</w:t>
      </w:r>
    </w:p>
    <w:p w14:paraId="5C45DBFF" w14:textId="77777777" w:rsidR="00FA4D66" w:rsidRDefault="006367A1">
      <w:pPr>
        <w:pStyle w:val="a3"/>
        <w:spacing w:line="600" w:lineRule="exact"/>
        <w:ind w:firstLineChars="300" w:firstLine="960"/>
      </w:pPr>
      <w:r>
        <w:rPr>
          <w:rFonts w:ascii="方正仿宋_GBK" w:eastAsia="方正仿宋_GBK" w:hAnsi="方正仿宋_GBK" w:cs="方正仿宋_GBK" w:hint="eastAsia"/>
          <w:szCs w:val="32"/>
        </w:rPr>
        <w:t>此项目完成后解决6个村（社区）农户饮水安全问题。</w:t>
      </w:r>
    </w:p>
    <w:p w14:paraId="7F159E46" w14:textId="77777777" w:rsidR="00FA4D66" w:rsidRDefault="006367A1">
      <w:pPr>
        <w:numPr>
          <w:ilvl w:val="0"/>
          <w:numId w:val="4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lastRenderedPageBreak/>
        <w:t>社会效益。</w:t>
      </w:r>
    </w:p>
    <w:p w14:paraId="7B65DF0F" w14:textId="77777777" w:rsidR="00FA4D66" w:rsidRDefault="006367A1">
      <w:pPr>
        <w:pStyle w:val="a3"/>
        <w:spacing w:line="600" w:lineRule="exact"/>
        <w:ind w:firstLineChars="300" w:firstLine="960"/>
      </w:pPr>
      <w:r>
        <w:rPr>
          <w:rFonts w:ascii="方正仿宋_GBK" w:eastAsia="方正仿宋_GBK" w:hAnsi="方正仿宋_GBK" w:cs="方正仿宋_GBK" w:hint="eastAsia"/>
          <w:szCs w:val="32"/>
        </w:rPr>
        <w:t>此项目完成后解决6个村（社区）农户饮水安全问题。</w:t>
      </w:r>
    </w:p>
    <w:p w14:paraId="0E2B3791" w14:textId="77777777" w:rsidR="00FA4D66" w:rsidRDefault="006367A1">
      <w:pPr>
        <w:numPr>
          <w:ilvl w:val="0"/>
          <w:numId w:val="4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生态效益。</w:t>
      </w:r>
    </w:p>
    <w:p w14:paraId="2AFF658E" w14:textId="77777777" w:rsidR="00FA4D66" w:rsidRDefault="006367A1">
      <w:pPr>
        <w:pStyle w:val="a3"/>
        <w:spacing w:line="600" w:lineRule="exact"/>
        <w:ind w:leftChars="200" w:left="640"/>
        <w:rPr>
          <w:rFonts w:ascii="方正仿宋_GBK" w:eastAsia="方正仿宋_GBK" w:hAnsi="方正仿宋_GBK" w:cs="方正仿宋_GBK"/>
          <w:szCs w:val="32"/>
        </w:rPr>
      </w:pPr>
      <w:r>
        <w:rPr>
          <w:rFonts w:hint="eastAsia"/>
        </w:rPr>
        <w:t xml:space="preserve">  </w:t>
      </w:r>
      <w:r>
        <w:rPr>
          <w:rFonts w:ascii="方正仿宋_GBK" w:eastAsia="方正仿宋_GBK" w:hAnsi="方正仿宋_GBK" w:cs="方正仿宋_GBK" w:hint="eastAsia"/>
          <w:szCs w:val="32"/>
        </w:rPr>
        <w:t>此项目完成后覆盖辖区6个村（社区），资源利用率达100%。</w:t>
      </w:r>
    </w:p>
    <w:p w14:paraId="22E7D50D" w14:textId="77777777" w:rsidR="00FA4D66" w:rsidRDefault="006367A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（4）可持续影响。</w:t>
      </w:r>
    </w:p>
    <w:p w14:paraId="32E50CBF" w14:textId="77777777" w:rsidR="00FA4D66" w:rsidRDefault="006367A1">
      <w:pPr>
        <w:pStyle w:val="Default"/>
        <w:spacing w:line="600" w:lineRule="exact"/>
      </w:pPr>
      <w:r>
        <w:rPr>
          <w:rFonts w:hAnsi="方正仿宋_GBK" w:cs="方正仿宋_GBK" w:hint="eastAsia"/>
          <w:sz w:val="32"/>
          <w:szCs w:val="32"/>
        </w:rPr>
        <w:t xml:space="preserve">      修建基础设施符合质量标准。</w:t>
      </w:r>
    </w:p>
    <w:p w14:paraId="1826B7A2" w14:textId="77777777" w:rsidR="00FA4D66" w:rsidRDefault="006367A1">
      <w:pPr>
        <w:numPr>
          <w:ilvl w:val="0"/>
          <w:numId w:val="5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满意度指标完成情况分析。</w:t>
      </w:r>
    </w:p>
    <w:p w14:paraId="205F76D4" w14:textId="3330928B" w:rsidR="00FA4D66" w:rsidRDefault="006367A1">
      <w:pPr>
        <w:spacing w:line="600" w:lineRule="exact"/>
        <w:ind w:firstLineChars="200" w:firstLine="640"/>
      </w:pPr>
      <w:r>
        <w:rPr>
          <w:rFonts w:ascii="方正仿宋_GBK" w:hAnsi="方正仿宋_GBK" w:cs="方正仿宋_GBK" w:hint="eastAsia"/>
          <w:szCs w:val="32"/>
        </w:rPr>
        <w:t>2021年，通过</w:t>
      </w:r>
      <w:r>
        <w:rPr>
          <w:rFonts w:ascii="方正仿宋_GBK" w:hAnsi="方正仿宋_GBK" w:cs="方正仿宋_GBK" w:hint="eastAsia"/>
          <w:bCs/>
          <w:szCs w:val="32"/>
        </w:rPr>
        <w:t>羊市镇在6个村（社区）</w:t>
      </w:r>
      <w:r>
        <w:rPr>
          <w:rFonts w:ascii="方正仿宋_GBK" w:hAnsi="方正仿宋_GBK" w:cs="方正仿宋_GBK" w:hint="eastAsia"/>
          <w:szCs w:val="32"/>
        </w:rPr>
        <w:t>农村供水维修养护项目的实施，百姓满意度为</w:t>
      </w:r>
      <w:r w:rsidR="00352E8F">
        <w:rPr>
          <w:rFonts w:ascii="方正仿宋_GBK" w:hAnsi="方正仿宋_GBK" w:cs="方正仿宋_GBK"/>
          <w:szCs w:val="32"/>
        </w:rPr>
        <w:t>90</w:t>
      </w:r>
      <w:r>
        <w:rPr>
          <w:rFonts w:ascii="方正仿宋_GBK" w:hAnsi="方正仿宋_GBK" w:cs="方正仿宋_GBK" w:hint="eastAsia"/>
          <w:szCs w:val="32"/>
        </w:rPr>
        <w:t>%。</w:t>
      </w:r>
    </w:p>
    <w:p w14:paraId="095E669B" w14:textId="77777777" w:rsidR="00FA4D66" w:rsidRDefault="006367A1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14:paraId="0592F5A5" w14:textId="6975215E" w:rsidR="00FA4D66" w:rsidRDefault="006367A1">
      <w:pPr>
        <w:spacing w:line="600" w:lineRule="exact"/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</w:t>
      </w:r>
      <w:r w:rsidR="00352E8F">
        <w:rPr>
          <w:rFonts w:ascii="仿宋_GB2312" w:eastAsia="仿宋_GB2312" w:hAnsi="仿宋_GB2312" w:cs="仿宋_GB2312"/>
          <w:color w:val="000000"/>
          <w:szCs w:val="32"/>
        </w:rPr>
        <w:t>89.5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分，评价结果为</w:t>
      </w:r>
      <w:r w:rsidR="00352E8F">
        <w:rPr>
          <w:rFonts w:ascii="仿宋_GB2312" w:eastAsia="仿宋_GB2312" w:hAnsi="仿宋_GB2312" w:cs="仿宋_GB2312" w:hint="eastAsia"/>
          <w:color w:val="000000"/>
          <w:szCs w:val="32"/>
        </w:rPr>
        <w:t>良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。</w:t>
      </w:r>
    </w:p>
    <w:p w14:paraId="71E66A4B" w14:textId="77777777" w:rsidR="00FA4D66" w:rsidRDefault="006367A1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四、偏离绩效目标的原因和下一步改进措施</w:t>
      </w:r>
    </w:p>
    <w:p w14:paraId="2F88B7A8" w14:textId="77777777" w:rsidR="00FA4D66" w:rsidRDefault="006367A1">
      <w:pPr>
        <w:spacing w:line="600" w:lineRule="exact"/>
        <w:ind w:firstLineChars="200" w:firstLine="640"/>
      </w:pPr>
      <w:r>
        <w:rPr>
          <w:rFonts w:ascii="方正仿宋_GBK" w:hAnsi="方正仿宋_GBK" w:cs="方正仿宋_GBK" w:hint="eastAsia"/>
          <w:bCs/>
          <w:szCs w:val="32"/>
        </w:rPr>
        <w:t>羊市镇在6个村（社区）</w:t>
      </w:r>
      <w:r>
        <w:rPr>
          <w:rFonts w:ascii="方正仿宋_GBK" w:hAnsi="方正仿宋_GBK" w:cs="方正仿宋_GBK" w:hint="eastAsia"/>
          <w:szCs w:val="32"/>
        </w:rPr>
        <w:t>农村供水维修养护项目的合理实施，没有偏离绩效目标。</w:t>
      </w:r>
    </w:p>
    <w:p w14:paraId="2AFA7DFA" w14:textId="77777777" w:rsidR="00FA4D66" w:rsidRDefault="006367A1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14:paraId="66BFA068" w14:textId="77777777" w:rsidR="00FA4D66" w:rsidRDefault="006367A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此项目中无其他需要说明的问题。</w:t>
      </w:r>
    </w:p>
    <w:p w14:paraId="6079A5A6" w14:textId="77777777" w:rsidR="00FA4D66" w:rsidRDefault="00FA4D66">
      <w:pPr>
        <w:spacing w:line="600" w:lineRule="exact"/>
        <w:ind w:firstLineChars="1300" w:firstLine="4160"/>
        <w:jc w:val="right"/>
        <w:rPr>
          <w:rFonts w:ascii="方正仿宋_GBK" w:hAnsi="方正仿宋_GBK" w:cs="方正仿宋_GBK"/>
          <w:szCs w:val="32"/>
        </w:rPr>
      </w:pPr>
    </w:p>
    <w:p w14:paraId="35D4B26A" w14:textId="77777777" w:rsidR="00FA4D66" w:rsidRDefault="006367A1">
      <w:pPr>
        <w:spacing w:line="600" w:lineRule="exact"/>
        <w:ind w:firstLineChars="1300" w:firstLine="4160"/>
        <w:jc w:val="right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奉节县羊市镇人民政府</w:t>
      </w:r>
    </w:p>
    <w:p w14:paraId="3BCD4F92" w14:textId="77777777" w:rsidR="00FA4D66" w:rsidRDefault="006367A1">
      <w:pPr>
        <w:spacing w:line="600" w:lineRule="exact"/>
      </w:pPr>
      <w:r>
        <w:rPr>
          <w:rFonts w:ascii="方正仿宋_GBK" w:hAnsi="方正仿宋_GBK" w:cs="方正仿宋_GBK" w:hint="eastAsia"/>
          <w:szCs w:val="32"/>
        </w:rPr>
        <w:t xml:space="preserve">                                  2022年3月30日</w:t>
      </w:r>
    </w:p>
    <w:p w14:paraId="4E725D52" w14:textId="77777777" w:rsidR="00FA4D66" w:rsidRDefault="00FA4D66"/>
    <w:sectPr w:rsidR="00FA4D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FF525" w14:textId="77777777" w:rsidR="00140F5C" w:rsidRDefault="00140F5C" w:rsidP="00952394">
      <w:r>
        <w:separator/>
      </w:r>
    </w:p>
  </w:endnote>
  <w:endnote w:type="continuationSeparator" w:id="0">
    <w:p w14:paraId="45D09D6A" w14:textId="77777777" w:rsidR="00140F5C" w:rsidRDefault="00140F5C" w:rsidP="00952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3FE1" w14:textId="77777777" w:rsidR="00140F5C" w:rsidRDefault="00140F5C" w:rsidP="00952394">
      <w:r>
        <w:separator/>
      </w:r>
    </w:p>
  </w:footnote>
  <w:footnote w:type="continuationSeparator" w:id="0">
    <w:p w14:paraId="3261978A" w14:textId="77777777" w:rsidR="00140F5C" w:rsidRDefault="00140F5C" w:rsidP="009523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3053FAE"/>
    <w:multiLevelType w:val="singleLevel"/>
    <w:tmpl w:val="93053FAE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B1A80472"/>
    <w:multiLevelType w:val="singleLevel"/>
    <w:tmpl w:val="B1A80472"/>
    <w:lvl w:ilvl="0">
      <w:start w:val="3"/>
      <w:numFmt w:val="decimal"/>
      <w:suff w:val="nothing"/>
      <w:lvlText w:val="（%1）"/>
      <w:lvlJc w:val="left"/>
    </w:lvl>
  </w:abstractNum>
  <w:abstractNum w:abstractNumId="2" w15:restartNumberingAfterBreak="0">
    <w:nsid w:val="32CCB5C0"/>
    <w:multiLevelType w:val="singleLevel"/>
    <w:tmpl w:val="32CCB5C0"/>
    <w:lvl w:ilvl="0">
      <w:start w:val="2"/>
      <w:numFmt w:val="decimal"/>
      <w:suff w:val="nothing"/>
      <w:lvlText w:val="（%1）"/>
      <w:lvlJc w:val="left"/>
    </w:lvl>
  </w:abstractNum>
  <w:abstractNum w:abstractNumId="3" w15:restartNumberingAfterBreak="0">
    <w:nsid w:val="37BBD2D3"/>
    <w:multiLevelType w:val="singleLevel"/>
    <w:tmpl w:val="37BBD2D3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429658F1"/>
    <w:multiLevelType w:val="singleLevel"/>
    <w:tmpl w:val="429658F1"/>
    <w:lvl w:ilvl="0">
      <w:start w:val="2"/>
      <w:numFmt w:val="decimal"/>
      <w:suff w:val="nothing"/>
      <w:lvlText w:val="%1、"/>
      <w:lvlJc w:val="left"/>
    </w:lvl>
  </w:abstractNum>
  <w:num w:numId="1" w16cid:durableId="128404572">
    <w:abstractNumId w:val="4"/>
  </w:num>
  <w:num w:numId="2" w16cid:durableId="136924066">
    <w:abstractNumId w:val="0"/>
  </w:num>
  <w:num w:numId="3" w16cid:durableId="52579932">
    <w:abstractNumId w:val="1"/>
  </w:num>
  <w:num w:numId="4" w16cid:durableId="483622095">
    <w:abstractNumId w:val="2"/>
  </w:num>
  <w:num w:numId="5" w16cid:durableId="3039746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63C0CCE"/>
    <w:rsid w:val="0006046F"/>
    <w:rsid w:val="000E3D47"/>
    <w:rsid w:val="00140F5C"/>
    <w:rsid w:val="00352E8F"/>
    <w:rsid w:val="006367A1"/>
    <w:rsid w:val="007C7607"/>
    <w:rsid w:val="00952394"/>
    <w:rsid w:val="00D7197D"/>
    <w:rsid w:val="00FA4D66"/>
    <w:rsid w:val="064B6B51"/>
    <w:rsid w:val="08AD3375"/>
    <w:rsid w:val="1A66207D"/>
    <w:rsid w:val="2A3B44D8"/>
    <w:rsid w:val="3286539C"/>
    <w:rsid w:val="363C0CCE"/>
    <w:rsid w:val="39FB4C36"/>
    <w:rsid w:val="40FB55A1"/>
    <w:rsid w:val="48D3515C"/>
    <w:rsid w:val="4D96379F"/>
    <w:rsid w:val="4E7868D5"/>
    <w:rsid w:val="534D6C23"/>
    <w:rsid w:val="57576FA1"/>
    <w:rsid w:val="5E72133A"/>
    <w:rsid w:val="5F03529B"/>
    <w:rsid w:val="5F702204"/>
    <w:rsid w:val="61D025CB"/>
    <w:rsid w:val="71E56A35"/>
    <w:rsid w:val="799F4354"/>
    <w:rsid w:val="7FF15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C634F6"/>
  <w15:docId w15:val="{C6CFBBB3-5236-47E7-B014-7154AA18D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Default"/>
    <w:qFormat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qFormat/>
    <w:pPr>
      <w:widowControl w:val="0"/>
      <w:autoSpaceDE w:val="0"/>
      <w:autoSpaceDN w:val="0"/>
      <w:adjustRightInd w:val="0"/>
    </w:pPr>
    <w:rPr>
      <w:rFonts w:ascii="方正仿宋_GBK" w:eastAsia="方正仿宋_GBK"/>
      <w:color w:val="000000"/>
      <w:sz w:val="24"/>
      <w:szCs w:val="24"/>
    </w:rPr>
  </w:style>
  <w:style w:type="paragraph" w:styleId="a3">
    <w:name w:val="Body Text"/>
    <w:basedOn w:val="a"/>
    <w:uiPriority w:val="99"/>
    <w:unhideWhenUsed/>
    <w:qFormat/>
    <w:pPr>
      <w:spacing w:after="120"/>
    </w:pPr>
    <w:rPr>
      <w:rFonts w:eastAsia="宋体"/>
      <w:szCs w:val="22"/>
    </w:rPr>
  </w:style>
  <w:style w:type="paragraph" w:styleId="a4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header"/>
    <w:basedOn w:val="a"/>
    <w:link w:val="a6"/>
    <w:rsid w:val="009523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952394"/>
    <w:rPr>
      <w:rFonts w:eastAsia="方正仿宋_GBK"/>
      <w:kern w:val="2"/>
      <w:sz w:val="18"/>
      <w:szCs w:val="18"/>
    </w:rPr>
  </w:style>
  <w:style w:type="paragraph" w:styleId="a7">
    <w:name w:val="footer"/>
    <w:basedOn w:val="a"/>
    <w:link w:val="a8"/>
    <w:rsid w:val="009523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952394"/>
    <w:rPr>
      <w:rFonts w:eastAsia="方正仿宋_GBK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Administrator</cp:lastModifiedBy>
  <cp:revision>7</cp:revision>
  <dcterms:created xsi:type="dcterms:W3CDTF">2022-03-22T03:57:00Z</dcterms:created>
  <dcterms:modified xsi:type="dcterms:W3CDTF">2022-04-20T08:13:00Z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146A7470576142FC8F76A019E2A5C220</vt:lpwstr>
  </property>
</Properties>
</file>