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22DB8" w14:textId="77777777" w:rsidR="00FF0C1B" w:rsidRPr="004B0803" w:rsidRDefault="005F4C51">
      <w:pPr>
        <w:spacing w:line="60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 w:rsidRPr="004B0803"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奉节县羊市镇人民政府</w:t>
      </w:r>
    </w:p>
    <w:p w14:paraId="6760BD4A" w14:textId="77777777" w:rsidR="00FF0C1B" w:rsidRPr="004B0803" w:rsidRDefault="005F4C51">
      <w:pPr>
        <w:spacing w:line="60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 w:rsidRPr="004B0803"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关于2020年自然灾害冬春生活救助</w:t>
      </w:r>
    </w:p>
    <w:p w14:paraId="054AAABC" w14:textId="77777777" w:rsidR="00FF0C1B" w:rsidRPr="004B0803" w:rsidRDefault="005F4C51">
      <w:pPr>
        <w:spacing w:line="60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 w:rsidRPr="004B0803"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项目支出自评报告</w:t>
      </w:r>
    </w:p>
    <w:p w14:paraId="1C84A286" w14:textId="77777777" w:rsidR="00FF0C1B" w:rsidRDefault="00FF0C1B">
      <w:pPr>
        <w:spacing w:line="600" w:lineRule="exact"/>
        <w:ind w:firstLineChars="200" w:firstLine="560"/>
        <w:rPr>
          <w:rFonts w:ascii="方正仿宋_GBK"/>
          <w:sz w:val="28"/>
          <w:szCs w:val="28"/>
        </w:rPr>
      </w:pPr>
    </w:p>
    <w:p w14:paraId="275BB94F" w14:textId="77777777" w:rsidR="00FF0C1B" w:rsidRDefault="005F4C51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14:paraId="04E0E23F" w14:textId="77777777" w:rsidR="00FF0C1B" w:rsidRDefault="005F4C51">
      <w:pPr>
        <w:tabs>
          <w:tab w:val="left" w:pos="7080"/>
        </w:tabs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 w:rsidRPr="007B28C2">
        <w:rPr>
          <w:rFonts w:ascii="方正楷体_GBK" w:eastAsia="方正楷体_GBK" w:hAnsi="方正仿宋_GBK" w:cs="方正仿宋_GBK" w:hint="eastAsia"/>
          <w:szCs w:val="32"/>
        </w:rPr>
        <w:t>县财政下达项目绩效目标情况。</w:t>
      </w:r>
      <w:r>
        <w:rPr>
          <w:rFonts w:ascii="方正仿宋_GBK" w:hAnsi="方正仿宋_GBK" w:cs="方正仿宋_GBK" w:hint="eastAsia"/>
          <w:szCs w:val="32"/>
        </w:rPr>
        <w:t>奉节县财政局《关于下达2020年自然灾害冬春生活救助中央补助资金的通知》（</w:t>
      </w:r>
      <w:r>
        <w:rPr>
          <w:rFonts w:ascii="方正仿宋_GBK" w:hAnsi="方正仿宋_GBK" w:cs="方正仿宋_GBK" w:hint="eastAsia"/>
          <w:color w:val="000000"/>
          <w:spacing w:val="-2"/>
          <w:szCs w:val="32"/>
        </w:rPr>
        <w:t>奉节财建〔2021〕6号</w:t>
      </w:r>
      <w:r>
        <w:rPr>
          <w:rFonts w:ascii="方正仿宋_GBK" w:hAnsi="方正仿宋_GBK" w:cs="方正仿宋_GBK" w:hint="eastAsia"/>
          <w:szCs w:val="32"/>
        </w:rPr>
        <w:t>），在下达资金预算时同步下达了绩效目标。</w:t>
      </w:r>
      <w:r>
        <w:rPr>
          <w:rFonts w:ascii="方正仿宋_GBK" w:hAnsi="方正仿宋_GBK" w:cs="方正仿宋_GBK" w:hint="eastAsia"/>
          <w:szCs w:val="32"/>
        </w:rPr>
        <w:tab/>
      </w:r>
    </w:p>
    <w:p w14:paraId="4254367F" w14:textId="77777777" w:rsidR="00FF0C1B" w:rsidRDefault="005F4C51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14:paraId="33BB750A" w14:textId="77777777" w:rsidR="00FF0C1B" w:rsidRDefault="005F4C51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（一）资金投入情况分析。</w:t>
      </w:r>
    </w:p>
    <w:p w14:paraId="3985BE60" w14:textId="77777777" w:rsidR="00FF0C1B" w:rsidRDefault="005F4C51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1.项目资金到位情况。该项目资金总额共计12.00万元全额到位，资金到位率100%。</w:t>
      </w:r>
    </w:p>
    <w:p w14:paraId="5AE53620" w14:textId="77777777" w:rsidR="00FF0C1B" w:rsidRDefault="005F4C51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2.项目资金执行情况。该项目资金总额12.00万元已全部用于项目建设，执行率100%。</w:t>
      </w:r>
    </w:p>
    <w:p w14:paraId="265A4DE2" w14:textId="77777777" w:rsidR="00FF0C1B" w:rsidRDefault="005F4C51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3.项目资金管理情况分析。在项目资金管理上强化责任意识，建立健全管理制度，落实配套资，成立专门小组负责该项目的资金管理，定期调度资金拨付情况，提高预算执行效率和资金使用效益，确保财政资金使用安全。</w:t>
      </w:r>
    </w:p>
    <w:p w14:paraId="716A8BEC" w14:textId="77777777" w:rsidR="00FF0C1B" w:rsidRDefault="005F4C51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（二）总体绩效目标完成情况分析。发放2020年受灾群众冬春救助资金12万元，共计188户。</w:t>
      </w:r>
    </w:p>
    <w:p w14:paraId="1F86DF1D" w14:textId="77777777" w:rsidR="00FF0C1B" w:rsidRDefault="005F4C51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（三）绩效目标完成情况分析。</w:t>
      </w:r>
    </w:p>
    <w:p w14:paraId="142A111D" w14:textId="77777777" w:rsidR="00FF0C1B" w:rsidRDefault="005F4C51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1.产出指标完成情况分析。</w:t>
      </w:r>
    </w:p>
    <w:p w14:paraId="2CDF3424" w14:textId="77777777" w:rsidR="00FF0C1B" w:rsidRDefault="005F4C51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lastRenderedPageBreak/>
        <w:t>（1）数量指标。冬春期间受灾困难群众救助数量188户。</w:t>
      </w:r>
    </w:p>
    <w:p w14:paraId="09E0222C" w14:textId="77777777" w:rsidR="00FF0C1B" w:rsidRDefault="005F4C51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（2）质量指标。冬春救灾资金兑付率100%。</w:t>
      </w:r>
    </w:p>
    <w:p w14:paraId="768BA455" w14:textId="77777777" w:rsidR="00FF0C1B" w:rsidRDefault="005F4C51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（3）时效指标。收到冬春救灾资金后发放至救助对象于26个工作日全部发放。</w:t>
      </w:r>
    </w:p>
    <w:p w14:paraId="662C537A" w14:textId="77777777" w:rsidR="00FF0C1B" w:rsidRDefault="005F4C51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2.效益指标完成情况分析。</w:t>
      </w:r>
    </w:p>
    <w:p w14:paraId="4D8B603D" w14:textId="77777777" w:rsidR="00FF0C1B" w:rsidRDefault="005F4C51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（1）社会效益。通过发放冬春救助，帮助受灾群众克服冬春生活困难。</w:t>
      </w:r>
    </w:p>
    <w:p w14:paraId="76F7D3BB" w14:textId="381478D2" w:rsidR="00FF0C1B" w:rsidRDefault="005F4C51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3.满意度指标完成情况分析。受灾群众</w:t>
      </w:r>
      <w:r w:rsidR="00F21C3C">
        <w:rPr>
          <w:rFonts w:ascii="方正仿宋_GBK" w:hAnsi="方正仿宋_GBK" w:cs="方正仿宋_GBK" w:hint="eastAsia"/>
          <w:szCs w:val="32"/>
        </w:rPr>
        <w:t>满意度为8</w:t>
      </w:r>
      <w:r w:rsidR="00F21C3C">
        <w:rPr>
          <w:rFonts w:ascii="方正仿宋_GBK" w:hAnsi="方正仿宋_GBK" w:cs="方正仿宋_GBK"/>
          <w:szCs w:val="32"/>
        </w:rPr>
        <w:t>5</w:t>
      </w:r>
      <w:r w:rsidR="00F21C3C">
        <w:rPr>
          <w:rFonts w:ascii="方正仿宋_GBK" w:hAnsi="方正仿宋_GBK" w:cs="方正仿宋_GBK" w:hint="eastAsia"/>
          <w:szCs w:val="32"/>
        </w:rPr>
        <w:t>%，</w:t>
      </w:r>
      <w:r>
        <w:rPr>
          <w:rFonts w:ascii="方正仿宋_GBK" w:hAnsi="方正仿宋_GBK" w:cs="方正仿宋_GBK" w:hint="eastAsia"/>
          <w:szCs w:val="32"/>
        </w:rPr>
        <w:t>未接到受灾群众投诉。</w:t>
      </w:r>
    </w:p>
    <w:p w14:paraId="1C82A964" w14:textId="77777777" w:rsidR="00FF0C1B" w:rsidRDefault="005F4C51">
      <w:pPr>
        <w:spacing w:line="600" w:lineRule="exact"/>
        <w:ind w:left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14:paraId="5BA92FED" w14:textId="43C7602E" w:rsidR="00FF0C1B" w:rsidRDefault="005F4C51">
      <w:pPr>
        <w:ind w:firstLineChars="200" w:firstLine="640"/>
      </w:pPr>
      <w:r>
        <w:rPr>
          <w:rFonts w:ascii="仿宋_GB2312" w:eastAsia="仿宋_GB2312" w:hAnsi="仿宋_GB2312" w:cs="仿宋_GB2312" w:hint="eastAsia"/>
          <w:color w:val="000000"/>
          <w:szCs w:val="32"/>
        </w:rPr>
        <w:t>通过认真开展单位项目支出绩效目标自评，综合评分</w:t>
      </w:r>
      <w:r w:rsidR="00167F8A">
        <w:rPr>
          <w:rFonts w:ascii="仿宋_GB2312" w:eastAsia="仿宋_GB2312" w:hAnsi="仿宋_GB2312" w:cs="仿宋_GB2312"/>
          <w:color w:val="000000"/>
          <w:szCs w:val="32"/>
        </w:rPr>
        <w:t>98.5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分，评价结果为</w:t>
      </w:r>
      <w:r>
        <w:rPr>
          <w:rFonts w:ascii="仿宋_GB2312" w:eastAsia="仿宋_GB2312" w:hAnsi="仿宋_GB2312" w:cs="仿宋_GB2312" w:hint="eastAsia"/>
          <w:szCs w:val="32"/>
        </w:rPr>
        <w:t>优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。</w:t>
      </w:r>
    </w:p>
    <w:p w14:paraId="04A085B2" w14:textId="77777777" w:rsidR="00FF0C1B" w:rsidRDefault="005F4C51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四、偏离绩效目标的原因和下一步改进措施</w:t>
      </w:r>
    </w:p>
    <w:p w14:paraId="1D35B50A" w14:textId="77777777" w:rsidR="00FF0C1B" w:rsidRDefault="005F4C51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2020年自然灾害冬春生活救助的实施，没有偏离绩效目标。</w:t>
      </w:r>
    </w:p>
    <w:p w14:paraId="306EFD07" w14:textId="77777777" w:rsidR="00FF0C1B" w:rsidRDefault="005F4C51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五、其他需要说明的问题</w:t>
      </w:r>
    </w:p>
    <w:p w14:paraId="2CEDB875" w14:textId="77777777" w:rsidR="00FF0C1B" w:rsidRDefault="005F4C51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此项目中无其他需要说明的问题。</w:t>
      </w:r>
    </w:p>
    <w:p w14:paraId="36CA1BD9" w14:textId="77777777" w:rsidR="00FF0C1B" w:rsidRDefault="00FF0C1B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</w:p>
    <w:p w14:paraId="029B2848" w14:textId="77777777" w:rsidR="00FF0C1B" w:rsidRDefault="005F4C51">
      <w:pPr>
        <w:spacing w:line="600" w:lineRule="exact"/>
        <w:ind w:firstLineChars="200" w:firstLine="640"/>
        <w:jc w:val="center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 xml:space="preserve">     奉节县羊市镇人民政府</w:t>
      </w:r>
    </w:p>
    <w:p w14:paraId="1564FA78" w14:textId="77777777" w:rsidR="00FF0C1B" w:rsidRDefault="005F4C51">
      <w:pPr>
        <w:spacing w:line="600" w:lineRule="exact"/>
        <w:ind w:firstLineChars="200" w:firstLine="640"/>
        <w:jc w:val="center"/>
      </w:pPr>
      <w:r>
        <w:rPr>
          <w:rFonts w:ascii="方正仿宋_GBK" w:hAnsi="方正仿宋_GBK" w:cs="方正仿宋_GBK" w:hint="eastAsia"/>
          <w:szCs w:val="32"/>
        </w:rPr>
        <w:t xml:space="preserve">    2022年3月30日</w:t>
      </w:r>
    </w:p>
    <w:p w14:paraId="5DE99CCB" w14:textId="77777777" w:rsidR="00FF0C1B" w:rsidRDefault="00FF0C1B"/>
    <w:sectPr w:rsidR="00FF0C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1C779" w14:textId="77777777" w:rsidR="004770F9" w:rsidRDefault="004770F9" w:rsidP="004B0803">
      <w:r>
        <w:separator/>
      </w:r>
    </w:p>
  </w:endnote>
  <w:endnote w:type="continuationSeparator" w:id="0">
    <w:p w14:paraId="1F78DC21" w14:textId="77777777" w:rsidR="004770F9" w:rsidRDefault="004770F9" w:rsidP="004B0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1F20C" w14:textId="77777777" w:rsidR="004770F9" w:rsidRDefault="004770F9" w:rsidP="004B0803">
      <w:r>
        <w:separator/>
      </w:r>
    </w:p>
  </w:footnote>
  <w:footnote w:type="continuationSeparator" w:id="0">
    <w:p w14:paraId="327A2FF5" w14:textId="77777777" w:rsidR="004770F9" w:rsidRDefault="004770F9" w:rsidP="004B0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63C0CCE"/>
    <w:rsid w:val="00167F8A"/>
    <w:rsid w:val="004770F9"/>
    <w:rsid w:val="00483D6D"/>
    <w:rsid w:val="004B0803"/>
    <w:rsid w:val="005F4C51"/>
    <w:rsid w:val="007B28C2"/>
    <w:rsid w:val="00A72FFE"/>
    <w:rsid w:val="00F21C3C"/>
    <w:rsid w:val="00FF0C1B"/>
    <w:rsid w:val="14CF047C"/>
    <w:rsid w:val="1FAD30B3"/>
    <w:rsid w:val="22882CCB"/>
    <w:rsid w:val="23B83B7A"/>
    <w:rsid w:val="29663692"/>
    <w:rsid w:val="297C63C9"/>
    <w:rsid w:val="29B60546"/>
    <w:rsid w:val="2CCF4CD5"/>
    <w:rsid w:val="31FF5825"/>
    <w:rsid w:val="358970A6"/>
    <w:rsid w:val="363C0CCE"/>
    <w:rsid w:val="4295053C"/>
    <w:rsid w:val="4DD27577"/>
    <w:rsid w:val="5235110A"/>
    <w:rsid w:val="6FB4290C"/>
    <w:rsid w:val="77745314"/>
    <w:rsid w:val="79680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F3E4A6"/>
  <w15:docId w15:val="{C6CFBBB3-5236-47E7-B014-7154AA18D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Default"/>
    <w:qFormat/>
    <w:pPr>
      <w:widowControl w:val="0"/>
      <w:jc w:val="both"/>
    </w:pPr>
    <w:rPr>
      <w:rFonts w:eastAsia="方正仿宋_GBK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next w:val="a"/>
    <w:uiPriority w:val="99"/>
    <w:qFormat/>
    <w:pPr>
      <w:widowControl w:val="0"/>
      <w:autoSpaceDE w:val="0"/>
      <w:autoSpaceDN w:val="0"/>
      <w:adjustRightInd w:val="0"/>
    </w:pPr>
    <w:rPr>
      <w:rFonts w:ascii="方正小标宋_GBK" w:eastAsia="方正小标宋_GBK" w:hAnsi="Calibri"/>
      <w:color w:val="000000"/>
      <w:sz w:val="24"/>
      <w:szCs w:val="24"/>
    </w:rPr>
  </w:style>
  <w:style w:type="paragraph" w:styleId="a3">
    <w:name w:val="Body Text"/>
    <w:basedOn w:val="a"/>
    <w:uiPriority w:val="99"/>
    <w:unhideWhenUsed/>
    <w:qFormat/>
    <w:pPr>
      <w:spacing w:after="120"/>
    </w:pPr>
    <w:rPr>
      <w:rFonts w:eastAsia="宋体"/>
      <w:szCs w:val="22"/>
    </w:rPr>
  </w:style>
  <w:style w:type="paragraph" w:styleId="a4">
    <w:name w:val="header"/>
    <w:basedOn w:val="a"/>
    <w:link w:val="a5"/>
    <w:rsid w:val="004B0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4B0803"/>
    <w:rPr>
      <w:rFonts w:eastAsia="方正仿宋_GBK"/>
      <w:kern w:val="2"/>
      <w:sz w:val="18"/>
      <w:szCs w:val="18"/>
    </w:rPr>
  </w:style>
  <w:style w:type="paragraph" w:styleId="a6">
    <w:name w:val="footer"/>
    <w:basedOn w:val="a"/>
    <w:link w:val="a7"/>
    <w:rsid w:val="004B0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4B0803"/>
    <w:rPr>
      <w:rFonts w:eastAsia="方正仿宋_GBK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Administrator</cp:lastModifiedBy>
  <cp:revision>7</cp:revision>
  <dcterms:created xsi:type="dcterms:W3CDTF">2022-03-22T03:57:00Z</dcterms:created>
  <dcterms:modified xsi:type="dcterms:W3CDTF">2022-04-20T08:17:00Z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06DFE519164F46BBA3FDCE2ED95BDA44</vt:lpwstr>
  </property>
</Properties>
</file>