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37E17" w14:textId="77777777" w:rsidR="00641FFF" w:rsidRPr="007A21E3" w:rsidRDefault="00E13CF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7A21E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5EC9174A" w14:textId="77777777" w:rsidR="00641FFF" w:rsidRPr="007A21E3" w:rsidRDefault="00E13CF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7A21E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关于2021年农村旧房整治提升计划资金</w:t>
      </w:r>
    </w:p>
    <w:p w14:paraId="638F510A" w14:textId="77777777" w:rsidR="00641FFF" w:rsidRPr="007A21E3" w:rsidRDefault="00E13CF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30"/>
          <w:szCs w:val="30"/>
        </w:rPr>
      </w:pPr>
      <w:r w:rsidRPr="007A21E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0C24E0B3" w14:textId="77777777" w:rsidR="00641FFF" w:rsidRPr="007A21E3" w:rsidRDefault="00641FFF">
      <w:pPr>
        <w:spacing w:line="600" w:lineRule="exact"/>
        <w:ind w:firstLineChars="200" w:firstLine="560"/>
        <w:rPr>
          <w:rFonts w:ascii="方正小标宋_GBK" w:eastAsia="方正小标宋_GBK" w:hAnsi="方正小标宋_GBK" w:cs="方正小标宋_GBK"/>
          <w:bCs/>
          <w:sz w:val="28"/>
          <w:szCs w:val="28"/>
        </w:rPr>
      </w:pPr>
    </w:p>
    <w:p w14:paraId="7DCCF45D" w14:textId="77777777" w:rsidR="00641FFF" w:rsidRDefault="00E13CF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3AC77C9C" w14:textId="77777777" w:rsidR="00641FFF" w:rsidRDefault="00E13CFD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7A21E3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奉节县财政局《关于下达2021年农村旧房整治提升计划资金的通知》（奉节财建〔2021〕148号），在下达资金预算时同步下达了绩效目标。</w:t>
      </w:r>
    </w:p>
    <w:p w14:paraId="12044B02" w14:textId="77777777" w:rsidR="00641FFF" w:rsidRDefault="00E13CF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49BE5980" w14:textId="77777777" w:rsidR="00641FFF" w:rsidRDefault="00E13CF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267C722C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</w:t>
      </w:r>
    </w:p>
    <w:p w14:paraId="0F34C054" w14:textId="77777777" w:rsidR="00641FFF" w:rsidRDefault="00E13CFD">
      <w:pPr>
        <w:spacing w:line="600" w:lineRule="exact"/>
        <w:ind w:firstLineChars="200" w:firstLine="640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2021年11月2日,羊市镇共计收到县财政局拨付资金25万元到镇财政办，资金到位率100%。</w:t>
      </w:r>
    </w:p>
    <w:p w14:paraId="75C30EC9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</w:t>
      </w:r>
    </w:p>
    <w:p w14:paraId="571B1EAB" w14:textId="77777777" w:rsidR="00641FFF" w:rsidRDefault="00E13CFD">
      <w:pPr>
        <w:spacing w:line="600" w:lineRule="exact"/>
        <w:ind w:firstLineChars="200" w:firstLine="640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该项目资金总额共计25万元已全部用于羊市镇2021年农村旧房整治提升计划资金项目支出，执行率100%。</w:t>
      </w:r>
    </w:p>
    <w:p w14:paraId="46746475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</w:t>
      </w:r>
    </w:p>
    <w:p w14:paraId="7A3EAA47" w14:textId="77777777" w:rsidR="00641FFF" w:rsidRDefault="00E13CFD">
      <w:pPr>
        <w:adjustRightInd w:val="0"/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 w14:paraId="51175476" w14:textId="77777777" w:rsidR="00641FFF" w:rsidRDefault="00E13CF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14:paraId="071017A6" w14:textId="77777777" w:rsidR="00641FFF" w:rsidRDefault="00E13CFD">
      <w:pPr>
        <w:adjustRightInd w:val="0"/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2021年度羊市镇严格按照县级标准，按照规定进行该项</w:t>
      </w:r>
      <w:r>
        <w:rPr>
          <w:rFonts w:ascii="方正仿宋_GBK" w:hAnsi="方正仿宋_GBK" w:cs="方正仿宋_GBK" w:hint="eastAsia"/>
          <w:szCs w:val="32"/>
        </w:rPr>
        <w:lastRenderedPageBreak/>
        <w:t>目支出，</w:t>
      </w:r>
      <w:r>
        <w:rPr>
          <w:rFonts w:ascii="方正仿宋_GBK" w:hAnsi="方正仿宋_GBK" w:cs="方正仿宋_GBK" w:hint="eastAsia"/>
          <w:bCs/>
          <w:szCs w:val="32"/>
        </w:rPr>
        <w:t>总体效绩目标完成情况整体较好，</w:t>
      </w:r>
      <w:r>
        <w:rPr>
          <w:rFonts w:ascii="方正仿宋_GBK" w:hAnsi="方正仿宋_GBK" w:cs="方正仿宋_GBK" w:hint="eastAsia"/>
          <w:szCs w:val="32"/>
        </w:rPr>
        <w:t>年度总体目标：已按时将羊市镇2021年农村旧房整治提升补助资金拨付到位。该项目</w:t>
      </w:r>
      <w:r>
        <w:rPr>
          <w:rFonts w:ascii="方正仿宋_GBK" w:hAnsi="方正仿宋_GBK" w:cs="方正仿宋_GBK" w:hint="eastAsia"/>
          <w:bCs/>
          <w:szCs w:val="32"/>
        </w:rPr>
        <w:t>已达到总体效绩目标。</w:t>
      </w:r>
    </w:p>
    <w:p w14:paraId="0F67FA8C" w14:textId="77777777" w:rsidR="00641FFF" w:rsidRDefault="00E13CF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23038C07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5A1FA0BD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（1）数量指标。农村旧房整治提升指标50户，共计完成53户，超额完成3户。</w:t>
      </w:r>
    </w:p>
    <w:p w14:paraId="0A665558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（2）质量指标。旧房整治质量合格率为100%，旧房整治资金发放率为100%。</w:t>
      </w:r>
    </w:p>
    <w:p w14:paraId="12E4CCEA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（3）时效指标。补助资金已按时全部兑付。</w:t>
      </w:r>
    </w:p>
    <w:p w14:paraId="6E95EC78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（4）成本指标。补助标准≥2000元/户，合计25万元整。</w:t>
      </w:r>
    </w:p>
    <w:p w14:paraId="089DB208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24C388E4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（1）社会效益。补助受益户数53户。</w:t>
      </w:r>
    </w:p>
    <w:p w14:paraId="7C675E34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（2）生态效益。人居环境得到有效改善。</w:t>
      </w:r>
    </w:p>
    <w:p w14:paraId="2495E6C1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（3）可持续影响。使用年限达到70年。</w:t>
      </w:r>
    </w:p>
    <w:p w14:paraId="25C24950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14:paraId="29835BAE" w14:textId="2FF7E7E0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受益群众满意度达到</w:t>
      </w:r>
      <w:r w:rsidR="00A54E5F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</w:t>
      </w:r>
    </w:p>
    <w:p w14:paraId="2F60DEFB" w14:textId="77777777" w:rsidR="00641FFF" w:rsidRDefault="00E13CFD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32570293" w14:textId="195F646E" w:rsidR="00641FFF" w:rsidRDefault="00E13CFD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A54E5F">
        <w:rPr>
          <w:rFonts w:ascii="仿宋_GB2312" w:eastAsia="仿宋_GB2312" w:hAnsi="仿宋_GB2312" w:cs="仿宋_GB2312"/>
          <w:color w:val="000000"/>
          <w:szCs w:val="32"/>
        </w:rPr>
        <w:t>98.5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4F0A8E81" w14:textId="77777777" w:rsidR="00641FFF" w:rsidRDefault="00E13CF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6309C12E" w14:textId="77777777" w:rsidR="00641FFF" w:rsidRDefault="00E13CFD">
      <w:pPr>
        <w:adjustRightInd w:val="0"/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无偏离绩效目标现象。</w:t>
      </w:r>
    </w:p>
    <w:p w14:paraId="0844E525" w14:textId="77777777" w:rsidR="00641FFF" w:rsidRDefault="00E13CF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五、其他需要说明的问题</w:t>
      </w:r>
    </w:p>
    <w:p w14:paraId="56177157" w14:textId="77777777" w:rsidR="00641FFF" w:rsidRDefault="00E13CF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5C63F996" w14:textId="58D6AE64" w:rsidR="00641FFF" w:rsidRDefault="00641FFF">
      <w:pPr>
        <w:pStyle w:val="Default"/>
        <w:spacing w:line="600" w:lineRule="exact"/>
        <w:ind w:firstLineChars="1400" w:firstLine="4480"/>
        <w:rPr>
          <w:sz w:val="32"/>
          <w:szCs w:val="32"/>
        </w:rPr>
      </w:pPr>
    </w:p>
    <w:p w14:paraId="3EED18E8" w14:textId="77777777" w:rsidR="00B13848" w:rsidRPr="00B13848" w:rsidRDefault="00B13848" w:rsidP="00B13848"/>
    <w:p w14:paraId="026AC750" w14:textId="77777777" w:rsidR="00641FFF" w:rsidRDefault="00E13CFD">
      <w:pPr>
        <w:pStyle w:val="Default"/>
        <w:spacing w:line="600" w:lineRule="exact"/>
        <w:ind w:firstLineChars="1400" w:firstLine="4480"/>
        <w:rPr>
          <w:sz w:val="32"/>
          <w:szCs w:val="32"/>
        </w:rPr>
      </w:pPr>
      <w:r>
        <w:rPr>
          <w:rFonts w:hint="eastAsia"/>
          <w:sz w:val="32"/>
          <w:szCs w:val="32"/>
        </w:rPr>
        <w:t>奉节县羊市镇人民政府</w:t>
      </w:r>
    </w:p>
    <w:p w14:paraId="556CF70B" w14:textId="77777777" w:rsidR="00641FFF" w:rsidRDefault="00E13CFD">
      <w:pPr>
        <w:adjustRightInd w:val="0"/>
        <w:spacing w:line="600" w:lineRule="exact"/>
      </w:pPr>
      <w:r>
        <w:rPr>
          <w:rFonts w:hint="eastAsia"/>
          <w:szCs w:val="32"/>
        </w:rPr>
        <w:t xml:space="preserve">                              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28</w:t>
      </w:r>
      <w:r>
        <w:rPr>
          <w:rFonts w:hint="eastAsia"/>
          <w:szCs w:val="32"/>
        </w:rPr>
        <w:t>日</w:t>
      </w:r>
    </w:p>
    <w:p w14:paraId="504E3691" w14:textId="77777777" w:rsidR="00641FFF" w:rsidRDefault="00641FFF">
      <w:pPr>
        <w:pStyle w:val="Default"/>
      </w:pPr>
    </w:p>
    <w:p w14:paraId="639033C9" w14:textId="77777777" w:rsidR="00641FFF" w:rsidRDefault="00641FFF"/>
    <w:p w14:paraId="2E1FA16E" w14:textId="77777777" w:rsidR="00641FFF" w:rsidRDefault="00641FFF"/>
    <w:sectPr w:rsidR="00641F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0B48" w14:textId="77777777" w:rsidR="008C162C" w:rsidRDefault="008C162C" w:rsidP="007A21E3">
      <w:r>
        <w:separator/>
      </w:r>
    </w:p>
  </w:endnote>
  <w:endnote w:type="continuationSeparator" w:id="0">
    <w:p w14:paraId="556844E1" w14:textId="77777777" w:rsidR="008C162C" w:rsidRDefault="008C162C" w:rsidP="007A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7842E" w14:textId="77777777" w:rsidR="008C162C" w:rsidRDefault="008C162C" w:rsidP="007A21E3">
      <w:r>
        <w:separator/>
      </w:r>
    </w:p>
  </w:footnote>
  <w:footnote w:type="continuationSeparator" w:id="0">
    <w:p w14:paraId="6594C020" w14:textId="77777777" w:rsidR="008C162C" w:rsidRDefault="008C162C" w:rsidP="007A2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641FFF"/>
    <w:rsid w:val="007A21E3"/>
    <w:rsid w:val="008C162C"/>
    <w:rsid w:val="00A54E5F"/>
    <w:rsid w:val="00A62227"/>
    <w:rsid w:val="00B13848"/>
    <w:rsid w:val="00E13CFD"/>
    <w:rsid w:val="0D07386C"/>
    <w:rsid w:val="17240E1B"/>
    <w:rsid w:val="26FD5B24"/>
    <w:rsid w:val="363C0CCE"/>
    <w:rsid w:val="43480EBB"/>
    <w:rsid w:val="45136308"/>
    <w:rsid w:val="67A61BC0"/>
    <w:rsid w:val="70F45862"/>
    <w:rsid w:val="7CFA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E3049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7A2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A21E3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7A2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A21E3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6</cp:revision>
  <dcterms:created xsi:type="dcterms:W3CDTF">2022-03-22T03:57:00Z</dcterms:created>
  <dcterms:modified xsi:type="dcterms:W3CDTF">2022-04-20T09:17:00Z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