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5A317" w14:textId="77777777" w:rsidR="00F008E9" w:rsidRDefault="00F5317A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奉节县羊市镇人民政府</w:t>
      </w:r>
    </w:p>
    <w:p w14:paraId="053E7F74" w14:textId="77777777" w:rsidR="00F008E9" w:rsidRDefault="00F5317A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关于优抚对象“解三难”市级补助</w:t>
      </w:r>
    </w:p>
    <w:p w14:paraId="49AC2D4D" w14:textId="77777777" w:rsidR="00F008E9" w:rsidRDefault="00F5317A">
      <w:pPr>
        <w:spacing w:line="600" w:lineRule="exact"/>
        <w:jc w:val="center"/>
        <w:rPr>
          <w:rFonts w:ascii="方正小标宋_GBK" w:eastAsia="方正小标宋_GBK" w:hAnsi="方正小标宋_GBK" w:cs="方正小标宋_GBK"/>
          <w:bCs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项目支出自评报告</w:t>
      </w:r>
    </w:p>
    <w:p w14:paraId="6D52CA99" w14:textId="77777777" w:rsidR="00F008E9" w:rsidRDefault="00F008E9">
      <w:pPr>
        <w:spacing w:line="600" w:lineRule="exact"/>
        <w:ind w:firstLineChars="200" w:firstLine="560"/>
        <w:rPr>
          <w:rFonts w:ascii="方正仿宋_GBK"/>
          <w:sz w:val="28"/>
          <w:szCs w:val="28"/>
        </w:rPr>
      </w:pPr>
    </w:p>
    <w:p w14:paraId="1C333171" w14:textId="77777777" w:rsidR="00F008E9" w:rsidRDefault="00F5317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一、绩效目标分解下达情况</w:t>
      </w:r>
    </w:p>
    <w:p w14:paraId="72FC7837" w14:textId="77777777" w:rsidR="00F008E9" w:rsidRDefault="00F5317A">
      <w:pPr>
        <w:tabs>
          <w:tab w:val="left" w:pos="6765"/>
        </w:tabs>
        <w:spacing w:line="600" w:lineRule="exact"/>
        <w:ind w:firstLineChars="200" w:firstLine="640"/>
        <w:jc w:val="left"/>
        <w:rPr>
          <w:rFonts w:ascii="方正仿宋_GBK" w:hAnsi="方正仿宋_GBK" w:cs="方正仿宋_GBK"/>
          <w:szCs w:val="32"/>
        </w:rPr>
      </w:pPr>
      <w:r w:rsidRPr="000258CE">
        <w:rPr>
          <w:rFonts w:ascii="方正楷体_GBK" w:eastAsia="方正楷体_GBK" w:hAnsi="方正仿宋_GBK" w:cs="方正仿宋_GBK" w:hint="eastAsia"/>
          <w:szCs w:val="32"/>
        </w:rPr>
        <w:t>县财政下达项目绩效目标情况</w:t>
      </w:r>
      <w:r>
        <w:rPr>
          <w:rFonts w:ascii="方正仿宋_GBK" w:hAnsi="方正仿宋_GBK" w:cs="方正仿宋_GBK" w:hint="eastAsia"/>
          <w:szCs w:val="32"/>
        </w:rPr>
        <w:t>。奉节县财政局《关于下达优抚对象“解三难”市级补助资金的通知》（</w:t>
      </w:r>
      <w:proofErr w:type="gramStart"/>
      <w:r>
        <w:rPr>
          <w:rFonts w:ascii="方正仿宋_GBK" w:hAnsi="方正仿宋_GBK" w:cs="方正仿宋_GBK" w:hint="eastAsia"/>
          <w:color w:val="000000"/>
          <w:spacing w:val="-2"/>
          <w:szCs w:val="32"/>
        </w:rPr>
        <w:t>奉节财社〔2021〕</w:t>
      </w:r>
      <w:proofErr w:type="gramEnd"/>
      <w:r>
        <w:rPr>
          <w:rFonts w:ascii="方正仿宋_GBK" w:hAnsi="方正仿宋_GBK" w:cs="方正仿宋_GBK" w:hint="eastAsia"/>
          <w:color w:val="000000"/>
          <w:spacing w:val="-2"/>
          <w:szCs w:val="32"/>
        </w:rPr>
        <w:t>5号</w:t>
      </w:r>
      <w:r>
        <w:rPr>
          <w:rFonts w:ascii="方正仿宋_GBK" w:hAnsi="方正仿宋_GBK" w:cs="方正仿宋_GBK" w:hint="eastAsia"/>
          <w:szCs w:val="32"/>
        </w:rPr>
        <w:t>），在下达资金预算时同步下达了绩效目标。</w:t>
      </w:r>
      <w:r>
        <w:rPr>
          <w:rFonts w:ascii="方正仿宋_GBK" w:hAnsi="方正仿宋_GBK" w:cs="方正仿宋_GBK" w:hint="eastAsia"/>
          <w:szCs w:val="32"/>
        </w:rPr>
        <w:tab/>
      </w:r>
    </w:p>
    <w:p w14:paraId="5A9CD0B6" w14:textId="77777777" w:rsidR="00F008E9" w:rsidRDefault="00F5317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二、绩效目标完成情况分析</w:t>
      </w:r>
    </w:p>
    <w:p w14:paraId="4CFFC456" w14:textId="77777777" w:rsidR="00F008E9" w:rsidRDefault="00F5317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（一）资金投入情况分析。</w:t>
      </w:r>
    </w:p>
    <w:p w14:paraId="0B1BF881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1.项目资金到位情况，该项目资金总额共计40000元全额到位，资金到位率100%。</w:t>
      </w:r>
    </w:p>
    <w:p w14:paraId="4B19177F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2.项目资金执行情况，该项目资金总额40000元已全部用于项目建设，执行率100%。</w:t>
      </w:r>
    </w:p>
    <w:p w14:paraId="1CA74A8A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项目资金管理情况，在项目资金管理上强化责任意识，建立健全管理制度，落实配套资，成立专门小组负责该项目的资金管理，定期调度资金拨付情况，提高预算执行效率和资金使用效益，确保财政资金使用安全。</w:t>
      </w:r>
    </w:p>
    <w:p w14:paraId="58E35D15" w14:textId="77777777" w:rsidR="00F008E9" w:rsidRDefault="00F5317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（二）总体绩效目标完成情况分析。有效解决了优抚对象“医疗难、生活难、住房难”等困难。</w:t>
      </w:r>
    </w:p>
    <w:p w14:paraId="2576DD60" w14:textId="77777777" w:rsidR="00F008E9" w:rsidRDefault="00F5317A">
      <w:pPr>
        <w:spacing w:line="600" w:lineRule="exact"/>
        <w:ind w:firstLineChars="200" w:firstLine="640"/>
        <w:outlineLvl w:val="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bCs/>
          <w:szCs w:val="32"/>
        </w:rPr>
        <w:t>（三）绩效目标完成情况分析。</w:t>
      </w:r>
    </w:p>
    <w:p w14:paraId="5C17712F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1.产出指标完成情况分析。</w:t>
      </w:r>
    </w:p>
    <w:p w14:paraId="0A5DF297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（1）数量指标：重点优抚对象补助对象82人资金全部</w:t>
      </w:r>
      <w:r>
        <w:rPr>
          <w:rFonts w:ascii="方正仿宋_GBK" w:hAnsi="方正仿宋_GBK" w:cs="方正仿宋_GBK" w:hint="eastAsia"/>
          <w:szCs w:val="32"/>
        </w:rPr>
        <w:lastRenderedPageBreak/>
        <w:t>到位。</w:t>
      </w:r>
    </w:p>
    <w:p w14:paraId="51304E84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（2）时效指标：补助资金到账时间均在7个工作日内完成。</w:t>
      </w:r>
    </w:p>
    <w:p w14:paraId="4540F89E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2.效益指标完成情况分析。</w:t>
      </w:r>
    </w:p>
    <w:p w14:paraId="688E96FE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社会效益：优抚对象生活水平得到改善。</w:t>
      </w:r>
    </w:p>
    <w:p w14:paraId="4143870F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3.满意度指标完成情况分析。优抚对象满意度达100%。</w:t>
      </w:r>
    </w:p>
    <w:p w14:paraId="56A11CCB" w14:textId="77777777" w:rsidR="00F008E9" w:rsidRDefault="00F5317A">
      <w:pPr>
        <w:spacing w:line="600" w:lineRule="exact"/>
        <w:ind w:left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三、绩效自评结果情况</w:t>
      </w:r>
    </w:p>
    <w:p w14:paraId="7DDA897C" w14:textId="49A75456" w:rsidR="00F008E9" w:rsidRDefault="00F5317A">
      <w:pPr>
        <w:ind w:firstLineChars="200" w:firstLine="640"/>
        <w:rPr>
          <w:rFonts w:ascii="仿宋_GB2312" w:eastAsia="仿宋_GB2312" w:hAnsi="仿宋_GB2312" w:cs="仿宋_GB231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Cs w:val="32"/>
        </w:rPr>
        <w:t>通过认真开展单位项目支出绩效目标自评，综合评分</w:t>
      </w:r>
      <w:r w:rsidR="00D2388E">
        <w:rPr>
          <w:rFonts w:ascii="仿宋_GB2312" w:eastAsia="仿宋_GB2312" w:hAnsi="仿宋_GB2312" w:cs="仿宋_GB2312"/>
          <w:color w:val="000000"/>
          <w:szCs w:val="32"/>
        </w:rPr>
        <w:t>90</w:t>
      </w:r>
      <w:r>
        <w:rPr>
          <w:rFonts w:ascii="仿宋_GB2312" w:eastAsia="仿宋_GB2312" w:hAnsi="仿宋_GB2312" w:cs="仿宋_GB2312" w:hint="eastAsia"/>
          <w:color w:val="000000"/>
          <w:szCs w:val="32"/>
        </w:rPr>
        <w:t>分，评价结果为</w:t>
      </w:r>
      <w:r>
        <w:rPr>
          <w:rFonts w:ascii="仿宋_GB2312" w:eastAsia="仿宋_GB2312" w:hAnsi="仿宋_GB2312" w:cs="仿宋_GB2312" w:hint="eastAsia"/>
          <w:szCs w:val="32"/>
        </w:rPr>
        <w:t>优。</w:t>
      </w:r>
    </w:p>
    <w:p w14:paraId="43D94FE9" w14:textId="77777777" w:rsidR="00F008E9" w:rsidRDefault="00F5317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四、偏离绩效目标的原因和下一步改进措施</w:t>
      </w:r>
    </w:p>
    <w:p w14:paraId="02DB6CD9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该项目没有偏离绩效目标。</w:t>
      </w:r>
    </w:p>
    <w:p w14:paraId="36EB7415" w14:textId="77777777" w:rsidR="00F008E9" w:rsidRDefault="00F5317A">
      <w:pPr>
        <w:spacing w:line="600" w:lineRule="exact"/>
        <w:ind w:firstLineChars="200" w:firstLine="640"/>
        <w:rPr>
          <w:rFonts w:ascii="方正黑体_GBK" w:eastAsia="方正黑体_GBK" w:hAnsi="方正黑体_GBK" w:cs="方正黑体_GBK"/>
          <w:bCs/>
          <w:szCs w:val="32"/>
        </w:rPr>
      </w:pPr>
      <w:r>
        <w:rPr>
          <w:rFonts w:ascii="方正黑体_GBK" w:eastAsia="方正黑体_GBK" w:hAnsi="方正黑体_GBK" w:cs="方正黑体_GBK" w:hint="eastAsia"/>
          <w:bCs/>
          <w:szCs w:val="32"/>
        </w:rPr>
        <w:t>五、其他需要说明的问题</w:t>
      </w:r>
    </w:p>
    <w:p w14:paraId="01D12CC4" w14:textId="77777777" w:rsidR="00F008E9" w:rsidRDefault="00F5317A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>此项目中无其他需要说明的问题。</w:t>
      </w:r>
    </w:p>
    <w:p w14:paraId="50AF0B3B" w14:textId="77777777" w:rsidR="00F008E9" w:rsidRDefault="00F008E9">
      <w:pPr>
        <w:spacing w:line="600" w:lineRule="exact"/>
        <w:ind w:firstLineChars="200" w:firstLine="640"/>
        <w:rPr>
          <w:rFonts w:ascii="方正仿宋_GBK" w:hAnsi="方正仿宋_GBK" w:cs="方正仿宋_GBK"/>
          <w:szCs w:val="32"/>
        </w:rPr>
      </w:pPr>
    </w:p>
    <w:p w14:paraId="664EC0D5" w14:textId="77777777" w:rsidR="00F008E9" w:rsidRDefault="00F5317A">
      <w:pPr>
        <w:spacing w:line="600" w:lineRule="exact"/>
        <w:ind w:firstLineChars="200" w:firstLine="640"/>
        <w:jc w:val="center"/>
        <w:rPr>
          <w:rFonts w:ascii="方正仿宋_GBK" w:hAnsi="方正仿宋_GBK" w:cs="方正仿宋_GBK"/>
          <w:szCs w:val="32"/>
        </w:rPr>
      </w:pPr>
      <w:r>
        <w:rPr>
          <w:rFonts w:ascii="方正仿宋_GBK" w:hAnsi="方正仿宋_GBK" w:cs="方正仿宋_GBK" w:hint="eastAsia"/>
          <w:szCs w:val="32"/>
        </w:rPr>
        <w:t xml:space="preserve">     奉节县羊市镇人民政府</w:t>
      </w:r>
    </w:p>
    <w:p w14:paraId="76489985" w14:textId="77777777" w:rsidR="00F008E9" w:rsidRDefault="00F5317A">
      <w:pPr>
        <w:pStyle w:val="Default"/>
      </w:pPr>
      <w:r>
        <w:rPr>
          <w:rFonts w:ascii="方正仿宋_GBK" w:hAnsi="方正仿宋_GBK" w:cs="方正仿宋_GBK" w:hint="eastAsia"/>
          <w:sz w:val="32"/>
          <w:szCs w:val="32"/>
        </w:rPr>
        <w:t xml:space="preserve">   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202</w:t>
      </w:r>
      <w:r>
        <w:rPr>
          <w:rFonts w:ascii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</w:t>
      </w:r>
      <w:r>
        <w:rPr>
          <w:rFonts w:ascii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月</w:t>
      </w:r>
      <w:r>
        <w:rPr>
          <w:rFonts w:ascii="方正仿宋_GBK" w:hAnsi="方正仿宋_GBK" w:cs="方正仿宋_GBK" w:hint="eastAsia"/>
          <w:sz w:val="32"/>
          <w:szCs w:val="32"/>
        </w:rPr>
        <w:t>30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日</w:t>
      </w:r>
    </w:p>
    <w:p w14:paraId="5A3683F8" w14:textId="77777777" w:rsidR="00F008E9" w:rsidRDefault="00F008E9"/>
    <w:sectPr w:rsidR="00F008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7B6914" w14:textId="77777777" w:rsidR="00946FEF" w:rsidRDefault="00946FEF" w:rsidP="000258CE">
      <w:r>
        <w:separator/>
      </w:r>
    </w:p>
  </w:endnote>
  <w:endnote w:type="continuationSeparator" w:id="0">
    <w:p w14:paraId="123D0879" w14:textId="77777777" w:rsidR="00946FEF" w:rsidRDefault="00946FEF" w:rsidP="0002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12AE0" w14:textId="77777777" w:rsidR="00946FEF" w:rsidRDefault="00946FEF" w:rsidP="000258CE">
      <w:r>
        <w:separator/>
      </w:r>
    </w:p>
  </w:footnote>
  <w:footnote w:type="continuationSeparator" w:id="0">
    <w:p w14:paraId="16F95597" w14:textId="77777777" w:rsidR="00946FEF" w:rsidRDefault="00946FEF" w:rsidP="000258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63C0CCE"/>
    <w:rsid w:val="000258CE"/>
    <w:rsid w:val="00946FEF"/>
    <w:rsid w:val="00D2388E"/>
    <w:rsid w:val="00F008E9"/>
    <w:rsid w:val="00F5317A"/>
    <w:rsid w:val="1FEA7A6C"/>
    <w:rsid w:val="2C5472EB"/>
    <w:rsid w:val="363C0CCE"/>
    <w:rsid w:val="374311D2"/>
    <w:rsid w:val="3A8459FD"/>
    <w:rsid w:val="55FE6BBC"/>
    <w:rsid w:val="5679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5257B"/>
  <w15:docId w15:val="{C6CFBBB3-5236-47E7-B014-7154AA18D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Default"/>
    <w:qFormat/>
    <w:pPr>
      <w:widowControl w:val="0"/>
      <w:jc w:val="both"/>
    </w:pPr>
    <w:rPr>
      <w:rFonts w:eastAsia="方正仿宋_GBK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uiPriority w:val="99"/>
    <w:qFormat/>
    <w:pPr>
      <w:widowControl w:val="0"/>
      <w:autoSpaceDE w:val="0"/>
      <w:autoSpaceDN w:val="0"/>
      <w:adjustRightInd w:val="0"/>
    </w:pPr>
    <w:rPr>
      <w:rFonts w:ascii="方正小标宋_GBK" w:eastAsia="方正小标宋_GBK" w:hAnsi="Calibri"/>
      <w:color w:val="000000"/>
      <w:sz w:val="24"/>
      <w:szCs w:val="24"/>
    </w:rPr>
  </w:style>
  <w:style w:type="paragraph" w:styleId="a3">
    <w:name w:val="Body Text"/>
    <w:basedOn w:val="a"/>
    <w:uiPriority w:val="99"/>
    <w:unhideWhenUsed/>
    <w:qFormat/>
    <w:pPr>
      <w:spacing w:after="120"/>
    </w:pPr>
    <w:rPr>
      <w:rFonts w:eastAsia="宋体"/>
      <w:szCs w:val="22"/>
    </w:rPr>
  </w:style>
  <w:style w:type="paragraph" w:styleId="a4">
    <w:name w:val="header"/>
    <w:basedOn w:val="a"/>
    <w:link w:val="a5"/>
    <w:rsid w:val="000258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258CE"/>
    <w:rPr>
      <w:rFonts w:eastAsia="方正仿宋_GBK"/>
      <w:kern w:val="2"/>
      <w:sz w:val="18"/>
      <w:szCs w:val="18"/>
    </w:rPr>
  </w:style>
  <w:style w:type="paragraph" w:styleId="a6">
    <w:name w:val="footer"/>
    <w:basedOn w:val="a"/>
    <w:link w:val="a7"/>
    <w:rsid w:val="000258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258CE"/>
    <w:rPr>
      <w:rFonts w:eastAsia="方正仿宋_GBK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Administrator</cp:lastModifiedBy>
  <cp:revision>3</cp:revision>
  <dcterms:created xsi:type="dcterms:W3CDTF">2022-03-22T03:57:00Z</dcterms:created>
  <dcterms:modified xsi:type="dcterms:W3CDTF">2022-04-20T09:41:00Z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06DFE519164F46BBA3FDCE2ED95BDA44</vt:lpwstr>
  </property>
</Properties>
</file>