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400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44"/>
        <w:gridCol w:w="1410"/>
        <w:gridCol w:w="1277"/>
        <w:gridCol w:w="496"/>
        <w:gridCol w:w="1245"/>
        <w:gridCol w:w="228"/>
        <w:gridCol w:w="370"/>
        <w:gridCol w:w="570"/>
        <w:gridCol w:w="1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40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新冠肺炎疫情防控经费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卫健委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朱衣镇人民政府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资金情况（万元）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       别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21.52</w:t>
            </w:r>
            <w:bookmarkStart w:id="0" w:name="_GoBack"/>
            <w:bookmarkEnd w:id="0"/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其中：财政拨款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其他资金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年初设定目标</w:t>
            </w:r>
          </w:p>
        </w:tc>
        <w:tc>
          <w:tcPr>
            <w:tcW w:w="35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新冠肺炎疫情防控，村社区补助13个，建立集中隔离点3个，购买防控口罩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35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新冠肺炎疫情防控，村社区补助13个，建立集中隔离点3个，购买防控口罩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产出指标（50分）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0"/>
              </w:rPr>
              <w:t>补助村社区</w:t>
            </w:r>
            <w:r>
              <w:rPr>
                <w:rFonts w:hint="eastAsia"/>
              </w:rPr>
              <w:t>数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13个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建立隔离点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购买口罩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10000个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补助准确率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口罩质量合格率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疫情控制及时率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效益指标（30分）</w:t>
            </w: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疫情控制率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群众知晓率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满意度指标（10分）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受益对象满意度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400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填报单位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负责人：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填表人：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填报日期：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EACD54EF-88AF-4D9D-91B6-6FABE7FA40F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12ED"/>
    <w:rsid w:val="042C18EE"/>
    <w:rsid w:val="06553CC7"/>
    <w:rsid w:val="0B8F7578"/>
    <w:rsid w:val="10C1760F"/>
    <w:rsid w:val="11F67C67"/>
    <w:rsid w:val="1B11031E"/>
    <w:rsid w:val="1B6D4F00"/>
    <w:rsid w:val="21CE2C6A"/>
    <w:rsid w:val="227C4CC2"/>
    <w:rsid w:val="23D77615"/>
    <w:rsid w:val="245E3AD6"/>
    <w:rsid w:val="2B0821AD"/>
    <w:rsid w:val="319112ED"/>
    <w:rsid w:val="32E81A26"/>
    <w:rsid w:val="36DA3782"/>
    <w:rsid w:val="43C8600B"/>
    <w:rsid w:val="4C5E4E4B"/>
    <w:rsid w:val="4CF046ED"/>
    <w:rsid w:val="4D1505B1"/>
    <w:rsid w:val="53E047D1"/>
    <w:rsid w:val="6466411C"/>
    <w:rsid w:val="64DA4589"/>
    <w:rsid w:val="75B30D61"/>
    <w:rsid w:val="77DF3AA2"/>
    <w:rsid w:val="7A9A1638"/>
    <w:rsid w:val="7F78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2022-05-25T07:26:19Z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