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eastAsia" w:ascii="仿宋" w:hAnsi="仿宋" w:eastAsia="仿宋" w:cs="仿宋"/>
          <w:sz w:val="32"/>
          <w:szCs w:val="32"/>
          <w:lang w:val="en-US" w:eastAsia="zh-CN"/>
        </w:rPr>
      </w:pPr>
    </w:p>
    <w:p>
      <w:pPr>
        <w:spacing w:line="600" w:lineRule="exact"/>
        <w:jc w:val="center"/>
        <w:rPr>
          <w:rFonts w:hint="eastAsia" w:ascii="仿宋" w:hAnsi="仿宋" w:eastAsia="仿宋" w:cs="仿宋"/>
          <w:b/>
          <w:sz w:val="44"/>
          <w:szCs w:val="44"/>
        </w:rPr>
      </w:pPr>
      <w:r>
        <w:rPr>
          <w:rFonts w:hint="eastAsia" w:ascii="仿宋" w:hAnsi="仿宋" w:eastAsia="仿宋" w:cs="仿宋"/>
          <w:b/>
          <w:sz w:val="44"/>
          <w:szCs w:val="44"/>
          <w:lang w:val="en-US" w:eastAsia="zh-CN"/>
        </w:rPr>
        <w:t>乡镇自用船舶和非法船舶清理取缔资金项目支出</w:t>
      </w:r>
      <w:r>
        <w:rPr>
          <w:rFonts w:hint="eastAsia" w:ascii="仿宋" w:hAnsi="仿宋" w:eastAsia="仿宋" w:cs="仿宋"/>
          <w:b/>
          <w:sz w:val="44"/>
          <w:szCs w:val="44"/>
        </w:rPr>
        <w:t>自评报告</w:t>
      </w:r>
    </w:p>
    <w:p>
      <w:pPr>
        <w:spacing w:line="600" w:lineRule="exact"/>
        <w:ind w:firstLine="560" w:firstLineChars="200"/>
        <w:rPr>
          <w:rFonts w:hint="eastAsia" w:ascii="仿宋" w:hAnsi="仿宋" w:eastAsia="仿宋" w:cs="仿宋"/>
          <w:sz w:val="28"/>
          <w:szCs w:val="28"/>
        </w:rPr>
      </w:pPr>
    </w:p>
    <w:p>
      <w:pPr>
        <w:pStyle w:val="2"/>
        <w:rPr>
          <w:rFonts w:hint="eastAsia" w:ascii="仿宋" w:hAnsi="仿宋" w:eastAsia="仿宋" w:cs="仿宋"/>
        </w:rPr>
      </w:pPr>
    </w:p>
    <w:p>
      <w:pPr>
        <w:spacing w:line="600" w:lineRule="exact"/>
        <w:ind w:firstLine="640" w:firstLineChars="200"/>
        <w:rPr>
          <w:rFonts w:hint="eastAsia" w:ascii="仿宋" w:hAnsi="仿宋" w:eastAsia="仿宋" w:cs="仿宋"/>
          <w:bCs/>
          <w:sz w:val="32"/>
          <w:szCs w:val="32"/>
        </w:rPr>
      </w:pPr>
      <w:r>
        <w:rPr>
          <w:rFonts w:hint="eastAsia" w:ascii="仿宋" w:hAnsi="仿宋" w:eastAsia="仿宋" w:cs="仿宋"/>
          <w:bCs/>
          <w:sz w:val="32"/>
          <w:szCs w:val="32"/>
        </w:rPr>
        <w:t>一、绩效目标分解下达情况</w:t>
      </w:r>
    </w:p>
    <w:p>
      <w:pPr>
        <w:spacing w:line="600" w:lineRule="exact"/>
        <w:ind w:firstLine="640" w:firstLineChars="200"/>
        <w:jc w:val="left"/>
        <w:rPr>
          <w:rFonts w:hint="eastAsia" w:ascii="仿宋" w:hAnsi="仿宋" w:eastAsia="仿宋" w:cs="仿宋"/>
          <w:sz w:val="32"/>
          <w:szCs w:val="32"/>
          <w:lang w:eastAsia="zh-CN"/>
        </w:rPr>
      </w:pPr>
      <w:r>
        <w:rPr>
          <w:rFonts w:hint="eastAsia" w:ascii="仿宋" w:hAnsi="仿宋" w:eastAsia="仿宋" w:cs="仿宋"/>
          <w:sz w:val="32"/>
          <w:szCs w:val="32"/>
          <w:lang w:eastAsia="zh-CN"/>
        </w:rPr>
        <w:t>县财政下达</w:t>
      </w:r>
      <w:r>
        <w:rPr>
          <w:rFonts w:hint="eastAsia" w:ascii="仿宋" w:hAnsi="仿宋" w:eastAsia="仿宋" w:cs="仿宋"/>
          <w:sz w:val="32"/>
          <w:szCs w:val="32"/>
          <w:lang w:eastAsia="zh-CN"/>
        </w:rPr>
        <w:t>项目绩效目标情况。</w:t>
      </w:r>
      <w:r>
        <w:rPr>
          <w:rFonts w:hint="eastAsia" w:ascii="仿宋" w:hAnsi="仿宋" w:eastAsia="仿宋" w:cs="仿宋"/>
          <w:sz w:val="32"/>
          <w:szCs w:val="32"/>
          <w:lang w:eastAsia="zh-CN"/>
        </w:rPr>
        <w:t>奉节县财政局《奉节县财政局关于下达乡镇自用船舶和非法船舶整治剩余资金的通知</w:t>
      </w:r>
      <w:r>
        <w:rPr>
          <w:rFonts w:hint="eastAsia" w:ascii="仿宋" w:hAnsi="仿宋" w:eastAsia="仿宋" w:cs="仿宋"/>
          <w:sz w:val="32"/>
          <w:szCs w:val="32"/>
          <w:lang w:eastAsia="zh-CN"/>
        </w:rPr>
        <w:t>》（奉节财建</w:t>
      </w:r>
      <w:r>
        <w:rPr>
          <w:rFonts w:hint="eastAsia" w:ascii="仿宋" w:hAnsi="仿宋" w:eastAsia="仿宋" w:cs="仿宋"/>
          <w:sz w:val="32"/>
          <w:szCs w:val="32"/>
          <w:lang w:val="en-US" w:eastAsia="zh-CN"/>
        </w:rPr>
        <w:t>〔2021〕96号</w:t>
      </w:r>
      <w:r>
        <w:rPr>
          <w:rFonts w:hint="eastAsia" w:ascii="仿宋" w:hAnsi="仿宋" w:eastAsia="仿宋" w:cs="仿宋"/>
          <w:sz w:val="32"/>
          <w:szCs w:val="32"/>
          <w:lang w:eastAsia="zh-CN"/>
        </w:rPr>
        <w:t>），在下达资金预算时同步下达绩效目标。</w:t>
      </w:r>
    </w:p>
    <w:p>
      <w:pPr>
        <w:spacing w:line="600" w:lineRule="exact"/>
        <w:ind w:firstLine="640" w:firstLineChars="200"/>
        <w:jc w:val="left"/>
        <w:rPr>
          <w:rFonts w:hint="eastAsia"/>
          <w:lang w:val="en-US" w:eastAsia="zh-CN"/>
        </w:rPr>
      </w:pPr>
      <w:r>
        <w:rPr>
          <w:rFonts w:hint="eastAsia" w:ascii="仿宋" w:hAnsi="仿宋" w:eastAsia="仿宋" w:cs="仿宋"/>
          <w:color w:val="0000FF"/>
          <w:sz w:val="32"/>
          <w:szCs w:val="32"/>
          <w:lang w:eastAsia="zh-CN"/>
        </w:rPr>
        <w:t>由于</w:t>
      </w:r>
      <w:r>
        <w:rPr>
          <w:rFonts w:hint="eastAsia" w:ascii="仿宋" w:hAnsi="仿宋" w:eastAsia="仿宋" w:cs="仿宋"/>
          <w:sz w:val="32"/>
          <w:szCs w:val="32"/>
          <w:lang w:eastAsia="zh-CN"/>
        </w:rPr>
        <w:t>奉节县财政局《奉节县财政局关于下达乡镇自用船舶和非法船舶整治剩余资金的通知》（奉节财建</w:t>
      </w:r>
      <w:r>
        <w:rPr>
          <w:rFonts w:hint="eastAsia" w:ascii="仿宋" w:hAnsi="仿宋" w:eastAsia="仿宋" w:cs="仿宋"/>
          <w:sz w:val="32"/>
          <w:szCs w:val="32"/>
          <w:lang w:val="en-US" w:eastAsia="zh-CN"/>
        </w:rPr>
        <w:t>〔2021〕96号</w:t>
      </w:r>
      <w:r>
        <w:rPr>
          <w:rFonts w:hint="eastAsia" w:ascii="仿宋" w:hAnsi="仿宋" w:eastAsia="仿宋" w:cs="仿宋"/>
          <w:sz w:val="32"/>
          <w:szCs w:val="32"/>
          <w:lang w:eastAsia="zh-CN"/>
        </w:rPr>
        <w:t>）下达的效绩是全面清理取缔自用船舶和三无船舶，</w:t>
      </w:r>
      <w:r>
        <w:rPr>
          <w:rFonts w:hint="eastAsia" w:ascii="仿宋" w:hAnsi="仿宋" w:eastAsia="仿宋" w:cs="仿宋"/>
          <w:color w:val="0000FF"/>
          <w:sz w:val="32"/>
          <w:szCs w:val="32"/>
          <w:lang w:val="en-US" w:eastAsia="zh-CN"/>
        </w:rPr>
        <w:t>我们对绩效目标进行了调整，我们根据调整后的绩效目标开展自评。</w:t>
      </w:r>
    </w:p>
    <w:p>
      <w:pPr>
        <w:spacing w:line="600" w:lineRule="exact"/>
        <w:ind w:firstLine="640" w:firstLineChars="200"/>
        <w:rPr>
          <w:rFonts w:hint="eastAsia" w:ascii="仿宋" w:hAnsi="仿宋" w:eastAsia="仿宋" w:cs="仿宋"/>
          <w:bCs/>
          <w:sz w:val="32"/>
          <w:szCs w:val="32"/>
        </w:rPr>
      </w:pPr>
      <w:r>
        <w:rPr>
          <w:rFonts w:hint="eastAsia" w:ascii="仿宋" w:hAnsi="仿宋" w:eastAsia="仿宋" w:cs="仿宋"/>
          <w:bCs/>
          <w:sz w:val="32"/>
          <w:szCs w:val="32"/>
        </w:rPr>
        <w:t>二、绩效目标完成情况分析</w:t>
      </w:r>
    </w:p>
    <w:p>
      <w:pPr>
        <w:spacing w:line="600" w:lineRule="exact"/>
        <w:ind w:firstLine="640" w:firstLineChars="200"/>
        <w:outlineLvl w:val="0"/>
        <w:rPr>
          <w:rFonts w:hint="eastAsia" w:ascii="仿宋" w:hAnsi="仿宋" w:eastAsia="仿宋" w:cs="仿宋"/>
          <w:bCs/>
          <w:sz w:val="32"/>
          <w:szCs w:val="32"/>
        </w:rPr>
      </w:pPr>
      <w:r>
        <w:rPr>
          <w:rFonts w:hint="eastAsia" w:ascii="仿宋" w:hAnsi="仿宋" w:eastAsia="仿宋" w:cs="仿宋"/>
          <w:bCs/>
          <w:sz w:val="32"/>
          <w:szCs w:val="32"/>
        </w:rPr>
        <w:t>（一）资金投入情况分析。</w:t>
      </w:r>
    </w:p>
    <w:p>
      <w:pPr>
        <w:spacing w:line="60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rPr>
        <w:t>项目资金到位情况</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2021年7月1日收到项目资金3.36万元。</w:t>
      </w:r>
    </w:p>
    <w:p>
      <w:pPr>
        <w:spacing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项目资金执行情况</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2021年10月12日支付资金8400元，因为还有六艘自用船船自行上岸，一艘申请保留，所以有2.52万元未支付</w:t>
      </w:r>
      <w:r>
        <w:rPr>
          <w:rFonts w:hint="eastAsia" w:ascii="仿宋" w:hAnsi="仿宋" w:eastAsia="仿宋" w:cs="仿宋"/>
          <w:sz w:val="32"/>
          <w:szCs w:val="32"/>
        </w:rPr>
        <w:t>。</w:t>
      </w:r>
    </w:p>
    <w:p>
      <w:pPr>
        <w:spacing w:line="600" w:lineRule="exact"/>
        <w:ind w:firstLine="320" w:firstLineChars="100"/>
        <w:rPr>
          <w:rFonts w:hint="eastAsia" w:ascii="仿宋" w:hAnsi="仿宋" w:eastAsia="仿宋" w:cs="仿宋"/>
          <w:lang w:val="en-US" w:eastAsia="zh-CN"/>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项目资金管理情况</w:t>
      </w:r>
      <w:r>
        <w:rPr>
          <w:rFonts w:hint="eastAsia" w:ascii="仿宋" w:hAnsi="仿宋" w:eastAsia="仿宋" w:cs="仿宋"/>
          <w:sz w:val="32"/>
          <w:szCs w:val="32"/>
          <w:lang w:eastAsia="zh-CN"/>
        </w:rPr>
        <w:t>：严格按项目资金管理、财务管理制度管理使用</w:t>
      </w:r>
      <w:r>
        <w:rPr>
          <w:rFonts w:hint="eastAsia" w:ascii="仿宋" w:hAnsi="仿宋" w:eastAsia="仿宋" w:cs="仿宋"/>
          <w:sz w:val="32"/>
          <w:szCs w:val="32"/>
        </w:rPr>
        <w:t>。</w:t>
      </w:r>
    </w:p>
    <w:p>
      <w:pPr>
        <w:numPr>
          <w:ilvl w:val="0"/>
          <w:numId w:val="1"/>
        </w:numPr>
        <w:spacing w:line="600" w:lineRule="exact"/>
        <w:ind w:firstLine="640" w:firstLineChars="200"/>
        <w:outlineLvl w:val="0"/>
        <w:rPr>
          <w:rFonts w:hint="eastAsia" w:ascii="仿宋" w:hAnsi="仿宋" w:eastAsia="仿宋" w:cs="仿宋"/>
          <w:bCs/>
          <w:sz w:val="32"/>
          <w:szCs w:val="32"/>
        </w:rPr>
      </w:pPr>
      <w:r>
        <w:rPr>
          <w:rFonts w:hint="eastAsia" w:ascii="仿宋" w:hAnsi="仿宋" w:eastAsia="仿宋" w:cs="仿宋"/>
          <w:bCs/>
          <w:sz w:val="32"/>
          <w:szCs w:val="32"/>
        </w:rPr>
        <w:t>总体绩效目标完成情况分析。</w:t>
      </w:r>
    </w:p>
    <w:p>
      <w:pPr>
        <w:spacing w:line="60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年初绩效目标：拆解所有自用船舶和三无船舶　</w:t>
      </w:r>
    </w:p>
    <w:p>
      <w:pPr>
        <w:spacing w:line="60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w:t>
      </w:r>
      <w:r>
        <w:rPr>
          <w:rFonts w:hint="eastAsia" w:ascii="仿宋" w:hAnsi="仿宋" w:eastAsia="仿宋" w:cs="仿宋"/>
          <w:kern w:val="2"/>
          <w:sz w:val="32"/>
          <w:szCs w:val="32"/>
          <w:lang w:val="en-US" w:eastAsia="zh-CN" w:bidi="ar-SA"/>
        </w:rPr>
        <w:t>绩效目标完成：拆解14艘自用船，6艘已自行上岸，1</w:t>
      </w:r>
      <w:r>
        <w:rPr>
          <w:rFonts w:hint="eastAsia" w:ascii="仿宋" w:hAnsi="仿宋" w:eastAsia="仿宋" w:cs="仿宋"/>
          <w:sz w:val="32"/>
          <w:szCs w:val="32"/>
          <w:lang w:val="en-US" w:eastAsia="zh-CN"/>
        </w:rPr>
        <w:t>艘已申请保留。</w:t>
      </w:r>
    </w:p>
    <w:p>
      <w:pPr>
        <w:spacing w:line="60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（三）绩效目标完成情况分析。（根据年初绩效目标及指标逐项分析）</w:t>
      </w:r>
    </w:p>
    <w:p>
      <w:pPr>
        <w:spacing w:line="60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1.产出指标完成情况分析。</w:t>
      </w:r>
    </w:p>
    <w:p>
      <w:pPr>
        <w:spacing w:line="60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（1）数量指标。</w:t>
      </w:r>
    </w:p>
    <w:p>
      <w:pPr>
        <w:pStyle w:val="2"/>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拆解自用船，指标值21，分值10分；完成拆解自用船，指标值14，分值7分。</w:t>
      </w:r>
    </w:p>
    <w:p>
      <w:pPr>
        <w:pStyle w:val="2"/>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宣传会议，指标值3，分值6分；完成宣传会议，指标值3，分值6分。</w:t>
      </w:r>
    </w:p>
    <w:p>
      <w:pPr>
        <w:pStyle w:val="2"/>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 xml:space="preserve">     公示，指标值4，分值4分；完成公示，指标值4，分值4分。</w:t>
      </w:r>
    </w:p>
    <w:p>
      <w:pPr>
        <w:numPr>
          <w:ilvl w:val="0"/>
          <w:numId w:val="2"/>
        </w:numPr>
        <w:spacing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质量指标。</w:t>
      </w:r>
    </w:p>
    <w:p>
      <w:pPr>
        <w:pStyle w:val="2"/>
        <w:numPr>
          <w:ilvl w:val="0"/>
          <w:numId w:val="0"/>
        </w:numPr>
        <w:tabs>
          <w:tab w:val="left" w:pos="937"/>
        </w:tabs>
        <w:rPr>
          <w:rFonts w:hint="default" w:ascii="仿宋" w:hAnsi="仿宋" w:eastAsia="仿宋" w:cs="仿宋"/>
          <w:sz w:val="32"/>
          <w:szCs w:val="32"/>
          <w:lang w:val="en-US" w:eastAsia="zh-CN"/>
        </w:rPr>
      </w:pPr>
      <w:r>
        <w:rPr>
          <w:rFonts w:hint="eastAsia"/>
          <w:lang w:eastAsia="zh-CN"/>
        </w:rPr>
        <w:tab/>
      </w:r>
      <w:r>
        <w:rPr>
          <w:rFonts w:hint="eastAsia" w:ascii="仿宋" w:hAnsi="仿宋" w:eastAsia="仿宋" w:cs="仿宋"/>
          <w:sz w:val="32"/>
          <w:szCs w:val="32"/>
          <w:lang w:val="en-US" w:eastAsia="zh-CN"/>
        </w:rPr>
        <w:t>监督拆解工作，指标值100%，分值10分，完成监督拆解工作，指标值100%，分值10分。</w:t>
      </w:r>
    </w:p>
    <w:p>
      <w:pPr>
        <w:numPr>
          <w:ilvl w:val="0"/>
          <w:numId w:val="2"/>
        </w:numPr>
        <w:spacing w:line="600" w:lineRule="exact"/>
        <w:ind w:left="0" w:leftChars="0" w:firstLine="640" w:firstLineChars="200"/>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时效指标。</w:t>
      </w:r>
    </w:p>
    <w:p>
      <w:pPr>
        <w:numPr>
          <w:ilvl w:val="0"/>
          <w:numId w:val="0"/>
        </w:numPr>
        <w:spacing w:line="600" w:lineRule="exact"/>
        <w:ind w:firstLine="960" w:firstLineChars="300"/>
        <w:rPr>
          <w:rFonts w:hint="eastAsia"/>
        </w:rPr>
      </w:pPr>
      <w:r>
        <w:rPr>
          <w:rFonts w:hint="eastAsia" w:ascii="仿宋" w:hAnsi="仿宋" w:eastAsia="仿宋" w:cs="仿宋"/>
          <w:kern w:val="2"/>
          <w:sz w:val="32"/>
          <w:szCs w:val="32"/>
          <w:lang w:val="en-US" w:eastAsia="zh-CN" w:bidi="ar-SA"/>
        </w:rPr>
        <w:t>项目开完工时间，指标值1，分值10分；完成项开完工时间，指标质1，分值10分。</w:t>
      </w:r>
    </w:p>
    <w:p>
      <w:pPr>
        <w:spacing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（4）成本指标。</w:t>
      </w:r>
    </w:p>
    <w:p>
      <w:pPr>
        <w:spacing w:line="600" w:lineRule="exact"/>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 xml:space="preserve">  工作经费，指标值1，分值10分；完成工作经费，指标值1，分值10分。</w:t>
      </w:r>
      <w:bookmarkStart w:id="0" w:name="_GoBack"/>
      <w:bookmarkEnd w:id="0"/>
    </w:p>
    <w:p>
      <w:pPr>
        <w:spacing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2.效益指标完成情况分析。</w:t>
      </w:r>
    </w:p>
    <w:p>
      <w:pPr>
        <w:spacing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w:t>
      </w:r>
      <w:r>
        <w:rPr>
          <w:rFonts w:hint="eastAsia" w:ascii="仿宋" w:hAnsi="仿宋" w:eastAsia="仿宋" w:cs="仿宋"/>
          <w:sz w:val="32"/>
          <w:szCs w:val="32"/>
          <w:lang w:val="en-US" w:eastAsia="zh-CN"/>
        </w:rPr>
        <w:t>1</w:t>
      </w:r>
      <w:r>
        <w:rPr>
          <w:rFonts w:hint="eastAsia" w:ascii="仿宋" w:hAnsi="仿宋" w:eastAsia="仿宋" w:cs="仿宋"/>
          <w:sz w:val="32"/>
          <w:szCs w:val="32"/>
        </w:rPr>
        <w:t>）社会效益。</w:t>
      </w:r>
    </w:p>
    <w:p>
      <w:pPr>
        <w:spacing w:line="600" w:lineRule="exact"/>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 xml:space="preserve">  十年禁渔政策，指标值100%，分值10分；完成十年禁渔政策，指标值100%，分值10分。</w:t>
      </w:r>
    </w:p>
    <w:p>
      <w:pPr>
        <w:spacing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w:t>
      </w:r>
      <w:r>
        <w:rPr>
          <w:rFonts w:hint="eastAsia" w:ascii="仿宋" w:hAnsi="仿宋" w:eastAsia="仿宋" w:cs="仿宋"/>
          <w:sz w:val="32"/>
          <w:szCs w:val="32"/>
          <w:lang w:val="en-US" w:eastAsia="zh-CN"/>
        </w:rPr>
        <w:t>2</w:t>
      </w:r>
      <w:r>
        <w:rPr>
          <w:rFonts w:hint="eastAsia" w:ascii="仿宋" w:hAnsi="仿宋" w:eastAsia="仿宋" w:cs="仿宋"/>
          <w:sz w:val="32"/>
          <w:szCs w:val="32"/>
        </w:rPr>
        <w:t>）生态效益。</w:t>
      </w:r>
    </w:p>
    <w:p>
      <w:pPr>
        <w:spacing w:line="600" w:lineRule="exact"/>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 xml:space="preserve">  长江生态环境，指标值100%，分值10分；完成项目，指标值100%，分值10分。</w:t>
      </w:r>
    </w:p>
    <w:p>
      <w:pPr>
        <w:spacing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（4）可持续影响。</w:t>
      </w:r>
    </w:p>
    <w:p>
      <w:pPr>
        <w:spacing w:line="600" w:lineRule="exact"/>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 xml:space="preserve">  长江流域生态环境，指标值100%，分值10分；完成项目，指标值100%，分值10分。</w:t>
      </w:r>
    </w:p>
    <w:p>
      <w:pPr>
        <w:spacing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3.满意度指标完成情况分析。</w:t>
      </w:r>
    </w:p>
    <w:p>
      <w:pPr>
        <w:numPr>
          <w:ilvl w:val="0"/>
          <w:numId w:val="0"/>
        </w:numPr>
        <w:spacing w:line="600" w:lineRule="exact"/>
        <w:ind w:left="640" w:leftChars="0"/>
        <w:rPr>
          <w:rFonts w:hint="eastAsia" w:ascii="仿宋" w:hAnsi="仿宋" w:eastAsia="仿宋" w:cs="仿宋"/>
          <w:bCs/>
          <w:sz w:val="32"/>
          <w:szCs w:val="32"/>
        </w:rPr>
      </w:pPr>
      <w:r>
        <w:rPr>
          <w:rFonts w:hint="eastAsia" w:ascii="仿宋" w:hAnsi="仿宋" w:eastAsia="仿宋" w:cs="仿宋"/>
          <w:bCs/>
          <w:sz w:val="32"/>
          <w:szCs w:val="32"/>
        </w:rPr>
        <w:t>三、绩效自评结果情况</w:t>
      </w:r>
    </w:p>
    <w:p>
      <w:pPr>
        <w:numPr>
          <w:ilvl w:val="0"/>
          <w:numId w:val="0"/>
        </w:numPr>
        <w:ind w:firstLine="640" w:firstLineChars="200"/>
        <w:rPr>
          <w:rFonts w:hint="eastAsia" w:ascii="仿宋" w:hAnsi="仿宋" w:eastAsia="仿宋" w:cs="仿宋"/>
        </w:rPr>
      </w:pPr>
      <w:r>
        <w:rPr>
          <w:rFonts w:hint="eastAsia" w:ascii="仿宋" w:hAnsi="仿宋" w:eastAsia="仿宋" w:cs="仿宋"/>
          <w:i w:val="0"/>
          <w:iCs w:val="0"/>
          <w:caps w:val="0"/>
          <w:color w:val="000000"/>
          <w:spacing w:val="0"/>
          <w:sz w:val="32"/>
          <w:szCs w:val="32"/>
          <w:lang w:val="en-US" w:eastAsia="zh-CN"/>
        </w:rPr>
        <w:t>通过认真开展单位项目支出绩效目标自评，综合评分94分，评价结果为</w:t>
      </w:r>
      <w:r>
        <w:rPr>
          <w:rFonts w:hint="eastAsia" w:ascii="仿宋" w:hAnsi="仿宋" w:eastAsia="仿宋" w:cs="仿宋"/>
          <w:i w:val="0"/>
          <w:iCs w:val="0"/>
          <w:caps w:val="0"/>
          <w:color w:val="0000FF"/>
          <w:spacing w:val="0"/>
          <w:sz w:val="32"/>
          <w:szCs w:val="32"/>
          <w:lang w:val="en-US" w:eastAsia="zh-CN"/>
        </w:rPr>
        <w:t>优</w:t>
      </w:r>
      <w:r>
        <w:rPr>
          <w:rFonts w:hint="eastAsia" w:ascii="仿宋" w:hAnsi="仿宋" w:eastAsia="仿宋" w:cs="仿宋"/>
          <w:i w:val="0"/>
          <w:iCs w:val="0"/>
          <w:caps w:val="0"/>
          <w:color w:val="000000"/>
          <w:spacing w:val="0"/>
          <w:sz w:val="32"/>
          <w:szCs w:val="32"/>
          <w:lang w:val="en-US" w:eastAsia="zh-CN"/>
        </w:rPr>
        <w:t>。</w:t>
      </w:r>
    </w:p>
    <w:p>
      <w:pPr>
        <w:spacing w:line="600" w:lineRule="exact"/>
        <w:ind w:firstLine="640" w:firstLineChars="200"/>
        <w:rPr>
          <w:rFonts w:hint="eastAsia" w:ascii="仿宋" w:hAnsi="仿宋" w:eastAsia="仿宋" w:cs="仿宋"/>
          <w:bCs/>
          <w:sz w:val="32"/>
          <w:szCs w:val="32"/>
        </w:rPr>
      </w:pPr>
      <w:r>
        <w:rPr>
          <w:rFonts w:hint="eastAsia" w:ascii="仿宋" w:hAnsi="仿宋" w:eastAsia="仿宋" w:cs="仿宋"/>
          <w:bCs/>
          <w:sz w:val="32"/>
          <w:szCs w:val="32"/>
          <w:lang w:eastAsia="zh-CN"/>
        </w:rPr>
        <w:t>四、</w:t>
      </w:r>
      <w:r>
        <w:rPr>
          <w:rFonts w:hint="eastAsia" w:ascii="仿宋" w:hAnsi="仿宋" w:eastAsia="仿宋" w:cs="仿宋"/>
          <w:bCs/>
          <w:sz w:val="32"/>
          <w:szCs w:val="32"/>
        </w:rPr>
        <w:t>偏离绩效目标的原因和下一步改进措施</w:t>
      </w:r>
    </w:p>
    <w:p>
      <w:pPr>
        <w:spacing w:line="600" w:lineRule="exact"/>
        <w:rPr>
          <w:rFonts w:hint="eastAsia" w:ascii="仿宋" w:hAnsi="仿宋" w:eastAsia="仿宋" w:cs="仿宋"/>
          <w:bCs/>
          <w:kern w:val="2"/>
          <w:sz w:val="32"/>
          <w:szCs w:val="32"/>
          <w:lang w:val="en-US" w:eastAsia="zh-CN" w:bidi="ar-SA"/>
        </w:rPr>
      </w:pPr>
      <w:r>
        <w:rPr>
          <w:rFonts w:hint="eastAsia" w:ascii="仿宋" w:hAnsi="仿宋" w:eastAsia="仿宋" w:cs="仿宋"/>
          <w:sz w:val="32"/>
          <w:szCs w:val="32"/>
        </w:rPr>
        <w:t>绩效指标未完成原因</w:t>
      </w:r>
      <w:r>
        <w:rPr>
          <w:rFonts w:hint="eastAsia" w:ascii="仿宋" w:hAnsi="仿宋" w:eastAsia="仿宋" w:cs="仿宋"/>
          <w:sz w:val="32"/>
          <w:szCs w:val="32"/>
          <w:lang w:eastAsia="zh-CN"/>
        </w:rPr>
        <w:t>：拆解船舶：</w:t>
      </w:r>
      <w:r>
        <w:rPr>
          <w:rFonts w:hint="eastAsia" w:ascii="仿宋" w:hAnsi="仿宋" w:eastAsia="仿宋" w:cs="仿宋"/>
          <w:bCs/>
          <w:kern w:val="2"/>
          <w:sz w:val="32"/>
          <w:szCs w:val="32"/>
          <w:lang w:val="en-US" w:eastAsia="zh-CN" w:bidi="ar-SA"/>
        </w:rPr>
        <w:t>一艘自用船船已申请保留，五艘自用船舶自行上岸。</w:t>
      </w:r>
    </w:p>
    <w:p>
      <w:pPr>
        <w:spacing w:line="600" w:lineRule="exact"/>
        <w:ind w:firstLine="640" w:firstLineChars="200"/>
        <w:rPr>
          <w:rFonts w:hint="eastAsia" w:ascii="仿宋" w:hAnsi="仿宋" w:eastAsia="仿宋" w:cs="仿宋"/>
          <w:bCs/>
          <w:sz w:val="32"/>
          <w:szCs w:val="32"/>
          <w:lang w:val="en-US" w:eastAsia="zh-CN"/>
        </w:rPr>
      </w:pPr>
      <w:r>
        <w:rPr>
          <w:rFonts w:hint="eastAsia" w:ascii="仿宋" w:hAnsi="仿宋" w:eastAsia="仿宋" w:cs="仿宋"/>
          <w:bCs/>
          <w:sz w:val="32"/>
          <w:szCs w:val="32"/>
          <w:lang w:val="en-US" w:eastAsia="zh-CN"/>
        </w:rPr>
        <w:t>下一步改进措施：无</w:t>
      </w:r>
    </w:p>
    <w:p>
      <w:pPr>
        <w:spacing w:line="600" w:lineRule="exact"/>
        <w:ind w:firstLine="640" w:firstLineChars="200"/>
        <w:rPr>
          <w:rFonts w:hint="eastAsia" w:ascii="仿宋" w:hAnsi="仿宋" w:eastAsia="仿宋" w:cs="仿宋"/>
          <w:bCs/>
          <w:sz w:val="32"/>
          <w:szCs w:val="32"/>
          <w:lang w:val="en-US" w:eastAsia="zh-CN"/>
        </w:rPr>
      </w:pPr>
      <w:r>
        <w:rPr>
          <w:rFonts w:hint="eastAsia" w:ascii="仿宋" w:hAnsi="仿宋" w:eastAsia="仿宋" w:cs="仿宋"/>
          <w:bCs/>
          <w:sz w:val="32"/>
          <w:szCs w:val="32"/>
          <w:lang w:val="en-US" w:eastAsia="zh-CN"/>
        </w:rPr>
        <w:t>政策执行或项目实施中存在的问题、原因和改进措施：</w:t>
      </w:r>
    </w:p>
    <w:p>
      <w:pPr>
        <w:spacing w:line="600" w:lineRule="exact"/>
        <w:rPr>
          <w:rFonts w:hint="eastAsia" w:ascii="仿宋" w:hAnsi="仿宋" w:eastAsia="仿宋" w:cs="仿宋"/>
          <w:bCs/>
          <w:sz w:val="32"/>
          <w:szCs w:val="32"/>
          <w:lang w:val="en-US" w:eastAsia="zh-CN"/>
        </w:rPr>
      </w:pPr>
      <w:r>
        <w:rPr>
          <w:rFonts w:hint="eastAsia" w:ascii="仿宋" w:hAnsi="仿宋" w:eastAsia="仿宋" w:cs="仿宋"/>
          <w:bCs/>
          <w:sz w:val="32"/>
          <w:szCs w:val="32"/>
          <w:lang w:val="en-US" w:eastAsia="zh-CN"/>
        </w:rPr>
        <w:t>无。</w:t>
      </w:r>
    </w:p>
    <w:p>
      <w:pPr>
        <w:spacing w:line="600" w:lineRule="exact"/>
        <w:ind w:firstLine="640" w:firstLineChars="200"/>
        <w:rPr>
          <w:rFonts w:hint="eastAsia" w:ascii="仿宋" w:hAnsi="仿宋" w:eastAsia="仿宋" w:cs="仿宋"/>
          <w:bCs/>
          <w:sz w:val="32"/>
          <w:szCs w:val="32"/>
          <w:lang w:eastAsia="zh-CN"/>
        </w:rPr>
      </w:pPr>
      <w:r>
        <w:rPr>
          <w:rFonts w:hint="eastAsia" w:ascii="仿宋" w:hAnsi="仿宋" w:eastAsia="仿宋" w:cs="仿宋"/>
          <w:bCs/>
          <w:sz w:val="32"/>
          <w:szCs w:val="32"/>
          <w:lang w:eastAsia="zh-CN"/>
        </w:rPr>
        <w:t>五、其他需要说明的问题</w:t>
      </w:r>
    </w:p>
    <w:p>
      <w:pPr>
        <w:spacing w:line="600" w:lineRule="exact"/>
        <w:rPr>
          <w:rFonts w:hint="eastAsia" w:ascii="仿宋" w:hAnsi="仿宋" w:eastAsia="仿宋" w:cs="仿宋"/>
          <w:bCs/>
          <w:sz w:val="32"/>
          <w:szCs w:val="32"/>
          <w:lang w:eastAsia="zh-CN"/>
        </w:rPr>
      </w:pPr>
      <w:r>
        <w:rPr>
          <w:rFonts w:hint="eastAsia" w:ascii="仿宋" w:hAnsi="仿宋" w:eastAsia="仿宋" w:cs="仿宋"/>
          <w:bCs/>
          <w:sz w:val="32"/>
          <w:szCs w:val="32"/>
          <w:lang w:eastAsia="zh-CN"/>
        </w:rPr>
        <w:t>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altName w:val="微软雅黑"/>
    <w:panose1 w:val="02000000000000000000"/>
    <w:charset w:val="86"/>
    <w:family w:val="script"/>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方正小标宋_GBK">
    <w:altName w:val="微软雅黑"/>
    <w:panose1 w:val="03000509000000000000"/>
    <w:charset w:val="86"/>
    <w:family w:val="auto"/>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95BC652"/>
    <w:multiLevelType w:val="singleLevel"/>
    <w:tmpl w:val="D95BC652"/>
    <w:lvl w:ilvl="0" w:tentative="0">
      <w:start w:val="2"/>
      <w:numFmt w:val="decimal"/>
      <w:suff w:val="nothing"/>
      <w:lvlText w:val="（%1）"/>
      <w:lvlJc w:val="left"/>
    </w:lvl>
  </w:abstractNum>
  <w:abstractNum w:abstractNumId="1">
    <w:nsid w:val="13021325"/>
    <w:multiLevelType w:val="singleLevel"/>
    <w:tmpl w:val="13021325"/>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E42754F"/>
    <w:rsid w:val="0750195B"/>
    <w:rsid w:val="0AE67BC0"/>
    <w:rsid w:val="19D9561F"/>
    <w:rsid w:val="6B0B71D0"/>
    <w:rsid w:val="6CC01B8A"/>
    <w:rsid w:val="7E4275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方正仿宋_GBK" w:cs="Times New Roman"/>
      <w:kern w:val="2"/>
      <w:sz w:val="32"/>
      <w:lang w:val="en-US" w:eastAsia="zh-CN" w:bidi="ar-SA"/>
    </w:rPr>
  </w:style>
  <w:style w:type="character" w:default="1" w:styleId="4">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styleId="2">
    <w:name w:val="Body Text"/>
    <w:unhideWhenUsed/>
    <w:qFormat/>
    <w:uiPriority w:val="99"/>
    <w:pPr>
      <w:widowControl w:val="0"/>
      <w:spacing w:after="120"/>
      <w:jc w:val="both"/>
    </w:pPr>
    <w:rPr>
      <w:rFonts w:ascii="Times New Roman" w:hAnsi="Times New Roman" w:eastAsia="宋体" w:cs="Times New Roman"/>
      <w:kern w:val="2"/>
      <w:sz w:val="32"/>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Office_11.8.6.8556_F1E327BC-269C-435d-A152-05C5408002CA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2022-05-26T15:43:00Z</dcterms:created>
  <dc:creator>丹丹</dc:creator>
  <cp:lastModifiedBy>Administrator</cp:lastModifiedBy>
  <dcterms:modified xsi:type="dcterms:W3CDTF">2022-05-31T04:35:41Z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2052-11.8.6.8556</vt:lpwstr>
  </property>
  <property fmtid="{D5CDD505-2E9C-101B-9397-08002B2CF9AE}" pid="3" name="ICV">
    <vt:lpwstr>6CF93BE59C204ED2A1FC49FDE58FCE3C</vt:lpwstr>
  </property>
</Properties>
</file>