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2022年科普大篷车进校园活动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项目支出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自评报告</w:t>
      </w:r>
      <w:bookmarkStart w:id="0" w:name="_GoBack"/>
      <w:bookmarkEnd w:id="0"/>
    </w:p>
    <w:p>
      <w:pPr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600" w:lineRule="exact"/>
        <w:ind w:firstLine="960" w:firstLineChars="3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一、绩效目标分解下达情况</w:t>
      </w:r>
    </w:p>
    <w:p>
      <w:pPr>
        <w:spacing w:line="600" w:lineRule="exact"/>
        <w:ind w:firstLine="640" w:firstLineChars="200"/>
        <w:outlineLvl w:val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（一）县财政下达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项目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绩效目标情况。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奉节县财政局《关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奉节“科普大篷车进校园”活动经费的通知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》（奉节财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），在下达资金预算时同步下达了绩效目标。</w:t>
      </w:r>
    </w:p>
    <w:p>
      <w:pPr>
        <w:tabs>
          <w:tab w:val="left" w:pos="7080"/>
        </w:tabs>
        <w:spacing w:line="600" w:lineRule="exact"/>
        <w:ind w:left="960" w:leftChars="200" w:hanging="320" w:hangingChars="100"/>
        <w:outlineLvl w:val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（二）部门资金安排、分解下达预算和绩效目标情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况。</w:t>
      </w:r>
    </w:p>
    <w:p>
      <w:pPr>
        <w:tabs>
          <w:tab w:val="left" w:pos="7080"/>
        </w:tabs>
        <w:spacing w:line="600" w:lineRule="exact"/>
        <w:ind w:left="0" w:leftChars="0" w:firstLine="640" w:firstLineChars="200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eastAsia="zh-CN"/>
        </w:rPr>
        <w:t>县财政下达</w:t>
      </w:r>
      <w:r>
        <w:rPr>
          <w:rFonts w:hint="eastAsia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奉节“科普大篷车进校园”活动经费</w:t>
      </w:r>
      <w:r>
        <w:rPr>
          <w:rFonts w:hint="eastAsia" w:cs="Times New Roman"/>
          <w:sz w:val="32"/>
          <w:szCs w:val="32"/>
          <w:lang w:val="en-US" w:eastAsia="zh-CN"/>
        </w:rPr>
        <w:t>10万元。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spacing w:line="600" w:lineRule="exact"/>
        <w:ind w:left="0" w:leftChars="0" w:firstLine="640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二、绩效目标完成情况分析</w:t>
      </w:r>
    </w:p>
    <w:p>
      <w:pPr>
        <w:spacing w:line="600" w:lineRule="exact"/>
        <w:ind w:firstLine="640" w:firstLineChars="200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（一）资金投入情况分析。</w:t>
      </w:r>
    </w:p>
    <w:p>
      <w:pPr>
        <w:spacing w:line="600" w:lineRule="exact"/>
        <w:ind w:firstLine="640" w:firstLineChars="200"/>
        <w:rPr>
          <w:rFonts w:hint="default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项目资金到位情况</w:t>
      </w:r>
      <w:r>
        <w:rPr>
          <w:rFonts w:hint="eastAsia" w:cs="Times New Roman"/>
          <w:sz w:val="32"/>
          <w:szCs w:val="32"/>
          <w:lang w:eastAsia="zh-CN"/>
        </w:rPr>
        <w:t>：</w:t>
      </w:r>
      <w:r>
        <w:rPr>
          <w:rFonts w:hint="eastAsia" w:cs="Times New Roman"/>
          <w:sz w:val="32"/>
          <w:szCs w:val="32"/>
          <w:lang w:val="en-US" w:eastAsia="zh-CN"/>
        </w:rPr>
        <w:t>2022年度实际到位资金10万元；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项目资金执行情况</w:t>
      </w:r>
      <w:r>
        <w:rPr>
          <w:rFonts w:hint="eastAsia" w:cs="Times New Roman"/>
          <w:sz w:val="32"/>
          <w:szCs w:val="32"/>
          <w:lang w:eastAsia="zh-CN"/>
        </w:rPr>
        <w:t>：</w:t>
      </w:r>
      <w:r>
        <w:rPr>
          <w:rFonts w:hint="eastAsia" w:cs="Times New Roman"/>
          <w:sz w:val="32"/>
          <w:szCs w:val="32"/>
          <w:lang w:val="en-US" w:eastAsia="zh-CN"/>
        </w:rPr>
        <w:t>2022年度实际支付10万元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项目资金管理情况</w:t>
      </w:r>
      <w:r>
        <w:rPr>
          <w:rFonts w:hint="eastAsia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项目资金的使用全部实行专账管理，专款专用，严格把关，整个项目的运行完全按照我单位内部管理制度、县委、县政府及财政的有关规定执行。单位内部不定期进行抽查，严格人员作风，不存在违规违法的问题。各个项目资金使用与具体项目实施内容相符，绩效总目标和阶段性目标都已按照计划完成，未逾期。</w:t>
      </w:r>
    </w:p>
    <w:p>
      <w:pPr>
        <w:numPr>
          <w:ilvl w:val="0"/>
          <w:numId w:val="1"/>
        </w:numPr>
        <w:spacing w:line="600" w:lineRule="exact"/>
        <w:ind w:firstLine="640" w:firstLineChars="200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总体绩效目标完成情况分析。</w:t>
      </w:r>
    </w:p>
    <w:p>
      <w:pPr>
        <w:pStyle w:val="2"/>
        <w:rPr>
          <w:rFonts w:hint="default" w:eastAsia="方正仿宋_GBK"/>
          <w:lang w:val="en-US" w:eastAsia="zh-CN"/>
        </w:rPr>
      </w:pPr>
      <w:r>
        <w:rPr>
          <w:rFonts w:hint="eastAsia" w:ascii="Times New Roman" w:cs="Times New Roman"/>
          <w:bCs/>
          <w:sz w:val="32"/>
          <w:szCs w:val="32"/>
          <w:lang w:val="en-US" w:eastAsia="zh-CN"/>
        </w:rPr>
        <w:t xml:space="preserve">     我县在繁荣中学、兴隆二小、吐祥中学、吐祥小学等10所学校进行科普宣传讲解和指导演示，直接参与学生1.1万余人。通过本次活动，充分发挥了科普大篷车“科普轻骑兵”的作用，给农村孩子们送来了一场别开生面的“科普盛宴</w:t>
      </w:r>
      <w:r>
        <w:rPr>
          <w:rFonts w:hint="default" w:ascii="Times New Roman" w:cs="Times New Roman"/>
          <w:bCs/>
          <w:sz w:val="32"/>
          <w:szCs w:val="32"/>
          <w:lang w:val="en-US" w:eastAsia="zh-CN"/>
        </w:rPr>
        <w:t>”</w:t>
      </w:r>
      <w:r>
        <w:rPr>
          <w:rFonts w:hint="eastAsia" w:ascii="Times New Roman" w:cs="Times New Roman"/>
          <w:bCs/>
          <w:sz w:val="32"/>
          <w:szCs w:val="32"/>
          <w:lang w:val="en-US" w:eastAsia="zh-CN"/>
        </w:rPr>
        <w:t>，增强了中小学生的科技意识，促进其成长成才。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0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default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通过本次专项资金使用情况的绩效自评，项目管理、财政支出符合财政绩效管理要求。项目的投入、产出与绩效，达到预期目标，资金使用效果良好。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（三）绩效目标完成情况分析。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（根据年初绩效目标及指标逐项分析）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1.产出指标完成情况分析。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（1）数量指标。</w:t>
      </w:r>
    </w:p>
    <w:p>
      <w:pPr>
        <w:pStyle w:val="2"/>
        <w:ind w:firstLine="640" w:firstLineChars="200"/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培训班次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计划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≧</w:t>
      </w:r>
      <w:r>
        <w:rPr>
          <w:rFonts w:hint="eastAsia" w:ascii="Times New Roman" w:cs="Times New Roman"/>
          <w:color w:val="auto"/>
          <w:kern w:val="2"/>
          <w:sz w:val="32"/>
          <w:szCs w:val="32"/>
          <w:lang w:val="en-US" w:eastAsia="zh-CN" w:bidi="ar-SA"/>
        </w:rPr>
        <w:t>50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，实际完成</w:t>
      </w:r>
      <w:r>
        <w:rPr>
          <w:rFonts w:hint="eastAsia" w:ascii="Times New Roman" w:cs="Times New Roman"/>
          <w:color w:val="auto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%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培训人次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计划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≧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cs="Times New Roman"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实际完成</w:t>
      </w:r>
      <w:r>
        <w:rPr>
          <w:rFonts w:hint="eastAsia" w:ascii="Times New Roman" w:cs="Times New Roman"/>
          <w:color w:val="auto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%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质量指标。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培训人员合格率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计划100%，实际完成100%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时效指标。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培训计划按期完成率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计划</w:t>
      </w:r>
      <w:r>
        <w:rPr>
          <w:rFonts w:hint="eastAsia" w:ascii="Times New Roman" w:cs="Times New Roman"/>
          <w:color w:val="auto"/>
          <w:kern w:val="2"/>
          <w:sz w:val="32"/>
          <w:szCs w:val="32"/>
          <w:lang w:val="en-US" w:eastAsia="zh-CN" w:bidi="ar-SA"/>
        </w:rPr>
        <w:t>98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%，实际完成100%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成本指标。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人均培训费用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计划0≦40</w:t>
      </w:r>
      <w:r>
        <w:rPr>
          <w:rFonts w:hint="eastAsia" w:ascii="Times New Roman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实际完成100%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2.效益指标完成情况分析。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（1）经济效益。</w:t>
      </w:r>
      <w:r>
        <w:rPr>
          <w:rFonts w:hint="eastAsia" w:cs="Times New Roman"/>
          <w:sz w:val="32"/>
          <w:szCs w:val="32"/>
          <w:lang w:eastAsia="zh-CN"/>
        </w:rPr>
        <w:t>不涉及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（2）社会效益。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cs="Times New Roman"/>
          <w:sz w:val="32"/>
          <w:szCs w:val="32"/>
          <w:lang w:val="en-US" w:eastAsia="zh-CN"/>
        </w:rPr>
        <w:t>活动宣传知晓率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≧</w:t>
      </w:r>
      <w:r>
        <w:rPr>
          <w:rFonts w:hint="eastAsia" w:ascii="Times New Roman" w:cs="Times New Roman"/>
          <w:color w:val="auto"/>
          <w:kern w:val="2"/>
          <w:sz w:val="32"/>
          <w:szCs w:val="32"/>
          <w:lang w:val="en-US" w:eastAsia="zh-CN" w:bidi="ar-SA"/>
        </w:rPr>
        <w:t>95%，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实际完成100%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青少年提升科学知识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，明显提升，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实际完成100%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（3）生态效益。</w:t>
      </w:r>
      <w:r>
        <w:rPr>
          <w:rFonts w:hint="eastAsia" w:cs="Times New Roman"/>
          <w:sz w:val="32"/>
          <w:szCs w:val="32"/>
          <w:lang w:eastAsia="zh-CN"/>
        </w:rPr>
        <w:t>不涉及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（4）可持续影响。</w:t>
      </w:r>
      <w:r>
        <w:rPr>
          <w:rFonts w:hint="eastAsia" w:cs="Times New Roman"/>
          <w:sz w:val="32"/>
          <w:szCs w:val="32"/>
          <w:lang w:eastAsia="zh-CN"/>
        </w:rPr>
        <w:t>不涉及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3.满意度指标完成情况分析。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培训人员满意度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实际完成100%</w:t>
      </w:r>
    </w:p>
    <w:p>
      <w:pPr>
        <w:numPr>
          <w:ilvl w:val="0"/>
          <w:numId w:val="0"/>
        </w:numPr>
        <w:spacing w:line="600" w:lineRule="exact"/>
        <w:ind w:left="640" w:leftChars="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三、绩效自评结果情况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通过认真开展单位项目支出绩效目标自评，综合评分</w:t>
      </w: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分，评价结果为</w:t>
      </w: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偏离绩效目标的原因和下一步改进措施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无偏离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绩效指标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的事项。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五、其他需要说明的问题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中央巡视、各级审计和财政监督中发现的问题及其所涉及的金额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目前未涉及到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奉节县科学技术协会</w:t>
      </w:r>
    </w:p>
    <w:p>
      <w:pPr>
        <w:pStyle w:val="2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 w:bidi="ar-SA"/>
        </w:rPr>
        <w:t>2023年5月9日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A78439"/>
    <w:multiLevelType w:val="singleLevel"/>
    <w:tmpl w:val="F7A78439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8E6CD07"/>
    <w:multiLevelType w:val="singleLevel"/>
    <w:tmpl w:val="68E6CD0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E031D"/>
    <w:rsid w:val="002C4615"/>
    <w:rsid w:val="15487447"/>
    <w:rsid w:val="1A22632A"/>
    <w:rsid w:val="2BA5417C"/>
    <w:rsid w:val="2EB40E48"/>
    <w:rsid w:val="2EBE031D"/>
    <w:rsid w:val="39432FA6"/>
    <w:rsid w:val="41DC6D05"/>
    <w:rsid w:val="4E473436"/>
    <w:rsid w:val="549364B2"/>
    <w:rsid w:val="6B000507"/>
    <w:rsid w:val="7E70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2023-05-09T08:32:00Z</dcterms:created>
  <dc:creator>WPS_329668143</dc:creator>
  <cp:lastModifiedBy>WPS_329668143</cp:lastModifiedBy>
  <dcterms:modified xsi:type="dcterms:W3CDTF">2023-05-11T09:09:37Z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