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32"/>
          <w:szCs w:val="32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  <w:lang w:eastAsia="zh-CN"/>
        </w:rPr>
        <w:t>奉节县发展和改革委员会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</w:rPr>
        <w:t>关于</w:t>
      </w:r>
      <w:r>
        <w:rPr>
          <w:rFonts w:hint="eastAsia" w:ascii="方正小标宋_GBK" w:hAnsi="方正小标宋_GBK" w:eastAsia="方正小标宋_GBK" w:cs="方正小标宋_GBK"/>
          <w:sz w:val="32"/>
          <w:szCs w:val="32"/>
          <w:lang w:eastAsia="zh-CN"/>
        </w:rPr>
        <w:t>“信用重庆”升级版</w:t>
      </w:r>
      <w:r>
        <w:rPr>
          <w:rFonts w:hint="eastAsia" w:ascii="方正小标宋_GBK" w:hAnsi="方正小标宋_GBK" w:eastAsia="方正小标宋_GBK" w:cs="方正小标宋_GBK"/>
          <w:sz w:val="32"/>
          <w:szCs w:val="32"/>
        </w:rPr>
        <w:t>项目的自评报告</w:t>
      </w:r>
    </w:p>
    <w:p>
      <w:pPr>
        <w:rPr>
          <w:rFonts w:hint="eastAsia"/>
        </w:rPr>
      </w:pP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一、绩效目标分解下达情况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根据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奉节县财政局《关于奉节发改文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〔202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〕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113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文件的意见》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，县财政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同意在县发展改革委年初大专项中列支“信用重庆”升级版专项资金15万元。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（二）部门资金安排、分解下达预算和绩效目标情况。</w:t>
      </w:r>
    </w:p>
    <w:p>
      <w:pPr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资金主要用于202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“信用重庆”升级版改革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分解为配置专业人员开展指导服务预算2万元；开展工作培训会4次预算3万元；“信易+”应用场景开发预算6万元；开展信用分级分类监管工作预算4万元，市对县年度考核进入A档次。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二、绩效目标完成情况分析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3.项目资金管理严格执行财政预算，不挤占挪用。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（二）总体绩效目标完成情况分析。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已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配置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2名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专业人员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每月定期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提供指导服务，协助开展信用场景开发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6个，完成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《重庆市区县信用状况监测指标》所涉及全部指标的相关资料收集报送，开展社会信用体系建设培训工作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，城市信用监测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考核结果取得良好成效，在改革报表、文化报表考核均进入A档次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（三）绩效目标完成情况分析。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</w:t>
      </w:r>
    </w:p>
    <w:p>
      <w:pPr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工作推进培训会议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4次，已完成4次；“信易+”应用场景开发2个，已完成2个；信用分级分类监管实施领域10个，已完成10个；信用承诺实施7万份，已完成签订6.8万份。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信用信息合规率、修正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率已完成达99%以上。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信用信息及时率已完成达99%以上。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（1）社会效益。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baseline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napToGrid w:val="0"/>
          <w:color w:val="auto"/>
          <w:sz w:val="32"/>
          <w:szCs w:val="32"/>
          <w:highlight w:val="none"/>
          <w:lang w:val="en-US" w:eastAsia="zh-CN"/>
        </w:rPr>
        <w:t>一是</w:t>
      </w:r>
      <w:r>
        <w:rPr>
          <w:rFonts w:hint="eastAsia" w:ascii="方正仿宋_GBK" w:hAnsi="方正仿宋_GBK" w:eastAsia="方正仿宋_GBK" w:cs="方正仿宋_GBK"/>
          <w:snapToGrid w:val="0"/>
          <w:color w:val="auto"/>
          <w:sz w:val="32"/>
          <w:szCs w:val="32"/>
          <w:highlight w:val="none"/>
          <w:lang w:val="en-US" w:eastAsia="en-US"/>
        </w:rPr>
        <w:t>提升信用融资获得率</w:t>
      </w:r>
      <w:r>
        <w:rPr>
          <w:rFonts w:hint="eastAsia" w:ascii="方正仿宋_GBK" w:hAnsi="方正仿宋_GBK" w:eastAsia="方正仿宋_GBK" w:cs="方正仿宋_GBK"/>
          <w:snapToGrid w:val="0"/>
          <w:color w:val="auto"/>
          <w:sz w:val="32"/>
          <w:szCs w:val="32"/>
          <w:highlight w:val="none"/>
          <w:lang w:val="en-US" w:eastAsia="zh-CN"/>
        </w:rPr>
        <w:t>，破解涉农主体融资难题。依托</w:t>
      </w:r>
      <w:r>
        <w:rPr>
          <w:rFonts w:hint="eastAsia" w:ascii="方正仿宋_GBK" w:hAnsi="方正仿宋_GBK" w:eastAsia="方正仿宋_GBK" w:cs="方正仿宋_GBK"/>
          <w:snapToGrid w:val="0"/>
          <w:color w:val="auto"/>
          <w:sz w:val="32"/>
          <w:szCs w:val="32"/>
          <w:lang w:val="en-US" w:eastAsia="zh-CN"/>
        </w:rPr>
        <w:t>“信易贷·渝惠融”平台，</w:t>
      </w:r>
      <w:r>
        <w:rPr>
          <w:rFonts w:hint="eastAsia" w:ascii="方正仿宋_GBK" w:hAnsi="方正仿宋_GBK" w:eastAsia="方正仿宋_GBK" w:cs="方正仿宋_GBK"/>
          <w:snapToGrid w:val="0"/>
          <w:color w:val="auto"/>
          <w:sz w:val="32"/>
          <w:szCs w:val="32"/>
          <w:highlight w:val="none"/>
          <w:lang w:val="en-US" w:eastAsia="en-US"/>
        </w:rPr>
        <w:t>奉节县采取“镇、村提融资需求→银行集中授信”的方式推进，地方银行逐村、逐户调查了解农业经营主体融资需求，重点对脐橙、中药材、蚕桑等现代山地特色农业、农产品加工、乡村旅游等领域涉农经营主体提供纯信用融资贷款。</w:t>
      </w:r>
      <w:r>
        <w:rPr>
          <w:rFonts w:hint="eastAsia" w:ascii="方正仿宋_GBK" w:hAnsi="方正仿宋_GBK" w:eastAsia="方正仿宋_GBK" w:cs="方正仿宋_GBK"/>
          <w:snapToGrid w:val="0"/>
          <w:color w:val="auto"/>
          <w:sz w:val="32"/>
          <w:szCs w:val="32"/>
          <w:highlight w:val="none"/>
          <w:lang w:val="en-US" w:eastAsia="zh-CN"/>
        </w:rPr>
        <w:t>全年，整村推进信用贷已覆盖全县314个村，放贷9628笔85596.27万元；“脐橙贷”已放贷2556笔30920.26万元；“烟叶贷”已放贷1045笔6745.434万元。二是</w:t>
      </w:r>
      <w:r>
        <w:rPr>
          <w:rFonts w:hint="eastAsia" w:ascii="方正仿宋_GBK" w:hAnsi="方正仿宋_GBK" w:eastAsia="方正仿宋_GBK" w:cs="方正仿宋_GBK"/>
          <w:snapToGrid w:val="0"/>
          <w:color w:val="auto"/>
          <w:sz w:val="32"/>
          <w:szCs w:val="32"/>
          <w:lang w:val="en-US" w:eastAsia="zh-CN"/>
        </w:rPr>
        <w:t>信用惠民有感得到深化。2023年，奉节县坚持“惠民有感”工作导向，积极拓展“信易+”应用场景，取得一定成效。其中，奉节县发改委联合奉节县人社局打造“信易+招聘”场景，结合利用“奉节智慧就业”“奉节零工”等人才招聘平台，已为762 家奉节县公共信用评价A级企业免费提供网上招聘渠道、免费发布岗位、开展官方推介等服务，帮助诚信企业拓宽招工、用工渠道，发挥诚信对市场主体激励作用。通过组织2场诚信企业招聘专场活动，为7家企业吸纳45名人才，切实为企业招聘工作带来便利，提升辖区企业在招聘领域的信用品牌价值。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2023年，服务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达99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以上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rPr>
          <w:rFonts w:hint="eastAsia" w:ascii="方正仿宋_GBK" w:hAnsi="方正仿宋_GBK" w:eastAsia="方正仿宋_GBK" w:cs="方正仿宋_GBK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xMDVmYTk2YjhhYTc5NDY3ZjhlYjAwNDAyOGU3YmYifQ=="/>
  </w:docVars>
  <w:rsids>
    <w:rsidRoot w:val="00000000"/>
    <w:rsid w:val="2499792F"/>
    <w:rsid w:val="42701055"/>
    <w:rsid w:val="5382777D"/>
    <w:rsid w:val="647F0E01"/>
    <w:rsid w:val="68E55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99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Office_11.1.0.7932_F1E327BC-269C-435d-A152-05C5408002CA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2024-01-24T07:09:00Z</dcterms:created>
  <dc:creator>ap</dc:creator>
  <cp:lastModifiedBy>Administrator</cp:lastModifiedBy>
  <dcterms:modified xsi:type="dcterms:W3CDTF">2024-01-29T09:04:52Z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2052-11.1.0.7932</vt:lpwstr>
  </property>
  <property fmtid="{D5CDD505-2E9C-101B-9397-08002B2CF9AE}" pid="3" name="ICV">
    <vt:lpwstr>B5F6F5B53CDB4FF3A0E6160721EE734B_13</vt:lpwstr>
  </property>
</Properties>
</file>