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B34" w:rsidRDefault="00315B34" w:rsidP="00315B34">
      <w:pPr>
        <w:spacing w:line="600" w:lineRule="exact"/>
        <w:jc w:val="center"/>
        <w:rPr>
          <w:rFonts w:ascii="方正仿宋_GBK" w:eastAsia="方正仿宋_GBK" w:hAnsi="宋体" w:cs="宋体" w:hint="eastAsia"/>
          <w:b/>
          <w:sz w:val="44"/>
          <w:szCs w:val="44"/>
        </w:rPr>
      </w:pPr>
      <w:r>
        <w:rPr>
          <w:rFonts w:ascii="方正仿宋_GBK" w:eastAsia="方正仿宋_GBK" w:hAnsi="宋体" w:cs="宋体" w:hint="eastAsia"/>
          <w:b/>
          <w:sz w:val="44"/>
          <w:szCs w:val="44"/>
        </w:rPr>
        <w:t>2020年政法纪检监察转移支付资金（森林公安）项目支出自评报告</w:t>
      </w:r>
    </w:p>
    <w:p w:rsidR="00315B34" w:rsidRDefault="00315B34" w:rsidP="00315B34">
      <w:pPr>
        <w:spacing w:line="600" w:lineRule="exact"/>
        <w:ind w:firstLineChars="200" w:firstLine="560"/>
        <w:rPr>
          <w:rFonts w:ascii="方正仿宋_GBK" w:eastAsia="方正仿宋_GBK" w:hint="eastAsia"/>
          <w:sz w:val="28"/>
          <w:szCs w:val="28"/>
        </w:rPr>
      </w:pPr>
    </w:p>
    <w:p w:rsidR="00315B34" w:rsidRDefault="00315B34" w:rsidP="00315B34">
      <w:pPr>
        <w:spacing w:line="600" w:lineRule="exact"/>
        <w:ind w:firstLineChars="200" w:firstLine="640"/>
        <w:rPr>
          <w:rFonts w:ascii="方正黑体_GBK" w:eastAsia="方正黑体_GBK" w:hAnsi="方正黑体_GBK" w:cs="方正黑体_GBK" w:hint="eastAsia"/>
          <w:bCs/>
          <w:sz w:val="32"/>
          <w:szCs w:val="32"/>
        </w:rPr>
      </w:pPr>
      <w:r>
        <w:rPr>
          <w:rFonts w:ascii="方正黑体_GBK" w:eastAsia="方正黑体_GBK" w:hAnsi="方正黑体_GBK" w:cs="方正黑体_GBK" w:hint="eastAsia"/>
          <w:bCs/>
          <w:sz w:val="32"/>
          <w:szCs w:val="32"/>
        </w:rPr>
        <w:t>一、绩效目标分解下达情况</w:t>
      </w:r>
    </w:p>
    <w:p w:rsidR="00315B34" w:rsidRDefault="00315B34" w:rsidP="00315B34">
      <w:pPr>
        <w:spacing w:line="600" w:lineRule="exact"/>
        <w:ind w:firstLineChars="200" w:firstLine="640"/>
        <w:outlineLvl w:val="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（一）县财政下达项目绩效目标情况。奉节县财政局《关</w:t>
      </w:r>
      <w:r>
        <w:rPr>
          <w:rFonts w:ascii="方正仿宋_GBK" w:hAnsi="方正仿宋_GBK" w:cs="方正仿宋_GBK" w:hint="eastAsia"/>
          <w:sz w:val="32"/>
          <w:szCs w:val="32"/>
        </w:rPr>
        <w:t>于</w:t>
      </w:r>
      <w:r>
        <w:rPr>
          <w:rFonts w:ascii="方正仿宋_GBK" w:eastAsia="方正仿宋_GBK" w:hAnsi="方正仿宋_GBK" w:cs="方正仿宋_GBK" w:hint="eastAsia"/>
          <w:sz w:val="32"/>
          <w:szCs w:val="32"/>
        </w:rPr>
        <w:t>下达2020年政法纪检监察转移支付资金预算的通知》（奉节财行〔2021〕165号），在下达资金预算时同步下达了绩效目标。</w:t>
      </w:r>
    </w:p>
    <w:p w:rsidR="00315B34" w:rsidRDefault="00315B34" w:rsidP="00315B34">
      <w:pPr>
        <w:tabs>
          <w:tab w:val="left" w:pos="7080"/>
        </w:tabs>
        <w:spacing w:line="600" w:lineRule="exact"/>
        <w:ind w:firstLineChars="200" w:firstLine="640"/>
        <w:outlineLvl w:val="0"/>
        <w:rPr>
          <w:rFonts w:ascii="方正黑体_GBK" w:eastAsia="方正黑体_GBK" w:hAnsi="方正黑体_GBK" w:cs="方正黑体_GBK" w:hint="eastAsia"/>
          <w:bCs/>
          <w:sz w:val="32"/>
          <w:szCs w:val="32"/>
        </w:rPr>
      </w:pPr>
      <w:r>
        <w:rPr>
          <w:rFonts w:ascii="方正仿宋_GBK" w:eastAsia="方正仿宋_GBK" w:hAnsi="方正仿宋_GBK" w:cs="方正仿宋_GBK" w:hint="eastAsia"/>
          <w:sz w:val="32"/>
          <w:szCs w:val="32"/>
        </w:rPr>
        <w:t>（二）部门资金安排、分解下达预算和绩效目标情况。县公安局将30万元的中央政法转移支付资金全部用于县公安局森林警察大队购置执法执勤用车以及办案业务支出。</w:t>
      </w:r>
    </w:p>
    <w:p w:rsidR="00315B34" w:rsidRDefault="00315B34" w:rsidP="00315B34">
      <w:pPr>
        <w:tabs>
          <w:tab w:val="left" w:pos="7080"/>
        </w:tabs>
        <w:spacing w:line="600" w:lineRule="exact"/>
        <w:ind w:firstLineChars="200" w:firstLine="640"/>
        <w:outlineLvl w:val="0"/>
        <w:rPr>
          <w:rFonts w:ascii="方正黑体_GBK" w:eastAsia="方正黑体_GBK" w:hAnsi="方正黑体_GBK" w:cs="方正黑体_GBK" w:hint="eastAsia"/>
          <w:bCs/>
          <w:sz w:val="32"/>
          <w:szCs w:val="32"/>
        </w:rPr>
      </w:pPr>
      <w:r>
        <w:rPr>
          <w:rFonts w:ascii="方正黑体_GBK" w:eastAsia="方正黑体_GBK" w:hAnsi="方正黑体_GBK" w:cs="方正黑体_GBK" w:hint="eastAsia"/>
          <w:bCs/>
          <w:sz w:val="32"/>
          <w:szCs w:val="32"/>
        </w:rPr>
        <w:t>二、绩效目标完成情况分析</w:t>
      </w:r>
    </w:p>
    <w:p w:rsidR="00315B34" w:rsidRDefault="00315B34" w:rsidP="00315B34">
      <w:pPr>
        <w:spacing w:line="600" w:lineRule="exact"/>
        <w:ind w:firstLineChars="200" w:firstLine="640"/>
        <w:outlineLvl w:val="0"/>
        <w:rPr>
          <w:rFonts w:ascii="方正仿宋_GBK" w:eastAsia="方正仿宋_GBK" w:hAnsi="方正仿宋_GBK" w:cs="方正仿宋_GBK" w:hint="eastAsia"/>
          <w:bCs/>
          <w:sz w:val="32"/>
          <w:szCs w:val="32"/>
        </w:rPr>
      </w:pPr>
      <w:r>
        <w:rPr>
          <w:rFonts w:ascii="方正仿宋_GBK" w:eastAsia="方正仿宋_GBK" w:hAnsi="方正仿宋_GBK" w:cs="方正仿宋_GBK" w:hint="eastAsia"/>
          <w:bCs/>
          <w:sz w:val="32"/>
          <w:szCs w:val="32"/>
        </w:rPr>
        <w:t>（一）资金投入情况分析。</w:t>
      </w:r>
    </w:p>
    <w:p w:rsidR="00315B34" w:rsidRDefault="00315B34" w:rsidP="00315B34">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1、项目资金到位情况。</w:t>
      </w:r>
    </w:p>
    <w:p w:rsidR="00315B34" w:rsidRDefault="00315B34" w:rsidP="00315B34">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奉节财行〔2021〕165号文件下达了2020年政法纪检监察转移支付资金预算30万元。2021年9月，县财政对本项目预算30万元进行了指标分配。</w:t>
      </w:r>
    </w:p>
    <w:p w:rsidR="00315B34" w:rsidRDefault="00315B34" w:rsidP="00315B34">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2、项目资金执行情况。</w:t>
      </w:r>
    </w:p>
    <w:p w:rsidR="00315B34" w:rsidRDefault="00315B34" w:rsidP="00315B34">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2021年10月底前，县公安局将该项目资金30万元全部支付完毕。</w:t>
      </w:r>
    </w:p>
    <w:p w:rsidR="00315B34" w:rsidRDefault="00315B34" w:rsidP="00315B34">
      <w:pPr>
        <w:spacing w:line="600" w:lineRule="exact"/>
        <w:ind w:firstLineChars="200" w:firstLine="420"/>
        <w:rPr>
          <w:rFonts w:ascii="方正仿宋_GBK" w:eastAsia="方正仿宋_GBK" w:hAnsi="方正仿宋_GBK" w:cs="方正仿宋_GBK" w:hint="eastAsia"/>
          <w:sz w:val="32"/>
          <w:szCs w:val="32"/>
        </w:rPr>
      </w:pPr>
      <w:r>
        <w:rPr>
          <w:rFonts w:hint="eastAsia"/>
        </w:rPr>
        <w:t xml:space="preserve">   </w:t>
      </w:r>
      <w:r>
        <w:rPr>
          <w:rFonts w:ascii="方正仿宋_GBK" w:eastAsia="方正仿宋_GBK" w:hAnsi="方正仿宋_GBK" w:cs="方正仿宋_GBK" w:hint="eastAsia"/>
          <w:sz w:val="32"/>
          <w:szCs w:val="32"/>
        </w:rPr>
        <w:t>3项目资金管理情况。</w:t>
      </w:r>
    </w:p>
    <w:p w:rsidR="00315B34" w:rsidRDefault="00315B34" w:rsidP="00315B34">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县公安局对该专项资金做到专款专用，未挪用、未截留。</w:t>
      </w:r>
    </w:p>
    <w:p w:rsidR="00315B34" w:rsidRDefault="00315B34" w:rsidP="00315B34">
      <w:pPr>
        <w:spacing w:line="600" w:lineRule="exact"/>
        <w:ind w:firstLineChars="200" w:firstLine="640"/>
        <w:outlineLvl w:val="0"/>
        <w:rPr>
          <w:rFonts w:ascii="方正仿宋_GBK" w:eastAsia="方正仿宋_GBK" w:hAnsi="方正仿宋_GBK" w:cs="方正仿宋_GBK" w:hint="eastAsia"/>
          <w:bCs/>
          <w:sz w:val="32"/>
          <w:szCs w:val="32"/>
        </w:rPr>
      </w:pPr>
      <w:r>
        <w:rPr>
          <w:rFonts w:ascii="方正仿宋_GBK" w:eastAsia="方正仿宋_GBK" w:hAnsi="方正仿宋_GBK" w:cs="方正仿宋_GBK" w:hint="eastAsia"/>
          <w:bCs/>
          <w:sz w:val="32"/>
          <w:szCs w:val="32"/>
        </w:rPr>
        <w:t>（二）总体绩效目标完成情况分析。</w:t>
      </w:r>
    </w:p>
    <w:p w:rsidR="00315B34" w:rsidRDefault="00315B34" w:rsidP="00315B34">
      <w:pPr>
        <w:spacing w:line="600" w:lineRule="exact"/>
        <w:ind w:firstLineChars="200" w:firstLine="640"/>
        <w:outlineLvl w:val="0"/>
        <w:rPr>
          <w:rFonts w:ascii="方正仿宋_GBK" w:eastAsia="方正仿宋_GBK" w:hAnsi="方正仿宋_GBK" w:cs="方正仿宋_GBK" w:hint="eastAsia"/>
          <w:bCs/>
          <w:sz w:val="32"/>
          <w:szCs w:val="32"/>
        </w:rPr>
      </w:pPr>
      <w:r>
        <w:rPr>
          <w:rFonts w:ascii="方正仿宋_GBK" w:eastAsia="方正仿宋_GBK" w:hAnsi="方正仿宋_GBK" w:cs="方正仿宋_GBK" w:hint="eastAsia"/>
          <w:bCs/>
          <w:sz w:val="32"/>
          <w:szCs w:val="32"/>
        </w:rPr>
        <w:lastRenderedPageBreak/>
        <w:t xml:space="preserve">本项目保障了森林公安业务所必需的基本手段和条件的装备及办案（业务）需要。                                                                                                                                                                                                                                                                            </w:t>
      </w:r>
    </w:p>
    <w:p w:rsidR="00315B34" w:rsidRDefault="00315B34" w:rsidP="00315B34">
      <w:pPr>
        <w:spacing w:line="600" w:lineRule="exact"/>
        <w:ind w:firstLineChars="200" w:firstLine="640"/>
        <w:outlineLvl w:val="0"/>
        <w:rPr>
          <w:rFonts w:ascii="方正仿宋_GBK" w:eastAsia="方正仿宋_GBK" w:hAnsi="方正仿宋_GBK" w:cs="方正仿宋_GBK" w:hint="eastAsia"/>
          <w:sz w:val="32"/>
          <w:szCs w:val="32"/>
        </w:rPr>
      </w:pPr>
      <w:r>
        <w:rPr>
          <w:rFonts w:ascii="方正仿宋_GBK" w:eastAsia="方正仿宋_GBK" w:hAnsi="方正仿宋_GBK" w:cs="方正仿宋_GBK" w:hint="eastAsia"/>
          <w:bCs/>
          <w:sz w:val="32"/>
          <w:szCs w:val="32"/>
        </w:rPr>
        <w:t>（三）绩效目标完成情况分析。</w:t>
      </w:r>
      <w:r>
        <w:rPr>
          <w:rFonts w:ascii="方正仿宋_GBK" w:eastAsia="方正仿宋_GBK" w:hAnsi="方正仿宋_GBK" w:cs="方正仿宋_GBK" w:hint="eastAsia"/>
          <w:sz w:val="32"/>
          <w:szCs w:val="32"/>
        </w:rPr>
        <w:t>（根据年初绩效目标及指标逐项分析）</w:t>
      </w:r>
    </w:p>
    <w:p w:rsidR="00315B34" w:rsidRDefault="00315B34" w:rsidP="00315B34">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1.产出指标完成情况分析。</w:t>
      </w:r>
    </w:p>
    <w:p w:rsidR="00315B34" w:rsidRDefault="00315B34" w:rsidP="00315B34">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（1）数量指标。支持执法办案单位数量为1个，即县公安局森林警察大队；保障了县公安局森林警察大队2辆执法执勤用车的运维。</w:t>
      </w:r>
    </w:p>
    <w:p w:rsidR="00315B34" w:rsidRDefault="00315B34" w:rsidP="00315B34">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（2）质量指标。年初设立任务全部完成，任务完成率为100%。</w:t>
      </w:r>
    </w:p>
    <w:p w:rsidR="00315B34" w:rsidRDefault="00315B34" w:rsidP="00315B34">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（3）时效指标。本项目资金30万元在2021年10月底前支付完毕。</w:t>
      </w:r>
    </w:p>
    <w:p w:rsidR="00315B34" w:rsidRDefault="00315B34" w:rsidP="00315B34">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（4）成本指标。本项目不涉及该指标。</w:t>
      </w:r>
    </w:p>
    <w:p w:rsidR="00315B34" w:rsidRDefault="00315B34" w:rsidP="00315B34">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2.效益指标完成情况分析。</w:t>
      </w:r>
    </w:p>
    <w:p w:rsidR="00315B34" w:rsidRDefault="00315B34" w:rsidP="00315B34">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（1）经济效益。本项目不涉及该指标。</w:t>
      </w:r>
    </w:p>
    <w:p w:rsidR="00315B34" w:rsidRDefault="00315B34" w:rsidP="00315B34">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（2）社会效益。群众</w:t>
      </w:r>
      <w:r>
        <w:rPr>
          <w:rFonts w:ascii="方正仿宋_GBK" w:eastAsia="方正仿宋_GBK" w:hAnsi="微软雅黑" w:cs="宋体" w:hint="eastAsia"/>
          <w:color w:val="000000"/>
          <w:kern w:val="0"/>
          <w:sz w:val="32"/>
          <w:szCs w:val="32"/>
        </w:rPr>
        <w:t>安全感为</w:t>
      </w:r>
      <w:r>
        <w:rPr>
          <w:rFonts w:eastAsia="微软雅黑"/>
          <w:color w:val="000000"/>
          <w:kern w:val="0"/>
          <w:sz w:val="32"/>
          <w:szCs w:val="32"/>
        </w:rPr>
        <w:t>99.05%</w:t>
      </w:r>
      <w:r>
        <w:rPr>
          <w:rFonts w:eastAsia="微软雅黑" w:hint="eastAsia"/>
          <w:color w:val="000000"/>
          <w:kern w:val="0"/>
          <w:sz w:val="32"/>
          <w:szCs w:val="32"/>
        </w:rPr>
        <w:t>。</w:t>
      </w:r>
    </w:p>
    <w:p w:rsidR="00315B34" w:rsidRDefault="00315B34" w:rsidP="00315B34">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（3）生态效益。本项目不涉及该指标。</w:t>
      </w:r>
    </w:p>
    <w:p w:rsidR="00315B34" w:rsidRDefault="00315B34" w:rsidP="00315B34">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（4）可持续影响。本项目不涉及该指标。</w:t>
      </w:r>
    </w:p>
    <w:p w:rsidR="00315B34" w:rsidRDefault="00315B34" w:rsidP="00315B34">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3.满意度指标完成情况分析。民警满意度为98%；社会公众</w:t>
      </w:r>
      <w:r>
        <w:rPr>
          <w:rFonts w:ascii="方正仿宋_GBK" w:eastAsia="方正仿宋_GBK" w:hAnsi="微软雅黑" w:cs="宋体" w:hint="eastAsia"/>
          <w:color w:val="000000"/>
          <w:kern w:val="0"/>
          <w:sz w:val="32"/>
          <w:szCs w:val="32"/>
        </w:rPr>
        <w:t>满意度为</w:t>
      </w:r>
      <w:r>
        <w:rPr>
          <w:rFonts w:eastAsia="微软雅黑" w:hint="eastAsia"/>
          <w:color w:val="000000"/>
          <w:kern w:val="0"/>
          <w:sz w:val="32"/>
          <w:szCs w:val="32"/>
        </w:rPr>
        <w:t>97.27</w:t>
      </w:r>
      <w:r>
        <w:rPr>
          <w:rFonts w:eastAsia="微软雅黑"/>
          <w:color w:val="000000"/>
          <w:kern w:val="0"/>
          <w:sz w:val="32"/>
          <w:szCs w:val="32"/>
        </w:rPr>
        <w:t>%</w:t>
      </w:r>
      <w:r>
        <w:rPr>
          <w:rFonts w:eastAsia="微软雅黑" w:hint="eastAsia"/>
          <w:color w:val="000000"/>
          <w:kern w:val="0"/>
          <w:sz w:val="32"/>
          <w:szCs w:val="32"/>
        </w:rPr>
        <w:t>。</w:t>
      </w:r>
    </w:p>
    <w:p w:rsidR="00315B34" w:rsidRDefault="00315B34" w:rsidP="00315B34">
      <w:pPr>
        <w:spacing w:line="600" w:lineRule="exact"/>
        <w:ind w:left="640"/>
        <w:rPr>
          <w:rFonts w:ascii="方正黑体_GBK" w:eastAsia="方正黑体_GBK" w:hAnsi="方正黑体_GBK" w:cs="方正黑体_GBK" w:hint="eastAsia"/>
          <w:bCs/>
          <w:sz w:val="32"/>
          <w:szCs w:val="32"/>
        </w:rPr>
      </w:pPr>
      <w:r>
        <w:rPr>
          <w:rFonts w:ascii="方正黑体_GBK" w:eastAsia="方正黑体_GBK" w:hAnsi="方正黑体_GBK" w:cs="方正黑体_GBK" w:hint="eastAsia"/>
          <w:bCs/>
          <w:sz w:val="32"/>
          <w:szCs w:val="32"/>
        </w:rPr>
        <w:t>三、绩效自评结果情况</w:t>
      </w:r>
    </w:p>
    <w:p w:rsidR="00315B34" w:rsidRDefault="00315B34" w:rsidP="00315B34">
      <w:pPr>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通过认真开展单位项目支出绩效目标自评，综合评分100分，评价结果为优。</w:t>
      </w:r>
    </w:p>
    <w:p w:rsidR="00315B34" w:rsidRDefault="00315B34" w:rsidP="00315B34">
      <w:pPr>
        <w:spacing w:line="600" w:lineRule="exact"/>
        <w:ind w:firstLineChars="200" w:firstLine="640"/>
        <w:rPr>
          <w:rFonts w:ascii="方正黑体_GBK" w:eastAsia="方正黑体_GBK" w:hAnsi="方正黑体_GBK" w:cs="方正黑体_GBK" w:hint="eastAsia"/>
          <w:bCs/>
          <w:sz w:val="32"/>
          <w:szCs w:val="32"/>
        </w:rPr>
      </w:pPr>
      <w:r>
        <w:rPr>
          <w:rFonts w:ascii="方正黑体_GBK" w:eastAsia="方正黑体_GBK" w:hAnsi="方正黑体_GBK" w:cs="方正黑体_GBK" w:hint="eastAsia"/>
          <w:bCs/>
          <w:sz w:val="32"/>
          <w:szCs w:val="32"/>
        </w:rPr>
        <w:lastRenderedPageBreak/>
        <w:t>四、偏离绩效目标的原因和下一步改进措施</w:t>
      </w:r>
    </w:p>
    <w:p w:rsidR="00315B34" w:rsidRDefault="00315B34" w:rsidP="00315B34">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本项目未偏离绩效目标。</w:t>
      </w:r>
    </w:p>
    <w:p w:rsidR="00315B34" w:rsidRDefault="00315B34" w:rsidP="00315B34">
      <w:pPr>
        <w:spacing w:line="600" w:lineRule="exact"/>
        <w:ind w:firstLineChars="200" w:firstLine="640"/>
        <w:rPr>
          <w:rFonts w:ascii="方正黑体_GBK" w:eastAsia="方正黑体_GBK" w:hAnsi="方正黑体_GBK" w:cs="方正黑体_GBK" w:hint="eastAsia"/>
          <w:bCs/>
          <w:sz w:val="32"/>
          <w:szCs w:val="32"/>
        </w:rPr>
      </w:pPr>
      <w:r>
        <w:rPr>
          <w:rFonts w:ascii="方正黑体_GBK" w:eastAsia="方正黑体_GBK" w:hAnsi="方正黑体_GBK" w:cs="方正黑体_GBK" w:hint="eastAsia"/>
          <w:bCs/>
          <w:sz w:val="32"/>
          <w:szCs w:val="32"/>
        </w:rPr>
        <w:t>五、其他需要说明的问题</w:t>
      </w:r>
    </w:p>
    <w:p w:rsidR="00315B34" w:rsidRDefault="00315B34" w:rsidP="00315B34">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无</w:t>
      </w:r>
    </w:p>
    <w:p w:rsidR="00315B34" w:rsidRDefault="00315B34" w:rsidP="00315B34">
      <w:pPr>
        <w:pStyle w:val="a0"/>
        <w:rPr>
          <w:rFonts w:hint="eastAsia"/>
        </w:rPr>
      </w:pPr>
    </w:p>
    <w:p w:rsidR="00315B34" w:rsidRDefault="00315B34" w:rsidP="00315B34">
      <w:pPr>
        <w:pStyle w:val="a0"/>
        <w:rPr>
          <w:rFonts w:hint="eastAsia"/>
        </w:rPr>
      </w:pPr>
    </w:p>
    <w:p w:rsidR="00315B34" w:rsidRDefault="00315B34" w:rsidP="00315B34">
      <w:pPr>
        <w:spacing w:line="600" w:lineRule="exact"/>
        <w:rPr>
          <w:rFonts w:ascii="方正仿宋_GBK" w:eastAsia="方正仿宋_GBK" w:hAnsi="方正仿宋_GBK" w:cs="方正仿宋_GBK" w:hint="eastAsia"/>
          <w:sz w:val="32"/>
          <w:szCs w:val="32"/>
        </w:rPr>
      </w:pPr>
    </w:p>
    <w:tbl>
      <w:tblPr>
        <w:tblW w:w="9229" w:type="dxa"/>
        <w:tblInd w:w="93" w:type="dxa"/>
        <w:tblLayout w:type="fixed"/>
        <w:tblLook w:val="0000"/>
      </w:tblPr>
      <w:tblGrid>
        <w:gridCol w:w="620"/>
        <w:gridCol w:w="813"/>
        <w:gridCol w:w="1347"/>
        <w:gridCol w:w="1080"/>
        <w:gridCol w:w="550"/>
        <w:gridCol w:w="667"/>
        <w:gridCol w:w="183"/>
        <w:gridCol w:w="567"/>
        <w:gridCol w:w="1245"/>
        <w:gridCol w:w="228"/>
        <w:gridCol w:w="370"/>
        <w:gridCol w:w="570"/>
        <w:gridCol w:w="782"/>
        <w:gridCol w:w="207"/>
      </w:tblGrid>
      <w:tr w:rsidR="00315B34" w:rsidTr="009636BF">
        <w:trPr>
          <w:gridAfter w:val="1"/>
          <w:wAfter w:w="207" w:type="dxa"/>
          <w:trHeight w:val="510"/>
        </w:trPr>
        <w:tc>
          <w:tcPr>
            <w:tcW w:w="9022" w:type="dxa"/>
            <w:gridSpan w:val="13"/>
            <w:tcBorders>
              <w:top w:val="nil"/>
              <w:left w:val="nil"/>
              <w:bottom w:val="nil"/>
              <w:right w:val="nil"/>
            </w:tcBorders>
            <w:vAlign w:val="center"/>
          </w:tcPr>
          <w:p w:rsidR="00315B34" w:rsidRDefault="00315B34" w:rsidP="009636BF">
            <w:pPr>
              <w:widowControl/>
              <w:jc w:val="left"/>
              <w:rPr>
                <w:rFonts w:ascii="方正仿宋_GBK" w:hAnsi="方正仿宋_GBK" w:cs="方正仿宋_GBK" w:hint="eastAsia"/>
                <w:sz w:val="32"/>
                <w:szCs w:val="32"/>
              </w:rPr>
            </w:pPr>
            <w:r>
              <w:rPr>
                <w:rFonts w:ascii="方正仿宋_GBK" w:eastAsia="方正仿宋_GBK" w:hAnsi="方正仿宋_GBK" w:cs="方正仿宋_GBK" w:hint="eastAsia"/>
                <w:sz w:val="32"/>
                <w:szCs w:val="32"/>
              </w:rPr>
              <w:t>附</w:t>
            </w:r>
            <w:r>
              <w:rPr>
                <w:rFonts w:ascii="方正仿宋_GBK" w:hAnsi="方正仿宋_GBK" w:cs="方正仿宋_GBK" w:hint="eastAsia"/>
                <w:sz w:val="32"/>
                <w:szCs w:val="32"/>
              </w:rPr>
              <w:t>件：</w:t>
            </w:r>
            <w:r>
              <w:rPr>
                <w:rFonts w:ascii="方正仿宋_GBK" w:eastAsia="方正仿宋_GBK" w:hAnsi="方正仿宋_GBK" w:cs="方正仿宋_GBK" w:hint="eastAsia"/>
                <w:sz w:val="32"/>
                <w:szCs w:val="32"/>
              </w:rPr>
              <w:t>项目支出预算绩效目标自评</w:t>
            </w:r>
            <w:r>
              <w:rPr>
                <w:rFonts w:ascii="方正仿宋_GBK" w:hAnsi="方正仿宋_GBK" w:cs="方正仿宋_GBK" w:hint="eastAsia"/>
                <w:sz w:val="32"/>
                <w:szCs w:val="32"/>
              </w:rPr>
              <w:t>表</w:t>
            </w:r>
          </w:p>
          <w:p w:rsidR="00315B34" w:rsidRDefault="00315B34" w:rsidP="009636BF">
            <w:pPr>
              <w:widowControl/>
              <w:jc w:val="center"/>
              <w:rPr>
                <w:rFonts w:ascii="宋体" w:hAnsi="宋体" w:cs="宋体"/>
                <w:b/>
                <w:bCs/>
                <w:color w:val="000000"/>
                <w:kern w:val="0"/>
                <w:sz w:val="40"/>
                <w:szCs w:val="40"/>
              </w:rPr>
            </w:pPr>
            <w:r>
              <w:rPr>
                <w:rFonts w:ascii="宋体" w:hAnsi="宋体" w:cs="宋体" w:hint="eastAsia"/>
                <w:b/>
                <w:bCs/>
                <w:color w:val="000000"/>
                <w:kern w:val="0"/>
                <w:sz w:val="40"/>
                <w:szCs w:val="40"/>
              </w:rPr>
              <w:t>项目支出预算绩效目标自评表</w:t>
            </w:r>
          </w:p>
        </w:tc>
      </w:tr>
      <w:tr w:rsidR="00315B34" w:rsidTr="009636BF">
        <w:trPr>
          <w:gridAfter w:val="1"/>
          <w:wAfter w:w="207" w:type="dxa"/>
          <w:trHeight w:val="270"/>
        </w:trPr>
        <w:tc>
          <w:tcPr>
            <w:tcW w:w="9022" w:type="dxa"/>
            <w:gridSpan w:val="13"/>
            <w:tcBorders>
              <w:top w:val="nil"/>
              <w:left w:val="nil"/>
              <w:bottom w:val="nil"/>
              <w:right w:val="nil"/>
            </w:tcBorders>
            <w:vAlign w:val="center"/>
          </w:tcPr>
          <w:p w:rsidR="00315B34" w:rsidRDefault="00315B34" w:rsidP="009636BF">
            <w:pPr>
              <w:widowControl/>
              <w:jc w:val="center"/>
              <w:rPr>
                <w:rFonts w:ascii="宋体" w:hAnsi="宋体" w:cs="宋体"/>
                <w:b/>
                <w:bCs/>
                <w:color w:val="000000"/>
                <w:kern w:val="0"/>
                <w:sz w:val="22"/>
              </w:rPr>
            </w:pPr>
            <w:r>
              <w:rPr>
                <w:rFonts w:ascii="宋体" w:hAnsi="宋体" w:cs="宋体" w:hint="eastAsia"/>
                <w:b/>
                <w:bCs/>
                <w:color w:val="000000"/>
                <w:kern w:val="0"/>
                <w:sz w:val="22"/>
              </w:rPr>
              <w:t>（ 2021年度）</w:t>
            </w:r>
          </w:p>
        </w:tc>
      </w:tr>
      <w:tr w:rsidR="00315B34" w:rsidTr="009636BF">
        <w:trPr>
          <w:gridAfter w:val="1"/>
          <w:wAfter w:w="207" w:type="dxa"/>
          <w:trHeight w:hRule="exact" w:val="284"/>
        </w:trPr>
        <w:tc>
          <w:tcPr>
            <w:tcW w:w="1433" w:type="dxa"/>
            <w:gridSpan w:val="2"/>
            <w:tcBorders>
              <w:top w:val="single" w:sz="4" w:space="0" w:color="auto"/>
              <w:left w:val="single" w:sz="4" w:space="0" w:color="auto"/>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b/>
                <w:bCs/>
                <w:color w:val="000000"/>
                <w:kern w:val="0"/>
                <w:sz w:val="16"/>
                <w:szCs w:val="16"/>
              </w:rPr>
            </w:pPr>
            <w:r>
              <w:rPr>
                <w:rFonts w:ascii="宋体" w:hAnsi="宋体" w:cs="宋体" w:hint="eastAsia"/>
                <w:b/>
                <w:bCs/>
                <w:color w:val="000000"/>
                <w:kern w:val="0"/>
                <w:sz w:val="16"/>
                <w:szCs w:val="16"/>
              </w:rPr>
              <w:t>项目名称</w:t>
            </w:r>
          </w:p>
        </w:tc>
        <w:tc>
          <w:tcPr>
            <w:tcW w:w="3644" w:type="dxa"/>
            <w:gridSpan w:val="4"/>
            <w:tcBorders>
              <w:top w:val="single" w:sz="4" w:space="0" w:color="auto"/>
              <w:left w:val="nil"/>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6"/>
                <w:szCs w:val="16"/>
              </w:rPr>
            </w:pPr>
            <w:r>
              <w:rPr>
                <w:rFonts w:ascii="宋体" w:hAnsi="宋体" w:cs="宋体" w:hint="eastAsia"/>
                <w:color w:val="000000"/>
                <w:kern w:val="0"/>
                <w:sz w:val="16"/>
                <w:szCs w:val="16"/>
              </w:rPr>
              <w:t>2020年政法纪检监察转移支付资金（森林公安）</w:t>
            </w:r>
          </w:p>
        </w:tc>
        <w:tc>
          <w:tcPr>
            <w:tcW w:w="2223" w:type="dxa"/>
            <w:gridSpan w:val="4"/>
            <w:tcBorders>
              <w:top w:val="single" w:sz="4" w:space="0" w:color="auto"/>
              <w:left w:val="nil"/>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b/>
                <w:bCs/>
                <w:color w:val="000000"/>
                <w:kern w:val="0"/>
                <w:sz w:val="16"/>
                <w:szCs w:val="16"/>
              </w:rPr>
            </w:pPr>
            <w:r>
              <w:rPr>
                <w:rFonts w:ascii="宋体" w:hAnsi="宋体" w:cs="宋体" w:hint="eastAsia"/>
                <w:b/>
                <w:bCs/>
                <w:color w:val="000000"/>
                <w:kern w:val="0"/>
                <w:sz w:val="16"/>
                <w:szCs w:val="16"/>
              </w:rPr>
              <w:t>项目负责人</w:t>
            </w:r>
          </w:p>
        </w:tc>
        <w:tc>
          <w:tcPr>
            <w:tcW w:w="1722" w:type="dxa"/>
            <w:gridSpan w:val="3"/>
            <w:tcBorders>
              <w:top w:val="single" w:sz="4" w:space="0" w:color="auto"/>
              <w:left w:val="nil"/>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6"/>
                <w:szCs w:val="16"/>
              </w:rPr>
            </w:pPr>
            <w:r>
              <w:rPr>
                <w:rFonts w:ascii="宋体" w:hAnsi="宋体" w:cs="宋体" w:hint="eastAsia"/>
                <w:color w:val="000000"/>
                <w:kern w:val="0"/>
                <w:sz w:val="16"/>
                <w:szCs w:val="16"/>
              </w:rPr>
              <w:t>周萌</w:t>
            </w:r>
          </w:p>
        </w:tc>
      </w:tr>
      <w:tr w:rsidR="00315B34" w:rsidTr="009636BF">
        <w:trPr>
          <w:gridAfter w:val="1"/>
          <w:wAfter w:w="207" w:type="dxa"/>
          <w:trHeight w:hRule="exact" w:val="284"/>
        </w:trPr>
        <w:tc>
          <w:tcPr>
            <w:tcW w:w="1433" w:type="dxa"/>
            <w:gridSpan w:val="2"/>
            <w:tcBorders>
              <w:top w:val="single" w:sz="4" w:space="0" w:color="auto"/>
              <w:left w:val="single" w:sz="4" w:space="0" w:color="auto"/>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b/>
                <w:bCs/>
                <w:color w:val="000000"/>
                <w:kern w:val="0"/>
                <w:sz w:val="16"/>
                <w:szCs w:val="16"/>
              </w:rPr>
            </w:pPr>
            <w:r>
              <w:rPr>
                <w:rFonts w:ascii="宋体" w:hAnsi="宋体" w:cs="宋体" w:hint="eastAsia"/>
                <w:b/>
                <w:bCs/>
                <w:color w:val="000000"/>
                <w:kern w:val="0"/>
                <w:sz w:val="16"/>
                <w:szCs w:val="16"/>
              </w:rPr>
              <w:t>主管部门</w:t>
            </w:r>
          </w:p>
        </w:tc>
        <w:tc>
          <w:tcPr>
            <w:tcW w:w="3644" w:type="dxa"/>
            <w:gridSpan w:val="4"/>
            <w:tcBorders>
              <w:top w:val="single" w:sz="4" w:space="0" w:color="auto"/>
              <w:left w:val="nil"/>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6"/>
                <w:szCs w:val="16"/>
              </w:rPr>
            </w:pPr>
            <w:r>
              <w:rPr>
                <w:rFonts w:ascii="宋体" w:hAnsi="宋体" w:cs="宋体" w:hint="eastAsia"/>
                <w:color w:val="000000"/>
                <w:kern w:val="0"/>
                <w:sz w:val="16"/>
                <w:szCs w:val="16"/>
              </w:rPr>
              <w:t xml:space="preserve">　奉节县公安局</w:t>
            </w:r>
          </w:p>
        </w:tc>
        <w:tc>
          <w:tcPr>
            <w:tcW w:w="2223" w:type="dxa"/>
            <w:gridSpan w:val="4"/>
            <w:tcBorders>
              <w:top w:val="single" w:sz="4" w:space="0" w:color="auto"/>
              <w:left w:val="nil"/>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b/>
                <w:bCs/>
                <w:color w:val="000000"/>
                <w:kern w:val="0"/>
                <w:sz w:val="16"/>
                <w:szCs w:val="16"/>
              </w:rPr>
            </w:pPr>
            <w:r>
              <w:rPr>
                <w:rFonts w:ascii="宋体" w:hAnsi="宋体" w:cs="宋体" w:hint="eastAsia"/>
                <w:b/>
                <w:bCs/>
                <w:color w:val="000000"/>
                <w:kern w:val="0"/>
                <w:sz w:val="16"/>
                <w:szCs w:val="16"/>
              </w:rPr>
              <w:t>实施单位</w:t>
            </w:r>
          </w:p>
        </w:tc>
        <w:tc>
          <w:tcPr>
            <w:tcW w:w="1722" w:type="dxa"/>
            <w:gridSpan w:val="3"/>
            <w:tcBorders>
              <w:top w:val="single" w:sz="4" w:space="0" w:color="auto"/>
              <w:left w:val="nil"/>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6"/>
                <w:szCs w:val="16"/>
              </w:rPr>
            </w:pPr>
            <w:r>
              <w:rPr>
                <w:rFonts w:ascii="宋体" w:hAnsi="宋体" w:cs="宋体" w:hint="eastAsia"/>
                <w:color w:val="000000"/>
                <w:kern w:val="0"/>
                <w:sz w:val="16"/>
                <w:szCs w:val="16"/>
              </w:rPr>
              <w:t xml:space="preserve">奉节县公安局　</w:t>
            </w:r>
          </w:p>
        </w:tc>
      </w:tr>
      <w:tr w:rsidR="00315B34" w:rsidTr="009636BF">
        <w:trPr>
          <w:gridAfter w:val="1"/>
          <w:wAfter w:w="207" w:type="dxa"/>
          <w:trHeight w:hRule="exact" w:val="284"/>
        </w:trPr>
        <w:tc>
          <w:tcPr>
            <w:tcW w:w="1433" w:type="dxa"/>
            <w:gridSpan w:val="2"/>
            <w:vMerge w:val="restart"/>
            <w:tcBorders>
              <w:top w:val="single" w:sz="4" w:space="0" w:color="auto"/>
              <w:left w:val="single" w:sz="4" w:space="0" w:color="auto"/>
              <w:bottom w:val="single" w:sz="4" w:space="0" w:color="000000"/>
              <w:right w:val="single" w:sz="4" w:space="0" w:color="000000"/>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资金情况（万元）</w:t>
            </w:r>
          </w:p>
        </w:tc>
        <w:tc>
          <w:tcPr>
            <w:tcW w:w="2427" w:type="dxa"/>
            <w:gridSpan w:val="2"/>
            <w:tcBorders>
              <w:top w:val="single" w:sz="4" w:space="0" w:color="auto"/>
              <w:left w:val="single" w:sz="4" w:space="0" w:color="auto"/>
              <w:bottom w:val="single" w:sz="4" w:space="0" w:color="auto"/>
              <w:right w:val="nil"/>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类       别</w:t>
            </w:r>
          </w:p>
        </w:tc>
        <w:tc>
          <w:tcPr>
            <w:tcW w:w="1217" w:type="dxa"/>
            <w:gridSpan w:val="2"/>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全年预算数</w:t>
            </w:r>
          </w:p>
        </w:tc>
        <w:tc>
          <w:tcPr>
            <w:tcW w:w="75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全年执行数</w:t>
            </w:r>
          </w:p>
        </w:tc>
        <w:tc>
          <w:tcPr>
            <w:tcW w:w="1473"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分值</w:t>
            </w:r>
          </w:p>
        </w:tc>
        <w:tc>
          <w:tcPr>
            <w:tcW w:w="940" w:type="dxa"/>
            <w:gridSpan w:val="2"/>
            <w:tcBorders>
              <w:top w:val="nil"/>
              <w:left w:val="nil"/>
              <w:bottom w:val="single" w:sz="4" w:space="0" w:color="auto"/>
              <w:right w:val="nil"/>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执行率</w:t>
            </w:r>
          </w:p>
        </w:tc>
        <w:tc>
          <w:tcPr>
            <w:tcW w:w="782" w:type="dxa"/>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得分</w:t>
            </w:r>
          </w:p>
        </w:tc>
      </w:tr>
      <w:tr w:rsidR="00315B34" w:rsidTr="009636BF">
        <w:trPr>
          <w:gridAfter w:val="1"/>
          <w:wAfter w:w="207" w:type="dxa"/>
          <w:trHeight w:hRule="exact" w:val="284"/>
        </w:trPr>
        <w:tc>
          <w:tcPr>
            <w:tcW w:w="1433" w:type="dxa"/>
            <w:gridSpan w:val="2"/>
            <w:vMerge/>
            <w:tcBorders>
              <w:top w:val="single" w:sz="4" w:space="0" w:color="auto"/>
              <w:left w:val="single" w:sz="4" w:space="0" w:color="auto"/>
              <w:bottom w:val="single" w:sz="4" w:space="0" w:color="000000"/>
              <w:right w:val="single" w:sz="4" w:space="0" w:color="000000"/>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2427" w:type="dxa"/>
            <w:gridSpan w:val="2"/>
            <w:tcBorders>
              <w:top w:val="single" w:sz="4" w:space="0" w:color="auto"/>
              <w:left w:val="single" w:sz="4" w:space="0" w:color="auto"/>
              <w:bottom w:val="single" w:sz="4" w:space="0" w:color="auto"/>
              <w:right w:val="nil"/>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年度资金总额</w:t>
            </w:r>
          </w:p>
        </w:tc>
        <w:tc>
          <w:tcPr>
            <w:tcW w:w="1217" w:type="dxa"/>
            <w:gridSpan w:val="2"/>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30</w:t>
            </w:r>
          </w:p>
        </w:tc>
        <w:tc>
          <w:tcPr>
            <w:tcW w:w="75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30</w:t>
            </w:r>
          </w:p>
        </w:tc>
        <w:tc>
          <w:tcPr>
            <w:tcW w:w="1473"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10分</w:t>
            </w:r>
          </w:p>
        </w:tc>
        <w:tc>
          <w:tcPr>
            <w:tcW w:w="940" w:type="dxa"/>
            <w:gridSpan w:val="2"/>
            <w:tcBorders>
              <w:top w:val="nil"/>
              <w:left w:val="nil"/>
              <w:bottom w:val="single" w:sz="4" w:space="0" w:color="auto"/>
              <w:right w:val="nil"/>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100%　</w:t>
            </w:r>
          </w:p>
        </w:tc>
        <w:tc>
          <w:tcPr>
            <w:tcW w:w="782" w:type="dxa"/>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10分　</w:t>
            </w:r>
          </w:p>
        </w:tc>
      </w:tr>
      <w:tr w:rsidR="00315B34" w:rsidTr="009636BF">
        <w:trPr>
          <w:gridAfter w:val="1"/>
          <w:wAfter w:w="207" w:type="dxa"/>
          <w:trHeight w:hRule="exact" w:val="284"/>
        </w:trPr>
        <w:tc>
          <w:tcPr>
            <w:tcW w:w="1433" w:type="dxa"/>
            <w:gridSpan w:val="2"/>
            <w:vMerge/>
            <w:tcBorders>
              <w:top w:val="single" w:sz="4" w:space="0" w:color="auto"/>
              <w:left w:val="single" w:sz="4" w:space="0" w:color="auto"/>
              <w:bottom w:val="single" w:sz="4" w:space="0" w:color="000000"/>
              <w:right w:val="single" w:sz="4" w:space="0" w:color="000000"/>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2427" w:type="dxa"/>
            <w:gridSpan w:val="2"/>
            <w:tcBorders>
              <w:top w:val="single" w:sz="4" w:space="0" w:color="auto"/>
              <w:left w:val="single" w:sz="4" w:space="0" w:color="auto"/>
              <w:bottom w:val="single" w:sz="4" w:space="0" w:color="auto"/>
              <w:right w:val="nil"/>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其中：财政拨款</w:t>
            </w:r>
          </w:p>
        </w:tc>
        <w:tc>
          <w:tcPr>
            <w:tcW w:w="1217" w:type="dxa"/>
            <w:gridSpan w:val="2"/>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30</w:t>
            </w:r>
          </w:p>
        </w:tc>
        <w:tc>
          <w:tcPr>
            <w:tcW w:w="75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30　</w:t>
            </w:r>
          </w:p>
        </w:tc>
        <w:tc>
          <w:tcPr>
            <w:tcW w:w="1473"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40" w:type="dxa"/>
            <w:gridSpan w:val="2"/>
            <w:tcBorders>
              <w:top w:val="nil"/>
              <w:left w:val="nil"/>
              <w:bottom w:val="single" w:sz="4" w:space="0" w:color="auto"/>
              <w:right w:val="nil"/>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82" w:type="dxa"/>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15B34" w:rsidTr="009636BF">
        <w:trPr>
          <w:gridAfter w:val="1"/>
          <w:wAfter w:w="207" w:type="dxa"/>
          <w:trHeight w:hRule="exact" w:val="284"/>
        </w:trPr>
        <w:tc>
          <w:tcPr>
            <w:tcW w:w="1433" w:type="dxa"/>
            <w:gridSpan w:val="2"/>
            <w:vMerge/>
            <w:tcBorders>
              <w:top w:val="single" w:sz="4" w:space="0" w:color="auto"/>
              <w:left w:val="single" w:sz="4" w:space="0" w:color="auto"/>
              <w:bottom w:val="single" w:sz="4" w:space="0" w:color="000000"/>
              <w:right w:val="single" w:sz="4" w:space="0" w:color="000000"/>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2427" w:type="dxa"/>
            <w:gridSpan w:val="2"/>
            <w:tcBorders>
              <w:top w:val="single" w:sz="4" w:space="0" w:color="auto"/>
              <w:left w:val="single" w:sz="4" w:space="0" w:color="auto"/>
              <w:bottom w:val="single" w:sz="4" w:space="0" w:color="auto"/>
              <w:right w:val="nil"/>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其他资金</w:t>
            </w:r>
          </w:p>
        </w:tc>
        <w:tc>
          <w:tcPr>
            <w:tcW w:w="1217" w:type="dxa"/>
            <w:gridSpan w:val="2"/>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0</w:t>
            </w:r>
          </w:p>
        </w:tc>
        <w:tc>
          <w:tcPr>
            <w:tcW w:w="75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73"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40" w:type="dxa"/>
            <w:gridSpan w:val="2"/>
            <w:tcBorders>
              <w:top w:val="nil"/>
              <w:left w:val="nil"/>
              <w:bottom w:val="single" w:sz="4" w:space="0" w:color="auto"/>
              <w:right w:val="nil"/>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82" w:type="dxa"/>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15B34" w:rsidTr="009636BF">
        <w:trPr>
          <w:gridAfter w:val="1"/>
          <w:wAfter w:w="207" w:type="dxa"/>
          <w:trHeight w:hRule="exact" w:val="284"/>
        </w:trPr>
        <w:tc>
          <w:tcPr>
            <w:tcW w:w="1433" w:type="dxa"/>
            <w:gridSpan w:val="2"/>
            <w:vMerge w:val="restart"/>
            <w:tcBorders>
              <w:top w:val="single" w:sz="4" w:space="0" w:color="auto"/>
              <w:left w:val="single" w:sz="4" w:space="0" w:color="auto"/>
              <w:bottom w:val="single" w:sz="4" w:space="0" w:color="000000"/>
              <w:right w:val="single" w:sz="4" w:space="0" w:color="000000"/>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年度总体目标</w:t>
            </w:r>
          </w:p>
        </w:tc>
        <w:tc>
          <w:tcPr>
            <w:tcW w:w="4394" w:type="dxa"/>
            <w:gridSpan w:val="6"/>
            <w:tcBorders>
              <w:top w:val="single" w:sz="4" w:space="0" w:color="auto"/>
              <w:left w:val="nil"/>
              <w:bottom w:val="single" w:sz="4" w:space="0" w:color="auto"/>
              <w:right w:val="single" w:sz="4" w:space="0" w:color="000000"/>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年初设定目标</w:t>
            </w:r>
          </w:p>
        </w:tc>
        <w:tc>
          <w:tcPr>
            <w:tcW w:w="3195" w:type="dxa"/>
            <w:gridSpan w:val="5"/>
            <w:tcBorders>
              <w:top w:val="single" w:sz="4" w:space="0" w:color="auto"/>
              <w:left w:val="nil"/>
              <w:bottom w:val="single" w:sz="4" w:space="0" w:color="auto"/>
              <w:right w:val="single" w:sz="4" w:space="0" w:color="000000"/>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年度总体完成情况综述</w:t>
            </w:r>
          </w:p>
        </w:tc>
      </w:tr>
      <w:tr w:rsidR="00315B34" w:rsidTr="009636BF">
        <w:trPr>
          <w:gridAfter w:val="1"/>
          <w:wAfter w:w="207" w:type="dxa"/>
          <w:trHeight w:hRule="exact" w:val="1002"/>
        </w:trPr>
        <w:tc>
          <w:tcPr>
            <w:tcW w:w="1433" w:type="dxa"/>
            <w:gridSpan w:val="2"/>
            <w:vMerge/>
            <w:tcBorders>
              <w:top w:val="single" w:sz="4" w:space="0" w:color="auto"/>
              <w:left w:val="single" w:sz="4" w:space="0" w:color="auto"/>
              <w:bottom w:val="single" w:sz="4" w:space="0" w:color="000000"/>
              <w:right w:val="single" w:sz="4" w:space="0" w:color="000000"/>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4394" w:type="dxa"/>
            <w:gridSpan w:val="6"/>
            <w:tcBorders>
              <w:top w:val="single" w:sz="4" w:space="0" w:color="auto"/>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保障森林公安业务所必需的基本手段和条件的装备及办案（业务）需要。</w:t>
            </w:r>
          </w:p>
        </w:tc>
        <w:tc>
          <w:tcPr>
            <w:tcW w:w="3195" w:type="dxa"/>
            <w:gridSpan w:val="5"/>
            <w:tcBorders>
              <w:top w:val="single" w:sz="4" w:space="0" w:color="auto"/>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保障了森林公安业务所必需的基本手段和条件的装备及办案（业务）需要。                                                                                                                                                                                                                                                                                </w:t>
            </w:r>
          </w:p>
        </w:tc>
      </w:tr>
      <w:tr w:rsidR="00315B34" w:rsidTr="009636BF">
        <w:trPr>
          <w:gridAfter w:val="1"/>
          <w:wAfter w:w="207" w:type="dxa"/>
          <w:trHeight w:hRule="exact" w:val="574"/>
        </w:trPr>
        <w:tc>
          <w:tcPr>
            <w:tcW w:w="620" w:type="dxa"/>
            <w:vMerge w:val="restart"/>
            <w:tcBorders>
              <w:top w:val="nil"/>
              <w:left w:val="single" w:sz="4" w:space="0" w:color="auto"/>
              <w:bottom w:val="single" w:sz="4" w:space="0" w:color="000000"/>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绩效指标</w:t>
            </w:r>
          </w:p>
        </w:tc>
        <w:tc>
          <w:tcPr>
            <w:tcW w:w="813" w:type="dxa"/>
            <w:tcBorders>
              <w:top w:val="single" w:sz="4" w:space="0" w:color="auto"/>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1347" w:type="dxa"/>
            <w:tcBorders>
              <w:top w:val="nil"/>
              <w:left w:val="nil"/>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163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85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rPr>
                <w:rFonts w:ascii="宋体" w:hAnsi="宋体" w:cs="宋体" w:hint="eastAsia"/>
                <w:color w:val="000000"/>
                <w:kern w:val="0"/>
                <w:sz w:val="18"/>
                <w:szCs w:val="18"/>
              </w:rPr>
            </w:pPr>
            <w:r>
              <w:rPr>
                <w:rFonts w:ascii="宋体" w:hAnsi="宋体" w:cs="宋体" w:hint="eastAsia"/>
                <w:color w:val="000000"/>
                <w:kern w:val="0"/>
                <w:sz w:val="18"/>
                <w:szCs w:val="18"/>
              </w:rPr>
              <w:t>年度指标值</w:t>
            </w:r>
          </w:p>
        </w:tc>
        <w:tc>
          <w:tcPr>
            <w:tcW w:w="567" w:type="dxa"/>
            <w:tcBorders>
              <w:top w:val="nil"/>
              <w:left w:val="nil"/>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hint="eastAsia"/>
                <w:color w:val="000000"/>
                <w:kern w:val="0"/>
                <w:sz w:val="18"/>
                <w:szCs w:val="18"/>
              </w:rPr>
            </w:pPr>
            <w:r>
              <w:rPr>
                <w:rFonts w:ascii="宋体" w:hAnsi="宋体" w:cs="宋体" w:hint="eastAsia"/>
                <w:color w:val="000000"/>
                <w:kern w:val="0"/>
                <w:sz w:val="18"/>
                <w:szCs w:val="18"/>
              </w:rPr>
              <w:t>分值</w:t>
            </w:r>
          </w:p>
        </w:tc>
        <w:tc>
          <w:tcPr>
            <w:tcW w:w="1245" w:type="dxa"/>
            <w:tcBorders>
              <w:top w:val="nil"/>
              <w:left w:val="nil"/>
              <w:bottom w:val="single" w:sz="4" w:space="0" w:color="auto"/>
              <w:right w:val="nil"/>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实际完成值</w:t>
            </w:r>
          </w:p>
        </w:tc>
        <w:tc>
          <w:tcPr>
            <w:tcW w:w="598" w:type="dxa"/>
            <w:gridSpan w:val="2"/>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52"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未完成原因及拟采取的措施</w:t>
            </w:r>
          </w:p>
        </w:tc>
      </w:tr>
      <w:tr w:rsidR="00315B34" w:rsidTr="009636BF">
        <w:trPr>
          <w:gridAfter w:val="1"/>
          <w:wAfter w:w="207" w:type="dxa"/>
          <w:trHeight w:hRule="exact" w:val="551"/>
        </w:trPr>
        <w:tc>
          <w:tcPr>
            <w:tcW w:w="620" w:type="dxa"/>
            <w:vMerge/>
            <w:tcBorders>
              <w:top w:val="nil"/>
              <w:left w:val="single" w:sz="4" w:space="0" w:color="auto"/>
              <w:bottom w:val="single" w:sz="4" w:space="0" w:color="000000"/>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813" w:type="dxa"/>
            <w:vMerge w:val="restart"/>
            <w:tcBorders>
              <w:top w:val="single" w:sz="4" w:space="0" w:color="auto"/>
              <w:left w:val="single" w:sz="4" w:space="0" w:color="auto"/>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产出指标（50分）</w:t>
            </w:r>
          </w:p>
        </w:tc>
        <w:tc>
          <w:tcPr>
            <w:tcW w:w="1347" w:type="dxa"/>
            <w:vMerge w:val="restart"/>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163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支持执法办案单位数量（个）</w:t>
            </w:r>
          </w:p>
        </w:tc>
        <w:tc>
          <w:tcPr>
            <w:tcW w:w="85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1</w:t>
            </w:r>
          </w:p>
        </w:tc>
        <w:tc>
          <w:tcPr>
            <w:tcW w:w="567" w:type="dxa"/>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10</w:t>
            </w:r>
          </w:p>
        </w:tc>
        <w:tc>
          <w:tcPr>
            <w:tcW w:w="1245" w:type="dxa"/>
            <w:tcBorders>
              <w:top w:val="nil"/>
              <w:left w:val="nil"/>
              <w:bottom w:val="single" w:sz="4" w:space="0" w:color="auto"/>
              <w:right w:val="nil"/>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1</w:t>
            </w:r>
          </w:p>
        </w:tc>
        <w:tc>
          <w:tcPr>
            <w:tcW w:w="598" w:type="dxa"/>
            <w:gridSpan w:val="2"/>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352"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15B34" w:rsidTr="009636BF">
        <w:trPr>
          <w:gridAfter w:val="1"/>
          <w:wAfter w:w="207" w:type="dxa"/>
          <w:trHeight w:hRule="exact" w:val="573"/>
        </w:trPr>
        <w:tc>
          <w:tcPr>
            <w:tcW w:w="620" w:type="dxa"/>
            <w:vMerge/>
            <w:tcBorders>
              <w:top w:val="nil"/>
              <w:left w:val="single" w:sz="4" w:space="0" w:color="auto"/>
              <w:bottom w:val="single" w:sz="4" w:space="0" w:color="000000"/>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813" w:type="dxa"/>
            <w:vMerge/>
            <w:tcBorders>
              <w:top w:val="single" w:sz="4" w:space="0" w:color="auto"/>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347" w:type="dxa"/>
            <w:vMerge/>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63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保障执法执勤用车运维数量（辆）</w:t>
            </w:r>
          </w:p>
        </w:tc>
        <w:tc>
          <w:tcPr>
            <w:tcW w:w="85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2</w:t>
            </w:r>
          </w:p>
        </w:tc>
        <w:tc>
          <w:tcPr>
            <w:tcW w:w="567" w:type="dxa"/>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10</w:t>
            </w:r>
          </w:p>
        </w:tc>
        <w:tc>
          <w:tcPr>
            <w:tcW w:w="1245" w:type="dxa"/>
            <w:tcBorders>
              <w:top w:val="nil"/>
              <w:left w:val="nil"/>
              <w:bottom w:val="single" w:sz="4" w:space="0" w:color="auto"/>
              <w:right w:val="nil"/>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2</w:t>
            </w:r>
          </w:p>
        </w:tc>
        <w:tc>
          <w:tcPr>
            <w:tcW w:w="598" w:type="dxa"/>
            <w:gridSpan w:val="2"/>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352"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15B34" w:rsidTr="009636BF">
        <w:trPr>
          <w:gridAfter w:val="1"/>
          <w:wAfter w:w="207" w:type="dxa"/>
          <w:trHeight w:hRule="exact" w:val="303"/>
        </w:trPr>
        <w:tc>
          <w:tcPr>
            <w:tcW w:w="620" w:type="dxa"/>
            <w:vMerge/>
            <w:tcBorders>
              <w:top w:val="nil"/>
              <w:left w:val="single" w:sz="4" w:space="0" w:color="auto"/>
              <w:bottom w:val="single" w:sz="4" w:space="0" w:color="000000"/>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813" w:type="dxa"/>
            <w:vMerge/>
            <w:tcBorders>
              <w:top w:val="single" w:sz="4" w:space="0" w:color="auto"/>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347" w:type="dxa"/>
            <w:vMerge/>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63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85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567" w:type="dxa"/>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245" w:type="dxa"/>
            <w:tcBorders>
              <w:top w:val="nil"/>
              <w:left w:val="nil"/>
              <w:bottom w:val="single" w:sz="4" w:space="0" w:color="auto"/>
              <w:right w:val="nil"/>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598" w:type="dxa"/>
            <w:gridSpan w:val="2"/>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p>
        </w:tc>
        <w:tc>
          <w:tcPr>
            <w:tcW w:w="1352"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15B34" w:rsidTr="009636BF">
        <w:trPr>
          <w:gridAfter w:val="1"/>
          <w:wAfter w:w="207" w:type="dxa"/>
          <w:trHeight w:hRule="exact" w:val="420"/>
        </w:trPr>
        <w:tc>
          <w:tcPr>
            <w:tcW w:w="620" w:type="dxa"/>
            <w:vMerge/>
            <w:tcBorders>
              <w:top w:val="nil"/>
              <w:left w:val="single" w:sz="4" w:space="0" w:color="auto"/>
              <w:bottom w:val="single" w:sz="4" w:space="0" w:color="000000"/>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813" w:type="dxa"/>
            <w:vMerge/>
            <w:tcBorders>
              <w:top w:val="single" w:sz="4" w:space="0" w:color="auto"/>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347" w:type="dxa"/>
            <w:vMerge w:val="restart"/>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163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任务完成率</w:t>
            </w:r>
          </w:p>
        </w:tc>
        <w:tc>
          <w:tcPr>
            <w:tcW w:w="85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100%</w:t>
            </w:r>
          </w:p>
        </w:tc>
        <w:tc>
          <w:tcPr>
            <w:tcW w:w="567" w:type="dxa"/>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FF0000"/>
                <w:kern w:val="0"/>
                <w:sz w:val="18"/>
                <w:szCs w:val="18"/>
              </w:rPr>
            </w:pPr>
            <w:r>
              <w:rPr>
                <w:rFonts w:ascii="宋体" w:hAnsi="宋体" w:cs="宋体" w:hint="eastAsia"/>
                <w:color w:val="FF0000"/>
                <w:kern w:val="0"/>
                <w:sz w:val="18"/>
                <w:szCs w:val="18"/>
              </w:rPr>
              <w:t>15</w:t>
            </w:r>
          </w:p>
        </w:tc>
        <w:tc>
          <w:tcPr>
            <w:tcW w:w="1245" w:type="dxa"/>
            <w:tcBorders>
              <w:top w:val="nil"/>
              <w:left w:val="nil"/>
              <w:bottom w:val="single" w:sz="4" w:space="0" w:color="auto"/>
              <w:right w:val="nil"/>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100%</w:t>
            </w:r>
          </w:p>
        </w:tc>
        <w:tc>
          <w:tcPr>
            <w:tcW w:w="598" w:type="dxa"/>
            <w:gridSpan w:val="2"/>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FF0000"/>
                <w:kern w:val="0"/>
                <w:sz w:val="18"/>
                <w:szCs w:val="18"/>
              </w:rPr>
              <w:t>15</w:t>
            </w:r>
          </w:p>
        </w:tc>
        <w:tc>
          <w:tcPr>
            <w:tcW w:w="1352"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15B34" w:rsidTr="009636BF">
        <w:trPr>
          <w:gridAfter w:val="1"/>
          <w:wAfter w:w="207" w:type="dxa"/>
          <w:trHeight w:hRule="exact" w:val="284"/>
        </w:trPr>
        <w:tc>
          <w:tcPr>
            <w:tcW w:w="620" w:type="dxa"/>
            <w:vMerge/>
            <w:tcBorders>
              <w:top w:val="nil"/>
              <w:left w:val="single" w:sz="4" w:space="0" w:color="auto"/>
              <w:bottom w:val="single" w:sz="4" w:space="0" w:color="000000"/>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813" w:type="dxa"/>
            <w:vMerge/>
            <w:tcBorders>
              <w:top w:val="single" w:sz="4" w:space="0" w:color="auto"/>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347" w:type="dxa"/>
            <w:vMerge/>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63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85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567" w:type="dxa"/>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FF0000"/>
                <w:kern w:val="0"/>
                <w:sz w:val="18"/>
                <w:szCs w:val="18"/>
              </w:rPr>
            </w:pPr>
          </w:p>
        </w:tc>
        <w:tc>
          <w:tcPr>
            <w:tcW w:w="1245" w:type="dxa"/>
            <w:tcBorders>
              <w:top w:val="nil"/>
              <w:left w:val="nil"/>
              <w:bottom w:val="single" w:sz="4" w:space="0" w:color="auto"/>
              <w:right w:val="nil"/>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598" w:type="dxa"/>
            <w:gridSpan w:val="2"/>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352"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15B34" w:rsidTr="009636BF">
        <w:trPr>
          <w:gridAfter w:val="1"/>
          <w:wAfter w:w="207" w:type="dxa"/>
          <w:trHeight w:hRule="exact" w:val="988"/>
        </w:trPr>
        <w:tc>
          <w:tcPr>
            <w:tcW w:w="620" w:type="dxa"/>
            <w:vMerge/>
            <w:tcBorders>
              <w:top w:val="nil"/>
              <w:left w:val="single" w:sz="4" w:space="0" w:color="auto"/>
              <w:bottom w:val="single" w:sz="4" w:space="0" w:color="000000"/>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813" w:type="dxa"/>
            <w:vMerge/>
            <w:tcBorders>
              <w:top w:val="single" w:sz="4" w:space="0" w:color="auto"/>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347" w:type="dxa"/>
            <w:vMerge w:val="restart"/>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163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完成时限</w:t>
            </w:r>
          </w:p>
        </w:tc>
        <w:tc>
          <w:tcPr>
            <w:tcW w:w="85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2021年12月底前</w:t>
            </w:r>
          </w:p>
        </w:tc>
        <w:tc>
          <w:tcPr>
            <w:tcW w:w="567" w:type="dxa"/>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hint="eastAsia"/>
                <w:color w:val="FF0000"/>
                <w:kern w:val="0"/>
                <w:sz w:val="18"/>
                <w:szCs w:val="18"/>
              </w:rPr>
            </w:pPr>
            <w:r>
              <w:rPr>
                <w:rFonts w:ascii="宋体" w:hAnsi="宋体" w:cs="宋体" w:hint="eastAsia"/>
                <w:color w:val="FF0000"/>
                <w:kern w:val="0"/>
                <w:sz w:val="18"/>
                <w:szCs w:val="18"/>
              </w:rPr>
              <w:t>15</w:t>
            </w:r>
          </w:p>
        </w:tc>
        <w:tc>
          <w:tcPr>
            <w:tcW w:w="1245" w:type="dxa"/>
            <w:tcBorders>
              <w:top w:val="nil"/>
              <w:left w:val="nil"/>
              <w:bottom w:val="single" w:sz="4" w:space="0" w:color="auto"/>
              <w:right w:val="nil"/>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2021年10月底前</w:t>
            </w:r>
          </w:p>
        </w:tc>
        <w:tc>
          <w:tcPr>
            <w:tcW w:w="598" w:type="dxa"/>
            <w:gridSpan w:val="2"/>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FF0000"/>
                <w:kern w:val="0"/>
                <w:sz w:val="18"/>
                <w:szCs w:val="18"/>
              </w:rPr>
              <w:t>15</w:t>
            </w:r>
          </w:p>
        </w:tc>
        <w:tc>
          <w:tcPr>
            <w:tcW w:w="1352"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15B34" w:rsidTr="009636BF">
        <w:trPr>
          <w:gridAfter w:val="1"/>
          <w:wAfter w:w="207" w:type="dxa"/>
          <w:trHeight w:hRule="exact" w:val="284"/>
        </w:trPr>
        <w:tc>
          <w:tcPr>
            <w:tcW w:w="620" w:type="dxa"/>
            <w:vMerge/>
            <w:tcBorders>
              <w:top w:val="nil"/>
              <w:left w:val="single" w:sz="4" w:space="0" w:color="auto"/>
              <w:bottom w:val="single" w:sz="4" w:space="0" w:color="000000"/>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813" w:type="dxa"/>
            <w:vMerge/>
            <w:tcBorders>
              <w:top w:val="single" w:sz="4" w:space="0" w:color="auto"/>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347" w:type="dxa"/>
            <w:vMerge/>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63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85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567" w:type="dxa"/>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245" w:type="dxa"/>
            <w:tcBorders>
              <w:top w:val="nil"/>
              <w:left w:val="nil"/>
              <w:bottom w:val="single" w:sz="4" w:space="0" w:color="auto"/>
              <w:right w:val="nil"/>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598" w:type="dxa"/>
            <w:gridSpan w:val="2"/>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2"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15B34" w:rsidTr="009636BF">
        <w:trPr>
          <w:gridAfter w:val="1"/>
          <w:wAfter w:w="207" w:type="dxa"/>
          <w:trHeight w:hRule="exact" w:val="557"/>
        </w:trPr>
        <w:tc>
          <w:tcPr>
            <w:tcW w:w="620" w:type="dxa"/>
            <w:vMerge/>
            <w:tcBorders>
              <w:top w:val="nil"/>
              <w:left w:val="single" w:sz="4" w:space="0" w:color="auto"/>
              <w:bottom w:val="single" w:sz="4" w:space="0" w:color="000000"/>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813" w:type="dxa"/>
            <w:vMerge/>
            <w:tcBorders>
              <w:top w:val="single" w:sz="4" w:space="0" w:color="auto"/>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347" w:type="dxa"/>
            <w:vMerge w:val="restart"/>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163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85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567" w:type="dxa"/>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245" w:type="dxa"/>
            <w:tcBorders>
              <w:top w:val="nil"/>
              <w:left w:val="nil"/>
              <w:bottom w:val="single" w:sz="4" w:space="0" w:color="auto"/>
              <w:right w:val="nil"/>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598" w:type="dxa"/>
            <w:gridSpan w:val="2"/>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2"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15B34" w:rsidTr="009636BF">
        <w:trPr>
          <w:gridAfter w:val="1"/>
          <w:wAfter w:w="207" w:type="dxa"/>
          <w:trHeight w:hRule="exact" w:val="284"/>
        </w:trPr>
        <w:tc>
          <w:tcPr>
            <w:tcW w:w="620" w:type="dxa"/>
            <w:vMerge/>
            <w:tcBorders>
              <w:top w:val="nil"/>
              <w:left w:val="single" w:sz="4" w:space="0" w:color="auto"/>
              <w:bottom w:val="single" w:sz="4" w:space="0" w:color="000000"/>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813" w:type="dxa"/>
            <w:vMerge/>
            <w:tcBorders>
              <w:top w:val="single" w:sz="4" w:space="0" w:color="auto"/>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347" w:type="dxa"/>
            <w:vMerge/>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63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85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567" w:type="dxa"/>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245" w:type="dxa"/>
            <w:tcBorders>
              <w:top w:val="nil"/>
              <w:left w:val="nil"/>
              <w:bottom w:val="single" w:sz="4" w:space="0" w:color="auto"/>
              <w:right w:val="nil"/>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598" w:type="dxa"/>
            <w:gridSpan w:val="2"/>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2"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15B34" w:rsidTr="009636BF">
        <w:trPr>
          <w:gridAfter w:val="1"/>
          <w:wAfter w:w="207" w:type="dxa"/>
          <w:trHeight w:hRule="exact" w:val="284"/>
        </w:trPr>
        <w:tc>
          <w:tcPr>
            <w:tcW w:w="620" w:type="dxa"/>
            <w:vMerge/>
            <w:tcBorders>
              <w:top w:val="nil"/>
              <w:left w:val="single" w:sz="4" w:space="0" w:color="auto"/>
              <w:bottom w:val="single" w:sz="4" w:space="0" w:color="000000"/>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813" w:type="dxa"/>
            <w:vMerge w:val="restart"/>
            <w:tcBorders>
              <w:top w:val="single" w:sz="4" w:space="0" w:color="auto"/>
              <w:left w:val="single" w:sz="4" w:space="0" w:color="auto"/>
              <w:bottom w:val="nil"/>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效益指</w:t>
            </w:r>
            <w:r>
              <w:rPr>
                <w:rFonts w:ascii="宋体" w:hAnsi="宋体" w:cs="宋体" w:hint="eastAsia"/>
                <w:color w:val="000000"/>
                <w:kern w:val="0"/>
                <w:sz w:val="18"/>
                <w:szCs w:val="18"/>
              </w:rPr>
              <w:lastRenderedPageBreak/>
              <w:t>标（30分）</w:t>
            </w:r>
          </w:p>
        </w:tc>
        <w:tc>
          <w:tcPr>
            <w:tcW w:w="1347" w:type="dxa"/>
            <w:vMerge w:val="restart"/>
            <w:tcBorders>
              <w:left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lastRenderedPageBreak/>
              <w:t>经济效益指标</w:t>
            </w:r>
          </w:p>
        </w:tc>
        <w:tc>
          <w:tcPr>
            <w:tcW w:w="163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85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567" w:type="dxa"/>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245" w:type="dxa"/>
            <w:tcBorders>
              <w:top w:val="nil"/>
              <w:left w:val="nil"/>
              <w:bottom w:val="single" w:sz="4" w:space="0" w:color="auto"/>
              <w:right w:val="nil"/>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598" w:type="dxa"/>
            <w:gridSpan w:val="2"/>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2"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15B34" w:rsidTr="009636BF">
        <w:trPr>
          <w:gridAfter w:val="1"/>
          <w:wAfter w:w="207" w:type="dxa"/>
          <w:trHeight w:hRule="exact" w:val="284"/>
        </w:trPr>
        <w:tc>
          <w:tcPr>
            <w:tcW w:w="620" w:type="dxa"/>
            <w:vMerge/>
            <w:tcBorders>
              <w:top w:val="nil"/>
              <w:left w:val="single" w:sz="4" w:space="0" w:color="auto"/>
              <w:bottom w:val="single" w:sz="4" w:space="0" w:color="000000"/>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813" w:type="dxa"/>
            <w:vMerge/>
            <w:tcBorders>
              <w:top w:val="nil"/>
              <w:left w:val="single" w:sz="4" w:space="0" w:color="auto"/>
              <w:bottom w:val="nil"/>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347" w:type="dxa"/>
            <w:vMerge/>
            <w:tcBorders>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63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85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567" w:type="dxa"/>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245" w:type="dxa"/>
            <w:tcBorders>
              <w:top w:val="nil"/>
              <w:left w:val="nil"/>
              <w:bottom w:val="single" w:sz="4" w:space="0" w:color="auto"/>
              <w:right w:val="nil"/>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598" w:type="dxa"/>
            <w:gridSpan w:val="2"/>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2"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15B34" w:rsidTr="009636BF">
        <w:trPr>
          <w:gridAfter w:val="1"/>
          <w:wAfter w:w="207" w:type="dxa"/>
          <w:trHeight w:hRule="exact" w:val="576"/>
        </w:trPr>
        <w:tc>
          <w:tcPr>
            <w:tcW w:w="620" w:type="dxa"/>
            <w:vMerge/>
            <w:tcBorders>
              <w:top w:val="nil"/>
              <w:left w:val="single" w:sz="4" w:space="0" w:color="auto"/>
              <w:bottom w:val="single" w:sz="4" w:space="0" w:color="000000"/>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813" w:type="dxa"/>
            <w:vMerge/>
            <w:tcBorders>
              <w:top w:val="nil"/>
              <w:left w:val="single" w:sz="4" w:space="0" w:color="auto"/>
              <w:bottom w:val="nil"/>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347" w:type="dxa"/>
            <w:vMerge w:val="restart"/>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社会效益指标</w:t>
            </w:r>
          </w:p>
        </w:tc>
        <w:tc>
          <w:tcPr>
            <w:tcW w:w="163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群众安全感</w:t>
            </w:r>
          </w:p>
        </w:tc>
        <w:tc>
          <w:tcPr>
            <w:tcW w:w="85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sidRPr="003F345D">
              <w:rPr>
                <w:rFonts w:ascii="宋体" w:hAnsi="宋体" w:cs="宋体" w:hint="eastAsia"/>
                <w:color w:val="000000"/>
                <w:kern w:val="0"/>
                <w:sz w:val="18"/>
                <w:szCs w:val="18"/>
              </w:rPr>
              <w:t>≥9</w:t>
            </w:r>
            <w:r>
              <w:rPr>
                <w:rFonts w:ascii="宋体" w:hAnsi="宋体" w:cs="宋体" w:hint="eastAsia"/>
                <w:color w:val="000000"/>
                <w:kern w:val="0"/>
                <w:sz w:val="18"/>
                <w:szCs w:val="18"/>
              </w:rPr>
              <w:t>0</w:t>
            </w:r>
            <w:r w:rsidRPr="003F345D">
              <w:rPr>
                <w:rFonts w:ascii="宋体" w:hAnsi="宋体" w:cs="宋体" w:hint="eastAsia"/>
                <w:color w:val="000000"/>
                <w:kern w:val="0"/>
                <w:sz w:val="18"/>
                <w:szCs w:val="18"/>
              </w:rPr>
              <w:t>%</w:t>
            </w:r>
          </w:p>
        </w:tc>
        <w:tc>
          <w:tcPr>
            <w:tcW w:w="567" w:type="dxa"/>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30</w:t>
            </w:r>
          </w:p>
        </w:tc>
        <w:tc>
          <w:tcPr>
            <w:tcW w:w="1245" w:type="dxa"/>
            <w:tcBorders>
              <w:top w:val="nil"/>
              <w:left w:val="nil"/>
              <w:bottom w:val="single" w:sz="4" w:space="0" w:color="auto"/>
              <w:right w:val="nil"/>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99.05%</w:t>
            </w:r>
          </w:p>
        </w:tc>
        <w:tc>
          <w:tcPr>
            <w:tcW w:w="598" w:type="dxa"/>
            <w:gridSpan w:val="2"/>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30</w:t>
            </w:r>
          </w:p>
        </w:tc>
        <w:tc>
          <w:tcPr>
            <w:tcW w:w="1352"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15B34" w:rsidTr="009636BF">
        <w:trPr>
          <w:gridAfter w:val="1"/>
          <w:wAfter w:w="207" w:type="dxa"/>
          <w:trHeight w:hRule="exact" w:val="570"/>
        </w:trPr>
        <w:tc>
          <w:tcPr>
            <w:tcW w:w="620" w:type="dxa"/>
            <w:vMerge/>
            <w:tcBorders>
              <w:top w:val="nil"/>
              <w:left w:val="single" w:sz="4" w:space="0" w:color="auto"/>
              <w:bottom w:val="single" w:sz="4" w:space="0" w:color="000000"/>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813" w:type="dxa"/>
            <w:vMerge/>
            <w:tcBorders>
              <w:top w:val="nil"/>
              <w:left w:val="single" w:sz="4" w:space="0" w:color="auto"/>
              <w:bottom w:val="nil"/>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347" w:type="dxa"/>
            <w:vMerge/>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63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85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567" w:type="dxa"/>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245" w:type="dxa"/>
            <w:tcBorders>
              <w:top w:val="nil"/>
              <w:left w:val="nil"/>
              <w:bottom w:val="single" w:sz="4" w:space="0" w:color="auto"/>
              <w:right w:val="nil"/>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598" w:type="dxa"/>
            <w:gridSpan w:val="2"/>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2"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15B34" w:rsidTr="009636BF">
        <w:trPr>
          <w:gridAfter w:val="1"/>
          <w:wAfter w:w="207" w:type="dxa"/>
          <w:trHeight w:hRule="exact" w:val="284"/>
        </w:trPr>
        <w:tc>
          <w:tcPr>
            <w:tcW w:w="620" w:type="dxa"/>
            <w:vMerge/>
            <w:tcBorders>
              <w:top w:val="nil"/>
              <w:left w:val="single" w:sz="4" w:space="0" w:color="auto"/>
              <w:bottom w:val="single" w:sz="4" w:space="0" w:color="000000"/>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813" w:type="dxa"/>
            <w:vMerge/>
            <w:tcBorders>
              <w:top w:val="nil"/>
              <w:left w:val="single" w:sz="4" w:space="0" w:color="auto"/>
              <w:bottom w:val="nil"/>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347" w:type="dxa"/>
            <w:vMerge w:val="restart"/>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生态效益指标</w:t>
            </w:r>
          </w:p>
        </w:tc>
        <w:tc>
          <w:tcPr>
            <w:tcW w:w="163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245" w:type="dxa"/>
            <w:tcBorders>
              <w:top w:val="nil"/>
              <w:left w:val="nil"/>
              <w:bottom w:val="single" w:sz="4" w:space="0" w:color="auto"/>
              <w:right w:val="nil"/>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98" w:type="dxa"/>
            <w:gridSpan w:val="2"/>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2"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15B34" w:rsidTr="009636BF">
        <w:trPr>
          <w:gridAfter w:val="1"/>
          <w:wAfter w:w="207" w:type="dxa"/>
          <w:trHeight w:hRule="exact" w:val="284"/>
        </w:trPr>
        <w:tc>
          <w:tcPr>
            <w:tcW w:w="620" w:type="dxa"/>
            <w:vMerge/>
            <w:tcBorders>
              <w:top w:val="nil"/>
              <w:left w:val="single" w:sz="4" w:space="0" w:color="auto"/>
              <w:bottom w:val="single" w:sz="4" w:space="0" w:color="000000"/>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813" w:type="dxa"/>
            <w:vMerge/>
            <w:tcBorders>
              <w:top w:val="nil"/>
              <w:left w:val="single" w:sz="4" w:space="0" w:color="auto"/>
              <w:bottom w:val="nil"/>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347" w:type="dxa"/>
            <w:vMerge/>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63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245" w:type="dxa"/>
            <w:tcBorders>
              <w:top w:val="nil"/>
              <w:left w:val="nil"/>
              <w:bottom w:val="single" w:sz="4" w:space="0" w:color="auto"/>
              <w:right w:val="nil"/>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98" w:type="dxa"/>
            <w:gridSpan w:val="2"/>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2"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15B34" w:rsidTr="009636BF">
        <w:trPr>
          <w:gridAfter w:val="1"/>
          <w:wAfter w:w="207" w:type="dxa"/>
          <w:trHeight w:hRule="exact" w:val="284"/>
        </w:trPr>
        <w:tc>
          <w:tcPr>
            <w:tcW w:w="620" w:type="dxa"/>
            <w:vMerge/>
            <w:tcBorders>
              <w:top w:val="nil"/>
              <w:left w:val="single" w:sz="4" w:space="0" w:color="auto"/>
              <w:bottom w:val="single" w:sz="4" w:space="0" w:color="000000"/>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813" w:type="dxa"/>
            <w:vMerge/>
            <w:tcBorders>
              <w:top w:val="nil"/>
              <w:left w:val="single" w:sz="4" w:space="0" w:color="auto"/>
              <w:bottom w:val="nil"/>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347" w:type="dxa"/>
            <w:vMerge w:val="restart"/>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可持续影响指标</w:t>
            </w:r>
          </w:p>
        </w:tc>
        <w:tc>
          <w:tcPr>
            <w:tcW w:w="163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245" w:type="dxa"/>
            <w:tcBorders>
              <w:top w:val="nil"/>
              <w:left w:val="nil"/>
              <w:bottom w:val="single" w:sz="4" w:space="0" w:color="auto"/>
              <w:right w:val="nil"/>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98" w:type="dxa"/>
            <w:gridSpan w:val="2"/>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2"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15B34" w:rsidTr="009636BF">
        <w:trPr>
          <w:gridAfter w:val="1"/>
          <w:wAfter w:w="207" w:type="dxa"/>
          <w:trHeight w:hRule="exact" w:val="284"/>
        </w:trPr>
        <w:tc>
          <w:tcPr>
            <w:tcW w:w="620" w:type="dxa"/>
            <w:vMerge/>
            <w:tcBorders>
              <w:top w:val="nil"/>
              <w:left w:val="single" w:sz="4" w:space="0" w:color="auto"/>
              <w:bottom w:val="single" w:sz="4" w:space="0" w:color="000000"/>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813" w:type="dxa"/>
            <w:vMerge/>
            <w:tcBorders>
              <w:top w:val="nil"/>
              <w:left w:val="single" w:sz="4" w:space="0" w:color="auto"/>
              <w:bottom w:val="nil"/>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347" w:type="dxa"/>
            <w:vMerge/>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63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245" w:type="dxa"/>
            <w:tcBorders>
              <w:top w:val="nil"/>
              <w:left w:val="nil"/>
              <w:bottom w:val="single" w:sz="4" w:space="0" w:color="auto"/>
              <w:right w:val="nil"/>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98" w:type="dxa"/>
            <w:gridSpan w:val="2"/>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2"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15B34" w:rsidTr="009636BF">
        <w:trPr>
          <w:gridAfter w:val="1"/>
          <w:wAfter w:w="207" w:type="dxa"/>
          <w:trHeight w:hRule="exact" w:val="394"/>
        </w:trPr>
        <w:tc>
          <w:tcPr>
            <w:tcW w:w="620" w:type="dxa"/>
            <w:vMerge/>
            <w:tcBorders>
              <w:top w:val="nil"/>
              <w:left w:val="single" w:sz="4" w:space="0" w:color="auto"/>
              <w:bottom w:val="single" w:sz="4" w:space="0" w:color="000000"/>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813" w:type="dxa"/>
            <w:vMerge w:val="restart"/>
            <w:tcBorders>
              <w:top w:val="single" w:sz="4" w:space="0" w:color="auto"/>
              <w:left w:val="single" w:sz="4" w:space="0" w:color="auto"/>
              <w:bottom w:val="single" w:sz="4" w:space="0" w:color="000000"/>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满意度指标（10分）</w:t>
            </w:r>
          </w:p>
        </w:tc>
        <w:tc>
          <w:tcPr>
            <w:tcW w:w="1347" w:type="dxa"/>
            <w:vMerge w:val="restart"/>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服务对象满意度指标</w:t>
            </w:r>
          </w:p>
        </w:tc>
        <w:tc>
          <w:tcPr>
            <w:tcW w:w="163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民警满意度</w:t>
            </w:r>
          </w:p>
        </w:tc>
        <w:tc>
          <w:tcPr>
            <w:tcW w:w="85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≥90</w:t>
            </w:r>
          </w:p>
        </w:tc>
        <w:tc>
          <w:tcPr>
            <w:tcW w:w="567" w:type="dxa"/>
            <w:tcBorders>
              <w:top w:val="nil"/>
              <w:left w:val="nil"/>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1245" w:type="dxa"/>
            <w:tcBorders>
              <w:top w:val="nil"/>
              <w:left w:val="nil"/>
              <w:bottom w:val="single" w:sz="4" w:space="0" w:color="auto"/>
              <w:right w:val="nil"/>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98%</w:t>
            </w:r>
          </w:p>
        </w:tc>
        <w:tc>
          <w:tcPr>
            <w:tcW w:w="598" w:type="dxa"/>
            <w:gridSpan w:val="2"/>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5</w:t>
            </w:r>
          </w:p>
        </w:tc>
        <w:tc>
          <w:tcPr>
            <w:tcW w:w="1352"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15B34" w:rsidTr="009636BF">
        <w:trPr>
          <w:gridAfter w:val="1"/>
          <w:wAfter w:w="207" w:type="dxa"/>
          <w:trHeight w:hRule="exact" w:val="284"/>
        </w:trPr>
        <w:tc>
          <w:tcPr>
            <w:tcW w:w="620" w:type="dxa"/>
            <w:vMerge/>
            <w:tcBorders>
              <w:top w:val="nil"/>
              <w:left w:val="single" w:sz="4" w:space="0" w:color="auto"/>
              <w:bottom w:val="single" w:sz="4" w:space="0" w:color="000000"/>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813" w:type="dxa"/>
            <w:vMerge/>
            <w:tcBorders>
              <w:top w:val="single" w:sz="4" w:space="0" w:color="auto"/>
              <w:left w:val="single" w:sz="4" w:space="0" w:color="auto"/>
              <w:bottom w:val="single" w:sz="4" w:space="0" w:color="000000"/>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347" w:type="dxa"/>
            <w:vMerge/>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63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社会公众满意度</w:t>
            </w:r>
          </w:p>
        </w:tc>
        <w:tc>
          <w:tcPr>
            <w:tcW w:w="85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≥90</w:t>
            </w:r>
          </w:p>
        </w:tc>
        <w:tc>
          <w:tcPr>
            <w:tcW w:w="567" w:type="dxa"/>
            <w:tcBorders>
              <w:top w:val="nil"/>
              <w:left w:val="nil"/>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1245" w:type="dxa"/>
            <w:tcBorders>
              <w:top w:val="nil"/>
              <w:left w:val="nil"/>
              <w:bottom w:val="single" w:sz="4" w:space="0" w:color="auto"/>
              <w:right w:val="nil"/>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97.27%</w:t>
            </w:r>
          </w:p>
        </w:tc>
        <w:tc>
          <w:tcPr>
            <w:tcW w:w="598" w:type="dxa"/>
            <w:gridSpan w:val="2"/>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5</w:t>
            </w:r>
          </w:p>
        </w:tc>
        <w:tc>
          <w:tcPr>
            <w:tcW w:w="1352"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15B34" w:rsidTr="009636BF">
        <w:trPr>
          <w:gridAfter w:val="1"/>
          <w:wAfter w:w="207" w:type="dxa"/>
          <w:trHeight w:hRule="exact" w:val="284"/>
        </w:trPr>
        <w:tc>
          <w:tcPr>
            <w:tcW w:w="1433" w:type="dxa"/>
            <w:gridSpan w:val="2"/>
            <w:tcBorders>
              <w:top w:val="nil"/>
              <w:left w:val="single" w:sz="4" w:space="0" w:color="auto"/>
              <w:bottom w:val="single" w:sz="4" w:space="0" w:color="000000"/>
              <w:right w:val="single" w:sz="4" w:space="0" w:color="auto"/>
            </w:tcBorders>
            <w:vAlign w:val="center"/>
          </w:tcPr>
          <w:p w:rsidR="00315B34" w:rsidRDefault="00315B34"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1347" w:type="dxa"/>
            <w:tcBorders>
              <w:top w:val="nil"/>
              <w:left w:val="single" w:sz="4" w:space="0" w:color="auto"/>
              <w:bottom w:val="single" w:sz="4" w:space="0" w:color="000000"/>
              <w:right w:val="single" w:sz="4" w:space="0" w:color="auto"/>
            </w:tcBorders>
            <w:vAlign w:val="center"/>
          </w:tcPr>
          <w:p w:rsidR="00315B34" w:rsidRDefault="00315B34" w:rsidP="009636BF">
            <w:pPr>
              <w:widowControl/>
              <w:spacing w:line="300" w:lineRule="exact"/>
              <w:jc w:val="left"/>
              <w:rPr>
                <w:rFonts w:ascii="宋体" w:hAnsi="宋体" w:cs="宋体"/>
                <w:color w:val="000000"/>
                <w:kern w:val="0"/>
                <w:sz w:val="18"/>
                <w:szCs w:val="18"/>
              </w:rPr>
            </w:pPr>
          </w:p>
        </w:tc>
        <w:tc>
          <w:tcPr>
            <w:tcW w:w="163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hint="eastAsia"/>
                <w:color w:val="000000"/>
                <w:kern w:val="0"/>
                <w:sz w:val="18"/>
                <w:szCs w:val="18"/>
              </w:rPr>
            </w:pPr>
          </w:p>
        </w:tc>
        <w:tc>
          <w:tcPr>
            <w:tcW w:w="850"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hint="eastAsia"/>
                <w:color w:val="000000"/>
                <w:kern w:val="0"/>
                <w:sz w:val="18"/>
                <w:szCs w:val="18"/>
              </w:rPr>
            </w:pPr>
          </w:p>
        </w:tc>
        <w:tc>
          <w:tcPr>
            <w:tcW w:w="567" w:type="dxa"/>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hint="eastAsia"/>
                <w:color w:val="000000"/>
                <w:kern w:val="0"/>
                <w:sz w:val="18"/>
                <w:szCs w:val="18"/>
              </w:rPr>
            </w:pPr>
            <w:r>
              <w:rPr>
                <w:rFonts w:ascii="宋体" w:hAnsi="宋体" w:cs="宋体" w:hint="eastAsia"/>
                <w:color w:val="000000"/>
                <w:kern w:val="0"/>
                <w:sz w:val="18"/>
                <w:szCs w:val="18"/>
              </w:rPr>
              <w:t>100</w:t>
            </w:r>
          </w:p>
        </w:tc>
        <w:tc>
          <w:tcPr>
            <w:tcW w:w="1245" w:type="dxa"/>
            <w:tcBorders>
              <w:top w:val="nil"/>
              <w:left w:val="nil"/>
              <w:bottom w:val="single" w:sz="4" w:space="0" w:color="auto"/>
              <w:right w:val="nil"/>
            </w:tcBorders>
            <w:vAlign w:val="center"/>
          </w:tcPr>
          <w:p w:rsidR="00315B34" w:rsidRDefault="00315B34" w:rsidP="009636BF">
            <w:pPr>
              <w:widowControl/>
              <w:spacing w:line="300" w:lineRule="exact"/>
              <w:jc w:val="left"/>
              <w:rPr>
                <w:rFonts w:ascii="宋体" w:hAnsi="宋体" w:cs="宋体" w:hint="eastAsia"/>
                <w:color w:val="000000"/>
                <w:kern w:val="0"/>
                <w:sz w:val="18"/>
                <w:szCs w:val="18"/>
              </w:rPr>
            </w:pPr>
          </w:p>
        </w:tc>
        <w:tc>
          <w:tcPr>
            <w:tcW w:w="598" w:type="dxa"/>
            <w:gridSpan w:val="2"/>
            <w:tcBorders>
              <w:top w:val="nil"/>
              <w:left w:val="single" w:sz="4" w:space="0" w:color="auto"/>
              <w:bottom w:val="single" w:sz="4" w:space="0" w:color="auto"/>
              <w:right w:val="single" w:sz="4" w:space="0" w:color="auto"/>
            </w:tcBorders>
            <w:vAlign w:val="center"/>
          </w:tcPr>
          <w:p w:rsidR="00315B34" w:rsidRDefault="00315B34" w:rsidP="009636BF">
            <w:pPr>
              <w:widowControl/>
              <w:spacing w:line="300" w:lineRule="exact"/>
              <w:jc w:val="center"/>
              <w:rPr>
                <w:rFonts w:ascii="宋体" w:hAnsi="宋体" w:cs="宋体" w:hint="eastAsia"/>
                <w:color w:val="000000"/>
                <w:kern w:val="0"/>
                <w:sz w:val="18"/>
                <w:szCs w:val="18"/>
              </w:rPr>
            </w:pPr>
            <w:r>
              <w:rPr>
                <w:rFonts w:ascii="宋体" w:hAnsi="宋体" w:cs="宋体" w:hint="eastAsia"/>
                <w:color w:val="000000"/>
                <w:kern w:val="0"/>
                <w:sz w:val="18"/>
                <w:szCs w:val="18"/>
              </w:rPr>
              <w:t>100</w:t>
            </w:r>
          </w:p>
        </w:tc>
        <w:tc>
          <w:tcPr>
            <w:tcW w:w="1352" w:type="dxa"/>
            <w:gridSpan w:val="2"/>
            <w:tcBorders>
              <w:top w:val="nil"/>
              <w:left w:val="nil"/>
              <w:bottom w:val="single" w:sz="4" w:space="0" w:color="auto"/>
              <w:right w:val="single" w:sz="4" w:space="0" w:color="auto"/>
            </w:tcBorders>
            <w:vAlign w:val="center"/>
          </w:tcPr>
          <w:p w:rsidR="00315B34" w:rsidRDefault="00315B34" w:rsidP="009636BF">
            <w:pPr>
              <w:widowControl/>
              <w:spacing w:line="300" w:lineRule="exact"/>
              <w:jc w:val="left"/>
              <w:rPr>
                <w:rFonts w:ascii="宋体" w:hAnsi="宋体" w:cs="宋体" w:hint="eastAsia"/>
                <w:color w:val="000000"/>
                <w:kern w:val="0"/>
                <w:sz w:val="18"/>
                <w:szCs w:val="18"/>
              </w:rPr>
            </w:pPr>
          </w:p>
        </w:tc>
      </w:tr>
      <w:tr w:rsidR="00315B34" w:rsidTr="009636BF">
        <w:trPr>
          <w:trHeight w:val="330"/>
        </w:trPr>
        <w:tc>
          <w:tcPr>
            <w:tcW w:w="9229" w:type="dxa"/>
            <w:gridSpan w:val="14"/>
            <w:tcBorders>
              <w:top w:val="nil"/>
              <w:left w:val="nil"/>
              <w:bottom w:val="nil"/>
              <w:right w:val="nil"/>
            </w:tcBorders>
            <w:vAlign w:val="center"/>
          </w:tcPr>
          <w:p w:rsidR="00315B34" w:rsidRDefault="00315B34" w:rsidP="009636BF">
            <w:pPr>
              <w:widowControl/>
              <w:jc w:val="left"/>
              <w:rPr>
                <w:rFonts w:ascii="宋体" w:hAnsi="宋体" w:cs="宋体"/>
                <w:kern w:val="0"/>
                <w:sz w:val="20"/>
                <w:szCs w:val="20"/>
              </w:rPr>
            </w:pPr>
            <w:r>
              <w:rPr>
                <w:rFonts w:ascii="宋体" w:hAnsi="宋体" w:cs="宋体"/>
                <w:kern w:val="0"/>
                <w:sz w:val="20"/>
                <w:szCs w:val="20"/>
              </w:rPr>
              <w:t>填报单位</w:t>
            </w:r>
            <w:r>
              <w:rPr>
                <w:rFonts w:ascii="宋体" w:hAnsi="宋体" w:cs="宋体" w:hint="eastAsia"/>
                <w:kern w:val="0"/>
                <w:sz w:val="20"/>
                <w:szCs w:val="20"/>
              </w:rPr>
              <w:t>负责人：郑锐                 填表人：蒋彬                    填报日期：2022.5.11</w:t>
            </w:r>
          </w:p>
        </w:tc>
      </w:tr>
    </w:tbl>
    <w:p w:rsidR="00945A32" w:rsidRPr="00315B34" w:rsidRDefault="00945A32"/>
    <w:sectPr w:rsidR="00945A32" w:rsidRPr="00315B3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5A32" w:rsidRDefault="00945A32" w:rsidP="00315B34">
      <w:r>
        <w:separator/>
      </w:r>
    </w:p>
  </w:endnote>
  <w:endnote w:type="continuationSeparator" w:id="1">
    <w:p w:rsidR="00945A32" w:rsidRDefault="00945A32" w:rsidP="00315B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5A32" w:rsidRDefault="00945A32" w:rsidP="00315B34">
      <w:r>
        <w:separator/>
      </w:r>
    </w:p>
  </w:footnote>
  <w:footnote w:type="continuationSeparator" w:id="1">
    <w:p w:rsidR="00945A32" w:rsidRDefault="00945A32" w:rsidP="00315B3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5B34"/>
    <w:rsid w:val="00315B34"/>
    <w:rsid w:val="00945A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315B34"/>
    <w:pPr>
      <w:widowControl w:val="0"/>
      <w:jc w:val="both"/>
    </w:pPr>
    <w:rPr>
      <w:rFonts w:ascii="Times New Roman" w:eastAsia="宋体" w:hAnsi="Times New Roman" w:cs="Times New Roma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semiHidden/>
    <w:unhideWhenUsed/>
    <w:rsid w:val="00315B3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semiHidden/>
    <w:rsid w:val="00315B34"/>
    <w:rPr>
      <w:sz w:val="18"/>
      <w:szCs w:val="18"/>
    </w:rPr>
  </w:style>
  <w:style w:type="paragraph" w:styleId="a5">
    <w:name w:val="footer"/>
    <w:basedOn w:val="a"/>
    <w:link w:val="Char0"/>
    <w:uiPriority w:val="99"/>
    <w:semiHidden/>
    <w:unhideWhenUsed/>
    <w:rsid w:val="00315B3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semiHidden/>
    <w:rsid w:val="00315B34"/>
    <w:rPr>
      <w:sz w:val="18"/>
      <w:szCs w:val="18"/>
    </w:rPr>
  </w:style>
  <w:style w:type="paragraph" w:styleId="a0">
    <w:name w:val="Body Text"/>
    <w:basedOn w:val="a"/>
    <w:link w:val="Char1"/>
    <w:uiPriority w:val="99"/>
    <w:unhideWhenUsed/>
    <w:qFormat/>
    <w:rsid w:val="00315B34"/>
    <w:pPr>
      <w:spacing w:after="120"/>
    </w:pPr>
  </w:style>
  <w:style w:type="character" w:customStyle="1" w:styleId="Char1">
    <w:name w:val="正文文本 Char"/>
    <w:basedOn w:val="a1"/>
    <w:link w:val="a0"/>
    <w:uiPriority w:val="99"/>
    <w:rsid w:val="00315B34"/>
    <w:rPr>
      <w:rFonts w:ascii="Times New Roman" w:eastAsia="宋体"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349</Words>
  <Characters>1995</Characters>
  <Application>Microsoft Office Word</Application>
  <DocSecurity>0</DocSecurity>
  <Lines>16</Lines>
  <Paragraphs>4</Paragraphs>
  <ScaleCrop>false</ScaleCrop>
  <Company>微软中国</Company>
  <LinksUpToDate>false</LinksUpToDate>
  <CharactersWithSpaces>2340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周萌</dc:creator>
  <cp:keywords/>
  <dc:description/>
  <cp:lastModifiedBy>周萌</cp:lastModifiedBy>
  <cp:revision>2</cp:revision>
  <dcterms:created xsi:type="dcterms:W3CDTF">2023-02-09T09:14:00Z</dcterms:created>
  <dcterms:modified xsi:type="dcterms:W3CDTF">2023-02-09T09:14:00Z</dcterms:modified>
</cp:coreProperties>
</file>