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77C" w:rsidRDefault="008B477C" w:rsidP="008B477C">
      <w:pPr>
        <w:spacing w:line="600" w:lineRule="exact"/>
        <w:jc w:val="center"/>
        <w:rPr>
          <w:rFonts w:ascii="方正仿宋_GBK" w:eastAsia="方正仿宋_GBK" w:hAnsi="宋体" w:cs="宋体" w:hint="eastAsia"/>
          <w:b/>
          <w:sz w:val="44"/>
          <w:szCs w:val="44"/>
        </w:rPr>
      </w:pPr>
      <w:r>
        <w:rPr>
          <w:rFonts w:ascii="方正仿宋_GBK" w:eastAsia="方正仿宋_GBK" w:hAnsi="宋体" w:cs="宋体" w:hint="eastAsia"/>
          <w:b/>
          <w:sz w:val="44"/>
          <w:szCs w:val="44"/>
        </w:rPr>
        <w:t>在押人员经费</w:t>
      </w:r>
    </w:p>
    <w:p w:rsidR="008B477C" w:rsidRDefault="008B477C" w:rsidP="008B477C">
      <w:pPr>
        <w:spacing w:line="600" w:lineRule="exact"/>
        <w:jc w:val="center"/>
        <w:rPr>
          <w:rFonts w:ascii="方正仿宋_GBK" w:eastAsia="方正仿宋_GBK" w:hAnsi="宋体" w:cs="宋体" w:hint="eastAsia"/>
          <w:b/>
          <w:sz w:val="44"/>
          <w:szCs w:val="44"/>
        </w:rPr>
      </w:pPr>
      <w:r>
        <w:rPr>
          <w:rFonts w:ascii="方正仿宋_GBK" w:eastAsia="方正仿宋_GBK" w:hAnsi="宋体" w:cs="宋体" w:hint="eastAsia"/>
          <w:b/>
          <w:sz w:val="44"/>
          <w:szCs w:val="44"/>
        </w:rPr>
        <w:t>项目支出自评报告</w:t>
      </w:r>
    </w:p>
    <w:p w:rsidR="008B477C" w:rsidRDefault="008B477C" w:rsidP="008B477C">
      <w:pPr>
        <w:spacing w:line="600" w:lineRule="exact"/>
        <w:ind w:firstLineChars="200" w:firstLine="560"/>
        <w:rPr>
          <w:rFonts w:ascii="方正仿宋_GBK" w:eastAsia="方正仿宋_GBK" w:hint="eastAsia"/>
          <w:sz w:val="28"/>
          <w:szCs w:val="28"/>
        </w:rPr>
      </w:pPr>
    </w:p>
    <w:p w:rsidR="008B477C" w:rsidRDefault="008B477C" w:rsidP="008B477C">
      <w:pPr>
        <w:spacing w:line="600" w:lineRule="exact"/>
        <w:ind w:firstLineChars="200" w:firstLine="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一、绩效目标分解下达情况</w:t>
      </w:r>
    </w:p>
    <w:p w:rsidR="008B477C" w:rsidRDefault="008B477C" w:rsidP="008B477C">
      <w:pPr>
        <w:spacing w:line="600" w:lineRule="exact"/>
        <w:ind w:firstLineChars="200" w:firstLine="640"/>
        <w:outlineLvl w:val="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一）县财政下达项目绩效目标情况。奉节县财政局《关于下达2021年部门预算批复的通知》（奉节财预〔2021〕11号），在下达在押人员项目资金预算216万元时同步下达了绩效目标。2021年9月，奉节县财政局《追加下达在押人员医疗费及执法办案管理中心犯罪嫌疑人体检服务采购的通知》（奉节财行〔2021〕155号），在下达资金预算50万元时同步下达了绩效目标。两文件均针对在押人员经费下达预算，我们一并进行绩效目标自评。</w:t>
      </w:r>
    </w:p>
    <w:p w:rsidR="008B477C" w:rsidRDefault="008B477C" w:rsidP="008B477C">
      <w:pPr>
        <w:spacing w:line="600" w:lineRule="exact"/>
        <w:ind w:firstLineChars="200" w:firstLine="640"/>
        <w:outlineLvl w:val="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（二）部门资金安排、分解下达预算和绩效目标情况。2021年，县公安局将年初预算安排的216万元、年中追加的50万元，共计266万元全部用于在押人员。</w:t>
      </w:r>
    </w:p>
    <w:p w:rsidR="008B477C" w:rsidRDefault="008B477C" w:rsidP="008B477C">
      <w:pPr>
        <w:tabs>
          <w:tab w:val="left" w:pos="7080"/>
        </w:tabs>
        <w:spacing w:line="600" w:lineRule="exact"/>
        <w:ind w:firstLineChars="200" w:firstLine="640"/>
        <w:outlineLvl w:val="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二、绩效目标完成情况分析</w:t>
      </w:r>
    </w:p>
    <w:p w:rsidR="008B477C" w:rsidRDefault="008B477C" w:rsidP="008B477C">
      <w:pPr>
        <w:spacing w:line="600" w:lineRule="exact"/>
        <w:ind w:firstLineChars="200" w:firstLine="640"/>
        <w:outlineLvl w:val="0"/>
        <w:rPr>
          <w:rFonts w:ascii="方正仿宋_GBK" w:eastAsia="方正仿宋_GBK" w:hAnsi="方正仿宋_GBK" w:cs="方正仿宋_GBK" w:hint="eastAsia"/>
          <w:bCs/>
          <w:sz w:val="32"/>
          <w:szCs w:val="32"/>
        </w:rPr>
      </w:pPr>
      <w:r>
        <w:rPr>
          <w:rFonts w:ascii="方正仿宋_GBK" w:eastAsia="方正仿宋_GBK" w:hAnsi="方正仿宋_GBK" w:cs="方正仿宋_GBK" w:hint="eastAsia"/>
          <w:bCs/>
          <w:sz w:val="32"/>
          <w:szCs w:val="32"/>
        </w:rPr>
        <w:t>（一）资金投入情况分析。</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1、项目资金到位情况。</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2021年1月，县财政下达年初预算指标216万元；2021年9月，县财政追加下达该项目的预算指标50万元，共计266万元。</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2、项目资金执行情况。</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2021年，县公安局将该笔项目资金266万元全部用于支</w:t>
      </w:r>
      <w:r>
        <w:rPr>
          <w:rFonts w:ascii="方正仿宋_GBK" w:eastAsia="方正仿宋_GBK" w:hAnsi="方正仿宋_GBK" w:cs="方正仿宋_GBK" w:hint="eastAsia"/>
          <w:sz w:val="32"/>
          <w:szCs w:val="32"/>
        </w:rPr>
        <w:lastRenderedPageBreak/>
        <w:t>付在押人员伙食费、医疗费等。</w:t>
      </w:r>
    </w:p>
    <w:p w:rsidR="008B477C" w:rsidRDefault="008B477C" w:rsidP="008B477C">
      <w:pPr>
        <w:spacing w:line="600" w:lineRule="exact"/>
        <w:ind w:firstLineChars="200" w:firstLine="420"/>
        <w:rPr>
          <w:rFonts w:ascii="方正仿宋_GBK" w:eastAsia="方正仿宋_GBK" w:hAnsi="方正仿宋_GBK" w:cs="方正仿宋_GBK" w:hint="eastAsia"/>
          <w:sz w:val="32"/>
          <w:szCs w:val="32"/>
        </w:rPr>
      </w:pPr>
      <w:r>
        <w:rPr>
          <w:rFonts w:hint="eastAsia"/>
        </w:rPr>
        <w:t xml:space="preserve">   </w:t>
      </w:r>
      <w:r>
        <w:rPr>
          <w:rFonts w:ascii="方正仿宋_GBK" w:eastAsia="方正仿宋_GBK" w:hAnsi="方正仿宋_GBK" w:cs="方正仿宋_GBK" w:hint="eastAsia"/>
          <w:sz w:val="32"/>
          <w:szCs w:val="32"/>
        </w:rPr>
        <w:t>3项目资金管理情况。</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县公安局对该专项资金做到专款专用，未挪用、未截留。</w:t>
      </w:r>
    </w:p>
    <w:p w:rsidR="008B477C" w:rsidRDefault="008B477C" w:rsidP="008B477C">
      <w:pPr>
        <w:spacing w:line="600" w:lineRule="exact"/>
        <w:ind w:firstLineChars="200" w:firstLine="640"/>
        <w:outlineLvl w:val="0"/>
        <w:rPr>
          <w:rFonts w:ascii="方正仿宋_GBK" w:eastAsia="方正仿宋_GBK" w:hAnsi="方正仿宋_GBK" w:cs="方正仿宋_GBK" w:hint="eastAsia"/>
          <w:bCs/>
          <w:sz w:val="32"/>
          <w:szCs w:val="32"/>
        </w:rPr>
      </w:pPr>
      <w:r>
        <w:rPr>
          <w:rFonts w:ascii="方正仿宋_GBK" w:eastAsia="方正仿宋_GBK" w:hAnsi="方正仿宋_GBK" w:cs="方正仿宋_GBK" w:hint="eastAsia"/>
          <w:bCs/>
          <w:sz w:val="32"/>
          <w:szCs w:val="32"/>
        </w:rPr>
        <w:t>（二）总体绩效目标完成情况分析。</w:t>
      </w:r>
    </w:p>
    <w:p w:rsidR="008B477C" w:rsidRDefault="008B477C" w:rsidP="008B477C">
      <w:pPr>
        <w:spacing w:line="600" w:lineRule="exact"/>
        <w:ind w:firstLineChars="200" w:firstLine="640"/>
        <w:outlineLvl w:val="0"/>
        <w:rPr>
          <w:rFonts w:hint="eastAsia"/>
        </w:rPr>
      </w:pPr>
      <w:r>
        <w:rPr>
          <w:rFonts w:ascii="方正仿宋_GBK" w:eastAsia="方正仿宋_GBK" w:hAnsi="方正仿宋_GBK" w:cs="方正仿宋_GBK" w:hint="eastAsia"/>
          <w:bCs/>
          <w:sz w:val="32"/>
          <w:szCs w:val="32"/>
        </w:rPr>
        <w:t>完成了</w:t>
      </w:r>
      <w:r>
        <w:rPr>
          <w:rFonts w:ascii="方正仿宋_GBK" w:eastAsia="方正仿宋_GBK" w:hAnsi="方正仿宋_GBK" w:cs="方正仿宋_GBK" w:hint="eastAsia"/>
          <w:sz w:val="32"/>
          <w:szCs w:val="32"/>
        </w:rPr>
        <w:t>执法办案管理中心</w:t>
      </w:r>
      <w:r>
        <w:rPr>
          <w:rFonts w:ascii="方正仿宋_GBK" w:eastAsia="方正仿宋_GBK" w:hAnsi="方正仿宋_GBK" w:cs="方正仿宋_GBK" w:hint="eastAsia"/>
          <w:bCs/>
          <w:sz w:val="32"/>
          <w:szCs w:val="32"/>
        </w:rPr>
        <w:t>入所体检室建设，设备购买到位，医生入驻开展工作，保证了在押人员的基本生活，保障了在押人员的身体健康。</w:t>
      </w:r>
    </w:p>
    <w:p w:rsidR="008B477C" w:rsidRDefault="008B477C" w:rsidP="008B477C">
      <w:pPr>
        <w:spacing w:line="600" w:lineRule="exact"/>
        <w:ind w:firstLineChars="200" w:firstLine="640"/>
        <w:outlineLvl w:val="0"/>
        <w:rPr>
          <w:rFonts w:ascii="方正仿宋_GBK" w:eastAsia="方正仿宋_GBK" w:hAnsi="方正仿宋_GBK" w:cs="方正仿宋_GBK" w:hint="eastAsia"/>
          <w:sz w:val="32"/>
          <w:szCs w:val="32"/>
        </w:rPr>
      </w:pPr>
      <w:r>
        <w:rPr>
          <w:rFonts w:ascii="方正仿宋_GBK" w:eastAsia="方正仿宋_GBK" w:hAnsi="方正仿宋_GBK" w:cs="方正仿宋_GBK" w:hint="eastAsia"/>
          <w:bCs/>
          <w:sz w:val="32"/>
          <w:szCs w:val="32"/>
        </w:rPr>
        <w:t>（三）绩效目标完成情况分析。</w:t>
      </w:r>
      <w:r>
        <w:rPr>
          <w:rFonts w:ascii="方正仿宋_GBK" w:eastAsia="方正仿宋_GBK" w:hAnsi="方正仿宋_GBK" w:cs="方正仿宋_GBK" w:hint="eastAsia"/>
          <w:sz w:val="32"/>
          <w:szCs w:val="32"/>
        </w:rPr>
        <w:t>（根据年初绩效目标及指标逐项分析）</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1.产出指标完成情况分析。</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（1）数量指标。两所由县中医院派驻医生（护士）5名，执法办案管理中心由县人民医院派驻医生（护士）2名。</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（2）质量指标。执法办案管理中心设备全部验收合格，合格率为100%，体检报告准确率达100%。</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（3）时效指标。执法办案管理中心体检及时，两所救治在押人员及时。</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（4）成本指标。驻两所医务人员补贴标准为每人每月5000元。</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2.效益指标完成情况分析。</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（1）经济效益。本项目不涉及该指标。</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（2）社会效益。执法办案管理中心的投入使用使得县公安局违法犯罪嫌疑人管理进一步加强；保障了在押人员基本生活和身体健康。</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（3）生态效益。本项目不涉及该指标。</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（4）可持续影响。本项目不涉及该指标。</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3.满意度指标完成情况分析。民警满意度为95%，在押人员满意度为91%。</w:t>
      </w:r>
    </w:p>
    <w:p w:rsidR="008B477C" w:rsidRDefault="008B477C" w:rsidP="008B477C">
      <w:pPr>
        <w:spacing w:line="600" w:lineRule="exact"/>
        <w:ind w:left="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三、绩效自评结果情况</w:t>
      </w:r>
    </w:p>
    <w:p w:rsidR="008B477C" w:rsidRDefault="008B477C" w:rsidP="008B477C">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通过认真开展单位项目支出绩效目标自评，综合评分100分，评价结果为优。</w:t>
      </w:r>
    </w:p>
    <w:p w:rsidR="008B477C" w:rsidRDefault="008B477C" w:rsidP="008B477C">
      <w:pPr>
        <w:spacing w:line="600" w:lineRule="exact"/>
        <w:ind w:firstLineChars="200" w:firstLine="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四、偏离绩效目标的原因和下一步改进措施</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本项目未偏离绩效目标。</w:t>
      </w:r>
    </w:p>
    <w:p w:rsidR="008B477C" w:rsidRDefault="008B477C" w:rsidP="008B477C">
      <w:pPr>
        <w:spacing w:line="600" w:lineRule="exact"/>
        <w:ind w:firstLineChars="200" w:firstLine="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五、其他需要说明的问题</w:t>
      </w:r>
    </w:p>
    <w:p w:rsidR="008B477C" w:rsidRDefault="008B477C" w:rsidP="008B477C">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无。</w:t>
      </w:r>
    </w:p>
    <w:p w:rsidR="008B477C" w:rsidRDefault="008B477C" w:rsidP="008B477C">
      <w:pPr>
        <w:pStyle w:val="a0"/>
        <w:rPr>
          <w:rFonts w:hint="eastAsia"/>
        </w:rPr>
      </w:pPr>
    </w:p>
    <w:p w:rsidR="008B477C" w:rsidRDefault="008B477C" w:rsidP="008B477C">
      <w:pPr>
        <w:spacing w:line="600" w:lineRule="exact"/>
        <w:rPr>
          <w:rFonts w:ascii="方正仿宋_GBK" w:eastAsia="方正仿宋_GBK" w:hAnsi="方正仿宋_GBK" w:cs="方正仿宋_GBK" w:hint="eastAsia"/>
          <w:sz w:val="32"/>
          <w:szCs w:val="32"/>
        </w:rPr>
      </w:pPr>
    </w:p>
    <w:tbl>
      <w:tblPr>
        <w:tblW w:w="0" w:type="auto"/>
        <w:tblInd w:w="93" w:type="dxa"/>
        <w:tblLayout w:type="fixed"/>
        <w:tblLook w:val="0000"/>
      </w:tblPr>
      <w:tblGrid>
        <w:gridCol w:w="620"/>
        <w:gridCol w:w="813"/>
        <w:gridCol w:w="1347"/>
        <w:gridCol w:w="1080"/>
        <w:gridCol w:w="408"/>
        <w:gridCol w:w="809"/>
        <w:gridCol w:w="183"/>
        <w:gridCol w:w="567"/>
        <w:gridCol w:w="1245"/>
        <w:gridCol w:w="228"/>
        <w:gridCol w:w="370"/>
        <w:gridCol w:w="570"/>
        <w:gridCol w:w="782"/>
        <w:gridCol w:w="207"/>
      </w:tblGrid>
      <w:tr w:rsidR="008B477C" w:rsidTr="009636BF">
        <w:trPr>
          <w:gridAfter w:val="1"/>
          <w:wAfter w:w="207" w:type="dxa"/>
          <w:trHeight w:val="510"/>
        </w:trPr>
        <w:tc>
          <w:tcPr>
            <w:tcW w:w="9022" w:type="dxa"/>
            <w:gridSpan w:val="13"/>
            <w:tcBorders>
              <w:top w:val="nil"/>
              <w:left w:val="nil"/>
              <w:bottom w:val="nil"/>
              <w:right w:val="nil"/>
            </w:tcBorders>
            <w:vAlign w:val="center"/>
          </w:tcPr>
          <w:p w:rsidR="008B477C" w:rsidRDefault="008B477C" w:rsidP="009636BF">
            <w:pPr>
              <w:widowControl/>
              <w:jc w:val="left"/>
              <w:rPr>
                <w:rFonts w:ascii="方正仿宋_GBK" w:hAnsi="方正仿宋_GBK" w:cs="方正仿宋_GBK" w:hint="eastAsia"/>
                <w:sz w:val="32"/>
                <w:szCs w:val="32"/>
              </w:rPr>
            </w:pPr>
            <w:r>
              <w:rPr>
                <w:rFonts w:ascii="方正仿宋_GBK" w:eastAsia="方正仿宋_GBK" w:hAnsi="方正仿宋_GBK" w:cs="方正仿宋_GBK" w:hint="eastAsia"/>
                <w:sz w:val="32"/>
                <w:szCs w:val="32"/>
              </w:rPr>
              <w:t>附</w:t>
            </w:r>
            <w:r>
              <w:rPr>
                <w:rFonts w:ascii="方正仿宋_GBK" w:hAnsi="方正仿宋_GBK" w:cs="方正仿宋_GBK" w:hint="eastAsia"/>
                <w:sz w:val="32"/>
                <w:szCs w:val="32"/>
              </w:rPr>
              <w:t>件：</w:t>
            </w:r>
            <w:r>
              <w:rPr>
                <w:rFonts w:ascii="方正仿宋_GBK" w:eastAsia="方正仿宋_GBK" w:hAnsi="方正仿宋_GBK" w:cs="方正仿宋_GBK" w:hint="eastAsia"/>
                <w:sz w:val="32"/>
                <w:szCs w:val="32"/>
              </w:rPr>
              <w:t>项目支出预算绩效目标自评</w:t>
            </w:r>
            <w:r>
              <w:rPr>
                <w:rFonts w:ascii="方正仿宋_GBK" w:hAnsi="方正仿宋_GBK" w:cs="方正仿宋_GBK" w:hint="eastAsia"/>
                <w:sz w:val="32"/>
                <w:szCs w:val="32"/>
              </w:rPr>
              <w:t>表</w:t>
            </w:r>
          </w:p>
          <w:p w:rsidR="008B477C" w:rsidRDefault="008B477C" w:rsidP="009636BF">
            <w:pPr>
              <w:widowControl/>
              <w:jc w:val="center"/>
              <w:rPr>
                <w:rFonts w:ascii="宋体" w:hAnsi="宋体" w:cs="宋体"/>
                <w:b/>
                <w:bCs/>
                <w:color w:val="000000"/>
                <w:kern w:val="0"/>
                <w:sz w:val="40"/>
                <w:szCs w:val="40"/>
              </w:rPr>
            </w:pPr>
            <w:r>
              <w:rPr>
                <w:rFonts w:ascii="宋体" w:hAnsi="宋体" w:cs="宋体" w:hint="eastAsia"/>
                <w:b/>
                <w:bCs/>
                <w:color w:val="000000"/>
                <w:kern w:val="0"/>
                <w:sz w:val="40"/>
                <w:szCs w:val="40"/>
              </w:rPr>
              <w:t>项目支出预算绩效目标自评表</w:t>
            </w:r>
          </w:p>
        </w:tc>
      </w:tr>
      <w:tr w:rsidR="008B477C" w:rsidTr="009636BF">
        <w:trPr>
          <w:gridAfter w:val="1"/>
          <w:wAfter w:w="207" w:type="dxa"/>
          <w:trHeight w:val="270"/>
        </w:trPr>
        <w:tc>
          <w:tcPr>
            <w:tcW w:w="9022" w:type="dxa"/>
            <w:gridSpan w:val="13"/>
            <w:tcBorders>
              <w:top w:val="nil"/>
              <w:left w:val="nil"/>
              <w:bottom w:val="nil"/>
              <w:right w:val="nil"/>
            </w:tcBorders>
            <w:vAlign w:val="center"/>
          </w:tcPr>
          <w:p w:rsidR="008B477C" w:rsidRDefault="008B477C" w:rsidP="009636BF">
            <w:pPr>
              <w:widowControl/>
              <w:jc w:val="center"/>
              <w:rPr>
                <w:rFonts w:ascii="宋体" w:hAnsi="宋体" w:cs="宋体"/>
                <w:b/>
                <w:bCs/>
                <w:color w:val="000000"/>
                <w:kern w:val="0"/>
                <w:sz w:val="22"/>
              </w:rPr>
            </w:pPr>
            <w:r>
              <w:rPr>
                <w:rFonts w:ascii="宋体" w:hAnsi="宋体" w:cs="宋体" w:hint="eastAsia"/>
                <w:b/>
                <w:bCs/>
                <w:color w:val="000000"/>
                <w:kern w:val="0"/>
                <w:sz w:val="22"/>
              </w:rPr>
              <w:t>（ 2021年度）</w:t>
            </w:r>
          </w:p>
        </w:tc>
      </w:tr>
      <w:tr w:rsidR="008B477C" w:rsidTr="009636BF">
        <w:trPr>
          <w:gridAfter w:val="1"/>
          <w:wAfter w:w="207" w:type="dxa"/>
          <w:trHeight w:hRule="exact" w:val="284"/>
        </w:trPr>
        <w:tc>
          <w:tcPr>
            <w:tcW w:w="1433" w:type="dxa"/>
            <w:gridSpan w:val="2"/>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项目名称</w:t>
            </w:r>
          </w:p>
        </w:tc>
        <w:tc>
          <w:tcPr>
            <w:tcW w:w="3644" w:type="dxa"/>
            <w:gridSpan w:val="4"/>
            <w:tcBorders>
              <w:top w:val="single" w:sz="4" w:space="0" w:color="auto"/>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 xml:space="preserve">　在押人员经费</w:t>
            </w:r>
          </w:p>
        </w:tc>
        <w:tc>
          <w:tcPr>
            <w:tcW w:w="2223" w:type="dxa"/>
            <w:gridSpan w:val="4"/>
            <w:tcBorders>
              <w:top w:val="single" w:sz="4" w:space="0" w:color="auto"/>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项目负责人</w:t>
            </w:r>
          </w:p>
        </w:tc>
        <w:tc>
          <w:tcPr>
            <w:tcW w:w="1722" w:type="dxa"/>
            <w:gridSpan w:val="3"/>
            <w:tcBorders>
              <w:top w:val="single" w:sz="4" w:space="0" w:color="auto"/>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 xml:space="preserve">李陈　</w:t>
            </w:r>
          </w:p>
        </w:tc>
      </w:tr>
      <w:tr w:rsidR="008B477C" w:rsidTr="009636BF">
        <w:trPr>
          <w:gridAfter w:val="1"/>
          <w:wAfter w:w="207" w:type="dxa"/>
          <w:trHeight w:hRule="exact" w:val="284"/>
        </w:trPr>
        <w:tc>
          <w:tcPr>
            <w:tcW w:w="1433" w:type="dxa"/>
            <w:gridSpan w:val="2"/>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主管部门</w:t>
            </w:r>
          </w:p>
        </w:tc>
        <w:tc>
          <w:tcPr>
            <w:tcW w:w="3644" w:type="dxa"/>
            <w:gridSpan w:val="4"/>
            <w:tcBorders>
              <w:top w:val="single" w:sz="4" w:space="0" w:color="auto"/>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 xml:space="preserve">　奉节县公安局</w:t>
            </w:r>
          </w:p>
        </w:tc>
        <w:tc>
          <w:tcPr>
            <w:tcW w:w="2223" w:type="dxa"/>
            <w:gridSpan w:val="4"/>
            <w:tcBorders>
              <w:top w:val="single" w:sz="4" w:space="0" w:color="auto"/>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实施单位</w:t>
            </w:r>
          </w:p>
        </w:tc>
        <w:tc>
          <w:tcPr>
            <w:tcW w:w="1722" w:type="dxa"/>
            <w:gridSpan w:val="3"/>
            <w:tcBorders>
              <w:top w:val="single" w:sz="4" w:space="0" w:color="auto"/>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 xml:space="preserve">奉节县公安局　</w:t>
            </w:r>
          </w:p>
        </w:tc>
      </w:tr>
      <w:tr w:rsidR="008B477C" w:rsidTr="009636BF">
        <w:trPr>
          <w:gridAfter w:val="1"/>
          <w:wAfter w:w="207" w:type="dxa"/>
          <w:trHeight w:hRule="exact" w:val="284"/>
        </w:trPr>
        <w:tc>
          <w:tcPr>
            <w:tcW w:w="1433" w:type="dxa"/>
            <w:gridSpan w:val="2"/>
            <w:vMerge w:val="restart"/>
            <w:tcBorders>
              <w:top w:val="single" w:sz="4" w:space="0" w:color="auto"/>
              <w:left w:val="single" w:sz="4" w:space="0" w:color="auto"/>
              <w:bottom w:val="single" w:sz="4" w:space="0" w:color="000000"/>
              <w:right w:val="single" w:sz="4" w:space="0" w:color="000000"/>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资金情况（万元）</w:t>
            </w:r>
          </w:p>
        </w:tc>
        <w:tc>
          <w:tcPr>
            <w:tcW w:w="2427" w:type="dxa"/>
            <w:gridSpan w:val="2"/>
            <w:tcBorders>
              <w:top w:val="single" w:sz="4" w:space="0" w:color="auto"/>
              <w:left w:val="single" w:sz="4" w:space="0" w:color="auto"/>
              <w:bottom w:val="single" w:sz="4" w:space="0" w:color="auto"/>
              <w:right w:val="nil"/>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类       别</w:t>
            </w:r>
          </w:p>
        </w:tc>
        <w:tc>
          <w:tcPr>
            <w:tcW w:w="1217"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750"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1473"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40" w:type="dxa"/>
            <w:gridSpan w:val="2"/>
            <w:tcBorders>
              <w:top w:val="nil"/>
              <w:left w:val="nil"/>
              <w:bottom w:val="single" w:sz="4" w:space="0" w:color="auto"/>
              <w:right w:val="nil"/>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782" w:type="dxa"/>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8B477C" w:rsidTr="009636BF">
        <w:trPr>
          <w:gridAfter w:val="1"/>
          <w:wAfter w:w="207" w:type="dxa"/>
          <w:trHeight w:hRule="exact" w:val="284"/>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2427" w:type="dxa"/>
            <w:gridSpan w:val="2"/>
            <w:tcBorders>
              <w:top w:val="single" w:sz="4" w:space="0" w:color="auto"/>
              <w:left w:val="single" w:sz="4" w:space="0" w:color="auto"/>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1217"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266</w:t>
            </w:r>
          </w:p>
        </w:tc>
        <w:tc>
          <w:tcPr>
            <w:tcW w:w="750"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266　</w:t>
            </w:r>
          </w:p>
        </w:tc>
        <w:tc>
          <w:tcPr>
            <w:tcW w:w="1473"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10分</w:t>
            </w:r>
          </w:p>
        </w:tc>
        <w:tc>
          <w:tcPr>
            <w:tcW w:w="940" w:type="dxa"/>
            <w:gridSpan w:val="2"/>
            <w:tcBorders>
              <w:top w:val="nil"/>
              <w:left w:val="nil"/>
              <w:bottom w:val="single" w:sz="4" w:space="0" w:color="auto"/>
              <w:right w:val="nil"/>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100%　</w:t>
            </w:r>
          </w:p>
        </w:tc>
        <w:tc>
          <w:tcPr>
            <w:tcW w:w="782" w:type="dxa"/>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10　</w:t>
            </w:r>
          </w:p>
        </w:tc>
      </w:tr>
      <w:tr w:rsidR="008B477C" w:rsidTr="009636BF">
        <w:trPr>
          <w:gridAfter w:val="1"/>
          <w:wAfter w:w="207" w:type="dxa"/>
          <w:trHeight w:hRule="exact" w:val="284"/>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2427" w:type="dxa"/>
            <w:gridSpan w:val="2"/>
            <w:tcBorders>
              <w:top w:val="single" w:sz="4" w:space="0" w:color="auto"/>
              <w:left w:val="single" w:sz="4" w:space="0" w:color="auto"/>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其中：财政拨款</w:t>
            </w:r>
          </w:p>
        </w:tc>
        <w:tc>
          <w:tcPr>
            <w:tcW w:w="1217"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266</w:t>
            </w:r>
          </w:p>
        </w:tc>
        <w:tc>
          <w:tcPr>
            <w:tcW w:w="750"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266　</w:t>
            </w:r>
          </w:p>
        </w:tc>
        <w:tc>
          <w:tcPr>
            <w:tcW w:w="1473"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40" w:type="dxa"/>
            <w:gridSpan w:val="2"/>
            <w:tcBorders>
              <w:top w:val="nil"/>
              <w:left w:val="nil"/>
              <w:bottom w:val="single" w:sz="4" w:space="0" w:color="auto"/>
              <w:right w:val="nil"/>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82" w:type="dxa"/>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2427" w:type="dxa"/>
            <w:gridSpan w:val="2"/>
            <w:tcBorders>
              <w:top w:val="single" w:sz="4" w:space="0" w:color="auto"/>
              <w:left w:val="single" w:sz="4" w:space="0" w:color="auto"/>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其他资金</w:t>
            </w:r>
          </w:p>
        </w:tc>
        <w:tc>
          <w:tcPr>
            <w:tcW w:w="1217"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0</w:t>
            </w:r>
          </w:p>
        </w:tc>
        <w:tc>
          <w:tcPr>
            <w:tcW w:w="750"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73"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40" w:type="dxa"/>
            <w:gridSpan w:val="2"/>
            <w:tcBorders>
              <w:top w:val="nil"/>
              <w:left w:val="nil"/>
              <w:bottom w:val="single" w:sz="4" w:space="0" w:color="auto"/>
              <w:right w:val="nil"/>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82" w:type="dxa"/>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1433" w:type="dxa"/>
            <w:gridSpan w:val="2"/>
            <w:vMerge w:val="restart"/>
            <w:tcBorders>
              <w:top w:val="single" w:sz="4" w:space="0" w:color="auto"/>
              <w:left w:val="single" w:sz="4" w:space="0" w:color="auto"/>
              <w:bottom w:val="single" w:sz="4" w:space="0" w:color="000000"/>
              <w:right w:val="single" w:sz="4" w:space="0" w:color="000000"/>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4394" w:type="dxa"/>
            <w:gridSpan w:val="6"/>
            <w:tcBorders>
              <w:top w:val="single" w:sz="4" w:space="0" w:color="auto"/>
              <w:left w:val="nil"/>
              <w:bottom w:val="single" w:sz="4" w:space="0" w:color="auto"/>
              <w:right w:val="single" w:sz="4" w:space="0" w:color="000000"/>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年初设定目标</w:t>
            </w:r>
          </w:p>
        </w:tc>
        <w:tc>
          <w:tcPr>
            <w:tcW w:w="3195" w:type="dxa"/>
            <w:gridSpan w:val="5"/>
            <w:tcBorders>
              <w:top w:val="single" w:sz="4" w:space="0" w:color="auto"/>
              <w:left w:val="nil"/>
              <w:bottom w:val="single" w:sz="4" w:space="0" w:color="auto"/>
              <w:right w:val="single" w:sz="4" w:space="0" w:color="000000"/>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年度总体完成情况综述</w:t>
            </w:r>
          </w:p>
        </w:tc>
      </w:tr>
      <w:tr w:rsidR="008B477C" w:rsidTr="009636BF">
        <w:trPr>
          <w:gridAfter w:val="1"/>
          <w:wAfter w:w="207" w:type="dxa"/>
          <w:trHeight w:hRule="exact" w:val="1277"/>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4394" w:type="dxa"/>
            <w:gridSpan w:val="6"/>
            <w:tcBorders>
              <w:top w:val="single" w:sz="4" w:space="0" w:color="auto"/>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完成执法办案管理中心入所体检室建设，设备购买到位，医生入驻开展工作，保证在押人员的基本生活，保障在押人员的身体健康。　</w:t>
            </w:r>
          </w:p>
        </w:tc>
        <w:tc>
          <w:tcPr>
            <w:tcW w:w="3195" w:type="dxa"/>
            <w:gridSpan w:val="5"/>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完成了执法办案管理中心入所体检室建设，设备购买到位，医生入驻开展工作，保证了在押人员的基本生活，保障了在押人员的身体健康。　</w:t>
            </w:r>
            <w:r>
              <w:rPr>
                <w:rFonts w:ascii="宋体" w:hAnsi="宋体" w:cs="宋体" w:hint="eastAsia"/>
                <w:color w:val="000000"/>
                <w:kern w:val="0"/>
                <w:sz w:val="18"/>
                <w:szCs w:val="18"/>
              </w:rPr>
              <w:pict>
                <v:shapetype id="_x0000_t32" coordsize="21600,21600" o:spt="32" o:oned="t" path="m,l21600,21600e" filled="f">
                  <v:path arrowok="t" fillok="f" o:connecttype="none"/>
                  <o:lock v:ext="edit" shapetype="t"/>
                </v:shapetype>
                <v:shape id="自选图形 5" o:spid="_x0000_s2050" type="#_x0000_t32" style="position:absolute;margin-left:-5.45pt;margin-top:.5pt;width:0;height:14.25pt;z-index:251660288;mso-position-horizontal-relative:text;mso-position-vertical-relative:text" o:connectortype="straight"/>
              </w:pict>
            </w:r>
            <w:r>
              <w:rPr>
                <w:rFonts w:ascii="宋体" w:hAnsi="宋体" w:cs="宋体" w:hint="eastAsia"/>
                <w:color w:val="000000"/>
                <w:kern w:val="0"/>
                <w:sz w:val="18"/>
                <w:szCs w:val="18"/>
              </w:rPr>
              <w:t xml:space="preserve">　</w:t>
            </w:r>
          </w:p>
        </w:tc>
      </w:tr>
      <w:tr w:rsidR="008B477C" w:rsidTr="009636BF">
        <w:trPr>
          <w:gridAfter w:val="1"/>
          <w:wAfter w:w="207" w:type="dxa"/>
          <w:trHeight w:hRule="exact" w:val="574"/>
        </w:trPr>
        <w:tc>
          <w:tcPr>
            <w:tcW w:w="620" w:type="dxa"/>
            <w:vMerge w:val="restart"/>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绩效指标</w:t>
            </w:r>
          </w:p>
        </w:tc>
        <w:tc>
          <w:tcPr>
            <w:tcW w:w="813" w:type="dxa"/>
            <w:tcBorders>
              <w:top w:val="single" w:sz="4" w:space="0" w:color="auto"/>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34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rPr>
                <w:rFonts w:ascii="宋体" w:hAnsi="宋体" w:cs="宋体" w:hint="eastAsia"/>
                <w:color w:val="000000"/>
                <w:kern w:val="0"/>
                <w:sz w:val="18"/>
                <w:szCs w:val="18"/>
              </w:rPr>
            </w:pPr>
            <w:r>
              <w:rPr>
                <w:rFonts w:ascii="宋体" w:hAnsi="宋体" w:cs="宋体" w:hint="eastAsia"/>
                <w:color w:val="000000"/>
                <w:kern w:val="0"/>
                <w:sz w:val="18"/>
                <w:szCs w:val="18"/>
              </w:rPr>
              <w:t>年度指标值</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分值</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未完成原因及拟采取的措施</w:t>
            </w:r>
          </w:p>
        </w:tc>
      </w:tr>
      <w:tr w:rsidR="008B477C" w:rsidTr="009636BF">
        <w:trPr>
          <w:gridAfter w:val="1"/>
          <w:wAfter w:w="207" w:type="dxa"/>
          <w:trHeight w:hRule="exact" w:val="42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val="restart"/>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产出指标（50</w:t>
            </w:r>
            <w:r>
              <w:rPr>
                <w:rFonts w:ascii="宋体" w:hAnsi="宋体" w:cs="宋体" w:hint="eastAsia"/>
                <w:color w:val="000000"/>
                <w:kern w:val="0"/>
                <w:sz w:val="18"/>
                <w:szCs w:val="18"/>
              </w:rPr>
              <w:lastRenderedPageBreak/>
              <w:t>分）</w:t>
            </w:r>
          </w:p>
        </w:tc>
        <w:tc>
          <w:tcPr>
            <w:tcW w:w="1347" w:type="dxa"/>
            <w:vMerge w:val="restart"/>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数量指标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派驻医生人数</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≥7人</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=7人</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10</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8"/>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hint="eastAsia"/>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92"/>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设备验收合格率</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color w:val="000000"/>
                <w:kern w:val="0"/>
                <w:sz w:val="18"/>
                <w:szCs w:val="18"/>
              </w:rPr>
              <w:t>100%</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10</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体检报告准确率</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≥99%</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10</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体检及时性</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及时</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5</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及时</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5</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救治及时性</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及时</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5</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及时</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5</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557"/>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派驻两所医务人员补贴标准</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=5000元/人.月</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=5000元/人.月</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10</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7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val="restart"/>
            <w:tcBorders>
              <w:top w:val="single" w:sz="4" w:space="0" w:color="auto"/>
              <w:left w:val="single" w:sz="4" w:space="0" w:color="auto"/>
              <w:bottom w:val="nil"/>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效益指标（30分）</w:t>
            </w:r>
          </w:p>
        </w:tc>
        <w:tc>
          <w:tcPr>
            <w:tcW w:w="1347" w:type="dxa"/>
            <w:vMerge w:val="restart"/>
            <w:tcBorders>
              <w:left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576"/>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违法犯罪嫌疑人管理</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进一步加强</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15</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进一步加强</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15</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563"/>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保障在押人员基本生活</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得到保障</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15</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得到保障</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15</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57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val="restart"/>
            <w:tcBorders>
              <w:top w:val="single" w:sz="4" w:space="0" w:color="auto"/>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满意度指标（10分）</w:t>
            </w:r>
          </w:p>
        </w:tc>
        <w:tc>
          <w:tcPr>
            <w:tcW w:w="1347" w:type="dxa"/>
            <w:vMerge w:val="restart"/>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办案民警满意度</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≥95%</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5</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95%</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5</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在押人员满意度</w:t>
            </w: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≥90%</w:t>
            </w: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5　</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91%</w:t>
            </w: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5</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B477C" w:rsidTr="009636BF">
        <w:trPr>
          <w:gridAfter w:val="1"/>
          <w:wAfter w:w="207" w:type="dxa"/>
          <w:trHeight w:hRule="exact" w:val="284"/>
        </w:trPr>
        <w:tc>
          <w:tcPr>
            <w:tcW w:w="1433" w:type="dxa"/>
            <w:gridSpan w:val="2"/>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1347" w:type="dxa"/>
            <w:tcBorders>
              <w:top w:val="nil"/>
              <w:left w:val="single" w:sz="4" w:space="0" w:color="auto"/>
              <w:bottom w:val="single" w:sz="4" w:space="0" w:color="000000"/>
              <w:right w:val="single" w:sz="4" w:space="0" w:color="auto"/>
            </w:tcBorders>
            <w:vAlign w:val="center"/>
          </w:tcPr>
          <w:p w:rsidR="008B477C" w:rsidRDefault="008B477C" w:rsidP="009636BF">
            <w:pPr>
              <w:widowControl/>
              <w:spacing w:line="300" w:lineRule="exact"/>
              <w:jc w:val="left"/>
              <w:rPr>
                <w:rFonts w:ascii="宋体" w:hAnsi="宋体" w:cs="宋体"/>
                <w:color w:val="000000"/>
                <w:kern w:val="0"/>
                <w:sz w:val="18"/>
                <w:szCs w:val="18"/>
              </w:rPr>
            </w:pPr>
          </w:p>
        </w:tc>
        <w:tc>
          <w:tcPr>
            <w:tcW w:w="1488"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hint="eastAsia"/>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center"/>
              <w:rPr>
                <w:rFonts w:ascii="宋体" w:hAnsi="宋体" w:cs="宋体" w:hint="eastAsia"/>
                <w:color w:val="000000"/>
                <w:kern w:val="0"/>
                <w:sz w:val="18"/>
                <w:szCs w:val="18"/>
              </w:rPr>
            </w:pPr>
          </w:p>
        </w:tc>
        <w:tc>
          <w:tcPr>
            <w:tcW w:w="567" w:type="dxa"/>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hint="eastAsia"/>
                <w:color w:val="000000"/>
                <w:kern w:val="0"/>
                <w:sz w:val="18"/>
                <w:szCs w:val="18"/>
              </w:rPr>
            </w:pPr>
            <w:r>
              <w:rPr>
                <w:rFonts w:ascii="宋体" w:hAnsi="宋体" w:cs="宋体" w:hint="eastAsia"/>
                <w:color w:val="000000"/>
                <w:kern w:val="0"/>
                <w:sz w:val="18"/>
                <w:szCs w:val="18"/>
              </w:rPr>
              <w:t>100</w:t>
            </w:r>
          </w:p>
        </w:tc>
        <w:tc>
          <w:tcPr>
            <w:tcW w:w="1245" w:type="dxa"/>
            <w:tcBorders>
              <w:top w:val="nil"/>
              <w:left w:val="nil"/>
              <w:bottom w:val="single" w:sz="4" w:space="0" w:color="auto"/>
              <w:right w:val="nil"/>
            </w:tcBorders>
            <w:vAlign w:val="center"/>
          </w:tcPr>
          <w:p w:rsidR="008B477C" w:rsidRDefault="008B477C" w:rsidP="009636BF">
            <w:pPr>
              <w:widowControl/>
              <w:spacing w:line="300" w:lineRule="exact"/>
              <w:jc w:val="left"/>
              <w:rPr>
                <w:rFonts w:ascii="宋体" w:hAnsi="宋体" w:cs="宋体" w:hint="eastAsia"/>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hint="eastAsia"/>
                <w:color w:val="000000"/>
                <w:kern w:val="0"/>
                <w:sz w:val="18"/>
                <w:szCs w:val="18"/>
              </w:rPr>
            </w:pPr>
            <w:r>
              <w:rPr>
                <w:rFonts w:ascii="宋体" w:hAnsi="宋体" w:cs="宋体" w:hint="eastAsia"/>
                <w:color w:val="000000"/>
                <w:kern w:val="0"/>
                <w:sz w:val="18"/>
                <w:szCs w:val="18"/>
              </w:rPr>
              <w:t>100</w:t>
            </w:r>
          </w:p>
        </w:tc>
        <w:tc>
          <w:tcPr>
            <w:tcW w:w="1352" w:type="dxa"/>
            <w:gridSpan w:val="2"/>
            <w:tcBorders>
              <w:top w:val="nil"/>
              <w:left w:val="nil"/>
              <w:bottom w:val="single" w:sz="4" w:space="0" w:color="auto"/>
              <w:right w:val="single" w:sz="4" w:space="0" w:color="auto"/>
            </w:tcBorders>
            <w:vAlign w:val="center"/>
          </w:tcPr>
          <w:p w:rsidR="008B477C" w:rsidRDefault="008B477C" w:rsidP="009636BF">
            <w:pPr>
              <w:widowControl/>
              <w:spacing w:line="300" w:lineRule="exact"/>
              <w:jc w:val="left"/>
              <w:rPr>
                <w:rFonts w:ascii="宋体" w:hAnsi="宋体" w:cs="宋体" w:hint="eastAsia"/>
                <w:color w:val="000000"/>
                <w:kern w:val="0"/>
                <w:sz w:val="18"/>
                <w:szCs w:val="18"/>
              </w:rPr>
            </w:pPr>
          </w:p>
        </w:tc>
      </w:tr>
      <w:tr w:rsidR="008B477C" w:rsidTr="009636BF">
        <w:trPr>
          <w:trHeight w:val="330"/>
        </w:trPr>
        <w:tc>
          <w:tcPr>
            <w:tcW w:w="9229" w:type="dxa"/>
            <w:gridSpan w:val="14"/>
            <w:tcBorders>
              <w:top w:val="nil"/>
              <w:left w:val="nil"/>
              <w:bottom w:val="nil"/>
              <w:right w:val="nil"/>
            </w:tcBorders>
            <w:vAlign w:val="center"/>
          </w:tcPr>
          <w:p w:rsidR="008B477C" w:rsidRDefault="008B477C" w:rsidP="009636BF">
            <w:pPr>
              <w:widowControl/>
              <w:jc w:val="left"/>
              <w:rPr>
                <w:rFonts w:ascii="宋体" w:hAnsi="宋体" w:cs="宋体"/>
                <w:kern w:val="0"/>
                <w:sz w:val="20"/>
                <w:szCs w:val="20"/>
              </w:rPr>
            </w:pPr>
            <w:r>
              <w:rPr>
                <w:rFonts w:ascii="宋体" w:hAnsi="宋体" w:cs="宋体"/>
                <w:kern w:val="0"/>
                <w:sz w:val="20"/>
                <w:szCs w:val="20"/>
              </w:rPr>
              <w:t>填报单位</w:t>
            </w:r>
            <w:r>
              <w:rPr>
                <w:rFonts w:ascii="宋体" w:hAnsi="宋体" w:cs="宋体" w:hint="eastAsia"/>
                <w:kern w:val="0"/>
                <w:sz w:val="20"/>
                <w:szCs w:val="20"/>
              </w:rPr>
              <w:t>负责人：郑锐                 填表人：李陈                    填报日期：2022.5.11</w:t>
            </w:r>
          </w:p>
        </w:tc>
      </w:tr>
    </w:tbl>
    <w:p w:rsidR="008B477C" w:rsidRDefault="008B477C" w:rsidP="008B477C"/>
    <w:p w:rsidR="0015365D" w:rsidRPr="008B477C" w:rsidRDefault="0015365D"/>
    <w:sectPr w:rsidR="0015365D" w:rsidRPr="008B47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65D" w:rsidRDefault="0015365D" w:rsidP="008B477C">
      <w:r>
        <w:separator/>
      </w:r>
    </w:p>
  </w:endnote>
  <w:endnote w:type="continuationSeparator" w:id="1">
    <w:p w:rsidR="0015365D" w:rsidRDefault="0015365D" w:rsidP="008B47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65D" w:rsidRDefault="0015365D" w:rsidP="008B477C">
      <w:r>
        <w:separator/>
      </w:r>
    </w:p>
  </w:footnote>
  <w:footnote w:type="continuationSeparator" w:id="1">
    <w:p w:rsidR="0015365D" w:rsidRDefault="0015365D" w:rsidP="008B47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477C"/>
    <w:rsid w:val="0015365D"/>
    <w:rsid w:val="008B47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rules v:ext="edit">
        <o:r id="V:Rule1" type="connector" idref="#自选图形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B477C"/>
    <w:pPr>
      <w:widowControl w:val="0"/>
      <w:jc w:val="both"/>
    </w:pPr>
    <w:rPr>
      <w:rFonts w:ascii="Times New Roman" w:eastAsia="宋体" w:hAnsi="Times New Roman" w:cs="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8B47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8B477C"/>
    <w:rPr>
      <w:sz w:val="18"/>
      <w:szCs w:val="18"/>
    </w:rPr>
  </w:style>
  <w:style w:type="paragraph" w:styleId="a5">
    <w:name w:val="footer"/>
    <w:basedOn w:val="a"/>
    <w:link w:val="Char0"/>
    <w:uiPriority w:val="99"/>
    <w:semiHidden/>
    <w:unhideWhenUsed/>
    <w:rsid w:val="008B477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8B477C"/>
    <w:rPr>
      <w:sz w:val="18"/>
      <w:szCs w:val="18"/>
    </w:rPr>
  </w:style>
  <w:style w:type="paragraph" w:styleId="a0">
    <w:name w:val="Body Text"/>
    <w:basedOn w:val="a"/>
    <w:link w:val="Char1"/>
    <w:uiPriority w:val="99"/>
    <w:unhideWhenUsed/>
    <w:qFormat/>
    <w:rsid w:val="008B477C"/>
    <w:pPr>
      <w:spacing w:after="120"/>
    </w:pPr>
  </w:style>
  <w:style w:type="character" w:customStyle="1" w:styleId="Char1">
    <w:name w:val="正文文本 Char"/>
    <w:basedOn w:val="a1"/>
    <w:link w:val="a0"/>
    <w:uiPriority w:val="99"/>
    <w:rsid w:val="008B477C"/>
    <w:rPr>
      <w:rFonts w:ascii="Times New Roman" w:eastAsia="宋体"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311</Words>
  <Characters>1775</Characters>
  <Application>Microsoft Office Word</Application>
  <DocSecurity>0</DocSecurity>
  <Lines>14</Lines>
  <Paragraphs>4</Paragraphs>
  <ScaleCrop>false</ScaleCrop>
  <Company>微软中国</Company>
  <LinksUpToDate>false</LinksUpToDate>
  <CharactersWithSpaces>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周萌</dc:creator>
  <cp:keywords/>
  <dc:description/>
  <cp:lastModifiedBy>周萌</cp:lastModifiedBy>
  <cp:revision>2</cp:revision>
  <dcterms:created xsi:type="dcterms:W3CDTF">2023-02-09T09:12:00Z</dcterms:created>
  <dcterms:modified xsi:type="dcterms:W3CDTF">2023-02-09T09:12:00Z</dcterms:modified>
</cp:coreProperties>
</file>