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2022年奉节白茶展示展销项目支出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奉节县财政局《关于下达2022年第一批农业产业项目资金计划的通知 》（奉节财农[2021]353号），在下达资金预算时同步下达了绩效目标。</w:t>
      </w:r>
      <w:r>
        <w:rPr>
          <w:rFonts w:hint="eastAsia" w:cs="Times New Roman"/>
          <w:color w:val="0000FF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2022年8月收到项目资金40万元，共计到位40万元；2022年8月支付项目资金40万元；项目资金严格执行专款专用，严格按照绩效目标进行使用，项目完成验收后及时拨款。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通过参加重庆国际茶产业博览会，对外展示奉节白茶品质，宣传奉节白茶品牌，扩大奉节白茶知名度，沟通交流茶产业经验，加快培育奉节白茶产业链条，推动奉节白茶产业集约化、标准化发展，提高奉节白茶在全市乃至全国的市场竞争力和影响力，拓展奉节白茶的销售渠道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（1）数量指标。组织4家企业参加重庆茶博会</w:t>
      </w:r>
      <w:r>
        <w:rPr>
          <w:rFonts w:hint="eastAsia" w:cs="Times New Roman"/>
          <w:sz w:val="32"/>
          <w:szCs w:val="32"/>
          <w:lang w:eastAsia="zh-CN"/>
        </w:rPr>
        <w:t>，搭建展区108平方米，拍摄专题片1部。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（3）时效指标。5月前完成项目实施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（4）成本指标。本次参展费用40万元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（1）经济效益。签订销售意向协议</w:t>
      </w:r>
      <w:r>
        <w:rPr>
          <w:rFonts w:hint="eastAsia" w:cs="Times New Roman"/>
          <w:sz w:val="32"/>
          <w:szCs w:val="32"/>
          <w:lang w:val="en-US" w:eastAsia="zh-CN"/>
        </w:rPr>
        <w:t>20万元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（2）社会效益。奉节白茶知名度不断提升</w:t>
      </w:r>
      <w:r>
        <w:rPr>
          <w:rFonts w:hint="eastAsia" w:cs="Times New Roman"/>
          <w:sz w:val="32"/>
          <w:szCs w:val="32"/>
          <w:lang w:eastAsia="zh-CN"/>
        </w:rPr>
        <w:t>，带动奉节白茶销售。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（4）可持续影响。完善奉节白茶产业链，推动奉节白茶可持续发展</w:t>
      </w:r>
      <w:r>
        <w:rPr>
          <w:rFonts w:hint="eastAsia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3.满意度指标完成情况分析。参加展会企业</w:t>
      </w:r>
      <w:r>
        <w:rPr>
          <w:rFonts w:hint="eastAsia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非常满意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5NDliMTI3OGQ0OGQxNmU2YTVhYjIwZDhjY2JlNGQifQ=="/>
  </w:docVars>
  <w:rsids>
    <w:rsidRoot w:val="00000000"/>
    <w:rsid w:val="21E939F3"/>
    <w:rsid w:val="34DD2E52"/>
    <w:rsid w:val="46224295"/>
    <w:rsid w:val="5ACF0A5B"/>
    <w:rsid w:val="6AFF6AE5"/>
    <w:rsid w:val="6FD3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670</Characters>
  <Lines>0</Lines>
  <Paragraphs>0</Paragraphs>
  <TotalTime>6</TotalTime>
  <ScaleCrop>false</ScaleCrop>
  <LinksUpToDate>false</LinksUpToDate>
  <CharactersWithSpaces>682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2023-03-13T09:32:00Z</dcterms:created>
  <dc:creator>Administrator</dc:creator>
  <cp:lastModifiedBy>周友彬</cp:lastModifiedBy>
  <dcterms:modified xsi:type="dcterms:W3CDTF">2023-03-21T08:21:00Z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ED9DC0FB94AA42B98B96ACAA17BAFD37</vt:lpwstr>
  </property>
</Properties>
</file>