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442" w:firstLineChars="100"/>
        <w:jc w:val="both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2022年食用菌智能降温新技术推广项目</w:t>
      </w:r>
    </w:p>
    <w:p>
      <w:pPr>
        <w:spacing w:line="600" w:lineRule="exact"/>
        <w:ind w:firstLine="2650" w:firstLineChars="600"/>
        <w:jc w:val="both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奉节县财政局奉节财农〔2022〕1</w:t>
      </w:r>
      <w:r>
        <w:rPr>
          <w:rFonts w:hint="eastAsia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号文件，在下达资金预算时同步下达了绩效目标。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我委制定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奉节农发〔2022〕109 号</w:t>
      </w:r>
      <w:r>
        <w:rPr>
          <w:rFonts w:hint="eastAsia" w:cs="Times New Roman"/>
          <w:sz w:val="32"/>
          <w:szCs w:val="32"/>
          <w:lang w:eastAsia="zh-CN"/>
        </w:rPr>
        <w:t>《关于下达奉节县2022年财政涉农统筹整合资金农业产业项目建设任务的通知》，明确项目建设任务和绩效目标，示范推广食用菌智能降温技术，提高生产效益；为我县食用菌栽培积累技术基础，促进我县食用菌生产提质增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方正楷体_GBK" w:hAnsi="方正楷体_GBK" w:eastAsia="方正楷体_GBK" w:cs="方正楷体_GBK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于2022年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月到位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，到位率</w:t>
      </w:r>
      <w:r>
        <w:rPr>
          <w:rFonts w:hint="eastAsia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%。项目资金执行</w:t>
      </w:r>
      <w:r>
        <w:rPr>
          <w:rFonts w:hint="eastAsia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方正楷体_GBK" w:hAnsi="方正楷体_GBK" w:eastAsia="方正楷体_GBK" w:cs="方正楷体_GBK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项目建设任务和绩效目标</w:t>
      </w:r>
      <w:r>
        <w:rPr>
          <w:rFonts w:hint="eastAsia" w:cs="Times New Roman"/>
          <w:sz w:val="32"/>
          <w:szCs w:val="32"/>
          <w:lang w:eastAsia="zh-CN"/>
        </w:rPr>
        <w:t>，完成建设食用菌智能降温大棚10亩、推广食用菌新品种</w:t>
      </w:r>
      <w:r>
        <w:rPr>
          <w:rFonts w:hint="eastAsia" w:cs="Times New Roman"/>
          <w:sz w:val="32"/>
          <w:szCs w:val="32"/>
          <w:lang w:val="en-US" w:eastAsia="zh-CN"/>
        </w:rPr>
        <w:t>2个、</w:t>
      </w:r>
      <w:r>
        <w:rPr>
          <w:rFonts w:hint="eastAsia" w:cs="Times New Roman"/>
          <w:sz w:val="32"/>
          <w:szCs w:val="32"/>
          <w:lang w:eastAsia="zh-CN"/>
        </w:rPr>
        <w:t>召开食用菌技术培训会</w:t>
      </w:r>
      <w:r>
        <w:rPr>
          <w:rFonts w:hint="eastAsia" w:cs="Times New Roman"/>
          <w:sz w:val="32"/>
          <w:szCs w:val="32"/>
          <w:lang w:val="en-US" w:eastAsia="zh-CN"/>
        </w:rPr>
        <w:t>3次、</w:t>
      </w:r>
      <w:r>
        <w:rPr>
          <w:rFonts w:hint="eastAsia" w:cs="Times New Roman"/>
          <w:sz w:val="32"/>
          <w:szCs w:val="32"/>
          <w:lang w:eastAsia="zh-CN"/>
        </w:rPr>
        <w:t>提高产出效益。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年初绩效目标：提高食用菌栽培面积</w:t>
      </w:r>
      <w:r>
        <w:rPr>
          <w:rFonts w:hint="eastAsia" w:ascii="方正仿宋_GBK" w:hAnsi="方正仿宋_GBK" w:cs="方正仿宋_GBK"/>
          <w:color w:val="000000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提升食用菌产量≥</w:t>
      </w:r>
      <w:r>
        <w:rPr>
          <w:rFonts w:hint="eastAsia" w:ascii="方正仿宋_GBK" w:hAnsi="方正仿宋_GBK" w:cs="方正仿宋_GBK"/>
          <w:color w:val="000000"/>
          <w:kern w:val="2"/>
          <w:sz w:val="32"/>
          <w:szCs w:val="32"/>
          <w:lang w:val="en-US" w:eastAsia="zh-CN" w:bidi="ar-SA"/>
        </w:rPr>
        <w:t>10%。实际提升15%。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年初绩效目标：提升食用菌出菇质量，达到纯、正、壮、润、香。实际生产食用菌质量纯度高，没有杂菌、杂质污染；色泽纯正有光泽；菌杆粗壮，生长旺盛；菌盖湿润，含水适宜；味道清香，无霉、腐气味。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年初绩效目标：2022年12月兑付完成。实际完成值：2022年12月兑付完成。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jc w:val="left"/>
        <w:textAlignment w:val="auto"/>
        <w:rPr>
          <w:rFonts w:hint="default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年初绩效目标：提高产出效益≥10%，实际提高产出效益为20%，具体为出菇单价（元）提高5%，出菇数量（公斤）提高4%。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社会效益。</w:t>
      </w:r>
    </w:p>
    <w:p>
      <w:pPr>
        <w:pStyle w:val="2"/>
        <w:numPr>
          <w:numId w:val="0"/>
        </w:numPr>
        <w:ind w:firstLine="640" w:firstLineChars="200"/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为我县食用菌栽培提供技术依据。实际完成值：召开食用菌技术培训会3次，培训人次达200人次，发放食用菌栽培技术手册300册，推广食用菌新品种2个（香菇和粉木耳），为我县食用菌高质高效生产提供技术支持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生态效益。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ind w:firstLine="640" w:firstLineChars="200"/>
        <w:rPr>
          <w:rFonts w:hint="default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年初绩效目标：降低菌房能耗≥10%。与传统菌房相比，实际降低菌房能耗12%，有效减少温室气体排放，提高能源利用效率。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延长食用菌产品供应期</w:t>
      </w:r>
      <w:r>
        <w:rPr>
          <w:rFonts w:hint="eastAsia" w:hAnsi="方正仿宋_GBK" w:cs="方正仿宋_GBK"/>
          <w:color w:val="000000"/>
          <w:kern w:val="2"/>
          <w:sz w:val="32"/>
          <w:szCs w:val="32"/>
          <w:lang w:val="en-US" w:eastAsia="zh-CN" w:bidi="ar-SA"/>
        </w:rPr>
        <w:t>，达到全年供应。实际完成值：周年生产食用菌，主要供应火锅店、大型超市等稳定需求端。</w:t>
      </w:r>
    </w:p>
    <w:p>
      <w:pPr>
        <w:numPr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numId w:val="0"/>
        </w:numPr>
        <w:ind w:firstLine="640" w:firstLineChars="200"/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年初绩效目标：</w:t>
      </w:r>
      <w:r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 w:bidi="ar-SA"/>
        </w:rPr>
        <w:t>食用菌种植户满意度</w:t>
      </w:r>
      <w:r>
        <w:rPr>
          <w:rFonts w:hint="eastAsia" w:hAnsi="方正仿宋_GBK" w:cs="方正仿宋_GBK"/>
          <w:color w:val="000000"/>
          <w:kern w:val="2"/>
          <w:sz w:val="32"/>
          <w:szCs w:val="32"/>
          <w:lang w:val="en-US" w:eastAsia="zh-CN" w:bidi="ar-SA"/>
        </w:rPr>
        <w:t>95%。实际完成值：根据100份有效调查问卷的结果显示，食用菌种植户满意度为98%，服务主体基本满意服务结果。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bookmarkStart w:id="0" w:name="_GoBack"/>
      <w:bookmarkEnd w:id="0"/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奉节县种植业发展中心</w:t>
      </w:r>
    </w:p>
    <w:p>
      <w:pPr>
        <w:pStyle w:val="2"/>
        <w:jc w:val="right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  <w:t>2023年3月28日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700291"/>
    <w:multiLevelType w:val="singleLevel"/>
    <w:tmpl w:val="3870029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4FCE938"/>
    <w:multiLevelType w:val="singleLevel"/>
    <w:tmpl w:val="64FCE93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8F48E38"/>
    <w:multiLevelType w:val="singleLevel"/>
    <w:tmpl w:val="68F48E3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ZmQxNDljOTM3ZjhiMGIyM2Q1MGZkYmQ3ODY2MzIifQ=="/>
  </w:docVars>
  <w:rsids>
    <w:rsidRoot w:val="75D3472A"/>
    <w:rsid w:val="005975EC"/>
    <w:rsid w:val="12C10A21"/>
    <w:rsid w:val="158563C0"/>
    <w:rsid w:val="19DF37B7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639</Characters>
  <Lines>0</Lines>
  <Paragraphs>0</Paragraphs>
  <TotalTime>3</TotalTime>
  <ScaleCrop>false</ScaleCrop>
  <LinksUpToDate>false</LinksUpToDate>
  <CharactersWithSpaces>646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Pumpkin</cp:lastModifiedBy>
  <dcterms:modified xsi:type="dcterms:W3CDTF">2023-03-28T03:06:42Z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E4B19B39E18245EC88F76C22A014C736</vt:lpwstr>
  </property>
</Properties>
</file>