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2022年耕地地力保护和种粮大户补贴</w:t>
      </w:r>
    </w:p>
    <w:p>
      <w:pPr>
        <w:spacing w:line="600" w:lineRule="exact"/>
        <w:jc w:val="center"/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  <w:lang w:val="en-US" w:eastAsia="zh-CN"/>
        </w:rPr>
        <w:t>工作经费项目支出的</w:t>
      </w:r>
      <w:r>
        <w:rPr>
          <w:rFonts w:hint="eastAsia" w:ascii="方正小标宋_GBK" w:hAnsi="方正小标宋_GBK" w:eastAsia="方正小标宋_GBK" w:cs="方正小标宋_GBK"/>
          <w:b w:val="0"/>
          <w:bCs/>
          <w:sz w:val="44"/>
          <w:szCs w:val="44"/>
        </w:rPr>
        <w:t>自评报告</w:t>
      </w:r>
    </w:p>
    <w:p>
      <w:pPr>
        <w:spacing w:line="600" w:lineRule="exact"/>
        <w:rPr>
          <w:rFonts w:hint="eastAsia" w:ascii="方正仿宋_GBK" w:hAnsi="方正仿宋_GBK" w:eastAsia="方正仿宋_GBK" w:cs="方正仿宋_GBK"/>
          <w:sz w:val="30"/>
          <w:szCs w:val="30"/>
        </w:rPr>
      </w:pP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（一）县财政下达</w:t>
      </w:r>
      <w:r>
        <w:rPr>
          <w:rFonts w:hint="eastAsia" w:ascii="方正楷体_GBK" w:hAnsi="方正楷体_GBK" w:eastAsia="方正楷体_GBK" w:cs="方正楷体_GBK"/>
          <w:sz w:val="32"/>
          <w:szCs w:val="32"/>
          <w:lang w:eastAsia="zh-CN"/>
        </w:rPr>
        <w:t>项目</w:t>
      </w:r>
      <w:r>
        <w:rPr>
          <w:rFonts w:hint="eastAsia" w:ascii="方正楷体_GBK" w:hAnsi="方正楷体_GBK" w:eastAsia="方正楷体_GBK" w:cs="方正楷体_GBK"/>
          <w:sz w:val="32"/>
          <w:szCs w:val="32"/>
        </w:rPr>
        <w:t>绩效目标情况。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奉节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财农〔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220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号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文件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楷体_GBK" w:hAnsi="方正楷体_GBK" w:eastAsia="方正楷体_GBK" w:cs="方正楷体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sz w:val="32"/>
          <w:szCs w:val="32"/>
        </w:rPr>
        <w:t>（二）部门资金安排、分解下达预算和绩效目标情况。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20"/>
          <w:lang w:eastAsia="zh-CN"/>
        </w:rPr>
        <w:t>项目安排资金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 xml:space="preserve">18万元。落实全县耕地地力保护和种粮大户补贴政策，完成耕地地力保护补贴工作人员培训、召开乡镇相关领导和工作人员会议，种粮大户复查和一般农户耕种面积抽查复核、补贴资金发放监管检查、信访事件调查处理、档案管理等。 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项目资金到位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18万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元，于202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月到位，到位率100%。项目资金执行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18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万</w:t>
      </w:r>
      <w:r>
        <w:rPr>
          <w:rFonts w:hint="eastAsia" w:ascii="方正仿宋_GBK" w:hAnsi="方正仿宋_GBK" w:eastAsia="方正仿宋_GBK" w:cs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元，执行率100%。资金管理情况：严格按照财务管理制度管理资金,项目资金到位后，做到了专款专账专用。</w:t>
      </w:r>
    </w:p>
    <w:p>
      <w:pPr>
        <w:numPr>
          <w:ilvl w:val="0"/>
          <w:numId w:val="1"/>
        </w:numPr>
        <w:spacing w:line="600" w:lineRule="exact"/>
        <w:ind w:firstLine="640" w:firstLineChars="200"/>
        <w:outlineLvl w:val="0"/>
        <w:rPr>
          <w:rFonts w:hint="eastAsia" w:ascii="方正楷体_GBK" w:hAnsi="方正楷体_GBK" w:eastAsia="方正楷体_GBK" w:cs="方正楷体_GBK"/>
          <w:bCs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left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根据根据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奉节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财农〔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202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20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20"/>
          <w:lang w:val="en-US" w:eastAsia="zh-CN"/>
        </w:rPr>
        <w:t>220</w:t>
      </w:r>
      <w:r>
        <w:rPr>
          <w:rFonts w:hint="default" w:ascii="Times New Roman" w:hAnsi="Times New Roman" w:eastAsia="方正仿宋_GBK" w:cs="Times New Roman"/>
          <w:sz w:val="32"/>
          <w:szCs w:val="20"/>
        </w:rPr>
        <w:t>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文件要求，</w:t>
      </w:r>
      <w:r>
        <w:rPr>
          <w:rFonts w:hint="eastAsia" w:ascii="方正仿宋_GBK" w:hAnsi="方正仿宋_GBK" w:eastAsia="方正仿宋_GBK" w:cs="方正仿宋_GBK"/>
          <w:sz w:val="32"/>
          <w:szCs w:val="20"/>
          <w:lang w:val="en-US" w:eastAsia="zh-CN"/>
        </w:rPr>
        <w:t>完成了2022年耕地地力保护补贴工作人员培训、召开乡镇相关领导和工作人员会议，种粮大户复查和一般农户耕种面积抽查复核、补贴资金发放监管检查、信访事件调查处理、档案管理等。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楷体_GBK" w:hAnsi="方正楷体_GBK" w:eastAsia="方正楷体_GBK" w:cs="方正楷体_GBK"/>
          <w:bCs/>
          <w:sz w:val="32"/>
          <w:szCs w:val="32"/>
        </w:rPr>
        <w:t>（三）绩效目标完成情况分析。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eastAsia" w:eastAsia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种粮大户申报数≥98户，培训人数≥300人次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。实际完成</w:t>
      </w:r>
      <w:r>
        <w:rPr>
          <w:rFonts w:hint="eastAsia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申报大户256户，培训人数898人次</w:t>
      </w:r>
      <w:r>
        <w:rPr>
          <w:rFonts w:hint="eastAsia" w:hAnsi="方正仿宋_GBK" w:cs="方正仿宋_GBK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ind w:leftChars="0" w:firstLine="600" w:firstLineChars="200"/>
        <w:jc w:val="left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：大户验收合格率100%</w:t>
      </w:r>
      <w:r>
        <w:rPr>
          <w:rFonts w:hint="eastAsia"/>
          <w:sz w:val="32"/>
          <w:szCs w:val="32"/>
          <w:lang w:val="en-US" w:eastAsia="zh-CN"/>
        </w:rPr>
        <w:t>。实际完成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严格核查大户申报，大户验收合格率100%</w:t>
      </w:r>
      <w:bookmarkStart w:id="0" w:name="_GoBack"/>
      <w:bookmarkEnd w:id="0"/>
      <w:r>
        <w:rPr>
          <w:rFonts w:hint="eastAsia" w:hAnsi="方正仿宋_GBK" w:cs="方正仿宋_GBK"/>
          <w:sz w:val="30"/>
          <w:szCs w:val="30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bidi w:val="0"/>
        <w:snapToGrid/>
        <w:spacing w:line="600" w:lineRule="exact"/>
        <w:ind w:left="0" w:leftChars="0"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/>
        <w:ind w:leftChars="0" w:firstLine="600" w:firstLineChars="2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eastAsia="zh-CN"/>
        </w:rPr>
        <w:t>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2022年10月</w:t>
      </w:r>
      <w:r>
        <w:rPr>
          <w:rFonts w:hint="eastAsia"/>
          <w:sz w:val="32"/>
          <w:szCs w:val="32"/>
          <w:lang w:val="en-US" w:eastAsia="zh-CN"/>
        </w:rPr>
        <w:t>完成。实际完成值：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2022年12月。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ind w:firstLine="600" w:firstLineChars="200"/>
        <w:jc w:val="left"/>
        <w:textAlignment w:val="auto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</w:t>
      </w:r>
      <w:r>
        <w:rPr>
          <w:rFonts w:hint="eastAsia"/>
          <w:sz w:val="32"/>
          <w:szCs w:val="32"/>
          <w:lang w:val="en-US" w:eastAsia="zh-CN"/>
        </w:rPr>
        <w:t>产业产值≥12亿元，带动受益人口数≥21万户。实际完成值：产业产值达到12.5亿元，带动受益人口数21.6万户。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bidi w:val="0"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社会效益指标。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default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：促进粮食产业的发展，确保粮食安全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实际完成值：促进了粮食产业的发展，确保粮食安全。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3）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指标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2"/>
        <w:numPr>
          <w:ilvl w:val="0"/>
          <w:numId w:val="0"/>
        </w:numPr>
        <w:ind w:firstLine="600" w:firstLineChars="20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：农旅结合，乡村振兴长期有效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实际完成值：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发挥效益中</w:t>
      </w:r>
      <w:r>
        <w:rPr>
          <w:rFonts w:hint="eastAsia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3.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bidi w:val="0"/>
        <w:snapToGrid/>
        <w:spacing w:line="240" w:lineRule="auto"/>
        <w:ind w:firstLine="600" w:firstLineChars="200"/>
        <w:jc w:val="left"/>
        <w:textAlignment w:val="auto"/>
        <w:rPr>
          <w:rFonts w:hint="eastAsia" w:eastAsia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0"/>
          <w:szCs w:val="30"/>
        </w:rPr>
        <w:t>年初绩效目标</w:t>
      </w:r>
      <w:r>
        <w:rPr>
          <w:rFonts w:hint="eastAsia" w:hAnsi="方正仿宋_GBK" w:cs="方正仿宋_GBK"/>
          <w:sz w:val="30"/>
          <w:szCs w:val="30"/>
          <w:lang w:val="en-US" w:eastAsia="zh-CN"/>
        </w:rPr>
        <w:t>：参与群众满意度≥95%</w:t>
      </w:r>
      <w:r>
        <w:rPr>
          <w:rFonts w:hint="eastAsia"/>
          <w:sz w:val="32"/>
          <w:szCs w:val="32"/>
          <w:lang w:eastAsia="zh-CN"/>
        </w:rPr>
        <w:t>。</w:t>
      </w:r>
      <w:r>
        <w:rPr>
          <w:rFonts w:hint="eastAsia"/>
          <w:sz w:val="32"/>
          <w:szCs w:val="32"/>
          <w:lang w:val="en-US" w:eastAsia="zh-CN"/>
        </w:rPr>
        <w:t>实际完成值为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%</w:t>
      </w:r>
      <w:r>
        <w:rPr>
          <w:rFonts w:hint="eastAsia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spacing w:line="600" w:lineRule="exact"/>
        <w:ind w:left="640" w:leftChars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numPr>
          <w:ilvl w:val="0"/>
          <w:numId w:val="0"/>
        </w:num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无。</w:t>
      </w:r>
    </w:p>
    <w:p>
      <w:pPr>
        <w:pStyle w:val="2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</w:p>
    <w:p>
      <w:pPr>
        <w:pStyle w:val="2"/>
        <w:jc w:val="right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</w:t>
      </w:r>
      <w:r>
        <w:rPr>
          <w:rFonts w:hint="eastAsia" w:hAnsi="方正仿宋_GBK" w:cs="方正仿宋_GBK"/>
          <w:sz w:val="32"/>
          <w:szCs w:val="32"/>
          <w:lang w:val="en-US" w:eastAsia="zh-CN"/>
        </w:rPr>
        <w:t>种植业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发展中心</w:t>
      </w:r>
    </w:p>
    <w:p>
      <w:pPr>
        <w:jc w:val="right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2023年3月27日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53595C8"/>
    <w:multiLevelType w:val="singleLevel"/>
    <w:tmpl w:val="A53595C8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1BDC1C4"/>
    <w:multiLevelType w:val="singleLevel"/>
    <w:tmpl w:val="B1BDC1C4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0319E371"/>
    <w:multiLevelType w:val="singleLevel"/>
    <w:tmpl w:val="0319E371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EzNmNlODNiYjViMjI0OWFhZmI5ZDIzOGUwMTcifQ=="/>
  </w:docVars>
  <w:rsids>
    <w:rsidRoot w:val="39E41BA4"/>
    <w:rsid w:val="04400B15"/>
    <w:rsid w:val="04E07B2C"/>
    <w:rsid w:val="0D705BFF"/>
    <w:rsid w:val="12775C4A"/>
    <w:rsid w:val="128E4E25"/>
    <w:rsid w:val="133B4C77"/>
    <w:rsid w:val="1F895FFB"/>
    <w:rsid w:val="21BA300B"/>
    <w:rsid w:val="22FE6AD1"/>
    <w:rsid w:val="30D0252A"/>
    <w:rsid w:val="329477FB"/>
    <w:rsid w:val="39E41BA4"/>
    <w:rsid w:val="3CFC4D8D"/>
    <w:rsid w:val="42912BE8"/>
    <w:rsid w:val="46CD058C"/>
    <w:rsid w:val="51360251"/>
    <w:rsid w:val="5A4E797E"/>
    <w:rsid w:val="5A6B0F6B"/>
    <w:rsid w:val="5D072E50"/>
    <w:rsid w:val="5E8F56AC"/>
    <w:rsid w:val="5FD4689A"/>
    <w:rsid w:val="639011B8"/>
    <w:rsid w:val="64A621B7"/>
    <w:rsid w:val="66354CD5"/>
    <w:rsid w:val="6712723B"/>
    <w:rsid w:val="7BC7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884</Words>
  <Characters>947</Characters>
  <Lines>0</Lines>
  <Paragraphs>0</Paragraphs>
  <TotalTime>2</TotalTime>
  <ScaleCrop>false</ScaleCrop>
  <LinksUpToDate>false</LinksUpToDate>
  <CharactersWithSpaces>948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2022-03-18T01:56:00Z</dcterms:created>
  <dc:creator>WPS_1471259973</dc:creator>
  <cp:lastModifiedBy>王珏博</cp:lastModifiedBy>
  <dcterms:modified xsi:type="dcterms:W3CDTF">2023-03-27T01:22:48Z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765EAA93E93744D99B32EA5C22734D5A</vt:lpwstr>
  </property>
</Properties>
</file>