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BF145">
      <w:pPr>
        <w:spacing w:line="600" w:lineRule="exact"/>
        <w:jc w:val="center"/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</w:pPr>
      <w:r>
        <w:rPr>
          <w:rFonts w:hint="eastAsia" w:ascii="方正小标宋_GBK" w:hAnsi="宋体" w:eastAsia="方正小标宋_GBK" w:cs="宋体"/>
          <w:b w:val="0"/>
          <w:bCs/>
          <w:sz w:val="44"/>
          <w:szCs w:val="44"/>
          <w:lang w:val="en-US" w:eastAsia="zh-CN"/>
        </w:rPr>
        <w:t>2023年度饮水安全、运行维护、群测群防等项目支出自评报告</w:t>
      </w:r>
    </w:p>
    <w:p w14:paraId="357C3A97">
      <w:pPr>
        <w:pStyle w:val="2"/>
      </w:pPr>
    </w:p>
    <w:p w14:paraId="179C9D5E">
      <w:pPr>
        <w:spacing w:line="594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14:paraId="7FF0B5C0">
      <w:pPr>
        <w:spacing w:line="594" w:lineRule="exact"/>
        <w:ind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（一）</w:t>
      </w:r>
      <w:r>
        <w:rPr>
          <w:szCs w:val="32"/>
        </w:rPr>
        <w:t>县财政下达项目绩效目标情况</w:t>
      </w:r>
    </w:p>
    <w:p w14:paraId="0DDD3FED">
      <w:pPr>
        <w:spacing w:line="594" w:lineRule="exact"/>
        <w:ind w:firstLine="640" w:firstLineChars="200"/>
        <w:jc w:val="left"/>
        <w:rPr>
          <w:rFonts w:hint="eastAsia" w:eastAsia="方正仿宋_GBK"/>
          <w:szCs w:val="32"/>
          <w:lang w:eastAsia="zh-CN"/>
        </w:rPr>
      </w:pPr>
      <w:r>
        <w:rPr>
          <w:rFonts w:hint="eastAsia"/>
          <w:szCs w:val="32"/>
          <w:lang w:val="en-US" w:eastAsia="zh-CN"/>
        </w:rPr>
        <w:t>2023年度奉节县财政局</w:t>
      </w:r>
      <w:r>
        <w:rPr>
          <w:rFonts w:hint="eastAsia"/>
          <w:szCs w:val="32"/>
        </w:rPr>
        <w:t>下达</w:t>
      </w:r>
      <w:r>
        <w:rPr>
          <w:rFonts w:hint="eastAsia"/>
          <w:szCs w:val="32"/>
          <w:lang w:eastAsia="zh-CN"/>
        </w:rPr>
        <w:t>计划</w:t>
      </w:r>
      <w:r>
        <w:rPr>
          <w:rFonts w:hint="eastAsia"/>
          <w:szCs w:val="32"/>
          <w:lang w:val="en-US" w:eastAsia="zh-CN"/>
        </w:rPr>
        <w:t>213.017183</w:t>
      </w:r>
      <w:r>
        <w:rPr>
          <w:rFonts w:hint="eastAsia"/>
          <w:szCs w:val="32"/>
          <w:lang w:eastAsia="zh-CN"/>
        </w:rPr>
        <w:t>万</w:t>
      </w:r>
      <w:r>
        <w:rPr>
          <w:rFonts w:hint="eastAsia"/>
          <w:szCs w:val="32"/>
        </w:rPr>
        <w:t>元</w:t>
      </w:r>
      <w:r>
        <w:rPr>
          <w:rFonts w:hint="eastAsia"/>
          <w:szCs w:val="32"/>
          <w:lang w:eastAsia="zh-CN"/>
        </w:rPr>
        <w:t>，同时下达了绩效目标。</w:t>
      </w:r>
    </w:p>
    <w:p w14:paraId="4F85EAE6">
      <w:pPr>
        <w:spacing w:line="594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 w14:paraId="75DA920F">
      <w:pPr>
        <w:spacing w:line="594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bCs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（一）资金投入情况分析</w:t>
      </w:r>
    </w:p>
    <w:p w14:paraId="44E7D94F">
      <w:pPr>
        <w:pStyle w:val="2"/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项目下达计划213.017183万元，2023年资金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拨付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89.4068万元。</w:t>
      </w:r>
    </w:p>
    <w:p w14:paraId="1A4CBD94">
      <w:pPr>
        <w:spacing w:line="594" w:lineRule="exact"/>
        <w:ind w:firstLine="640" w:firstLineChars="200"/>
        <w:outlineLvl w:val="0"/>
        <w:rPr>
          <w:rFonts w:ascii="方正楷体_GBK" w:hAnsi="方正楷体_GBK" w:eastAsia="方正楷体_GBK" w:cs="方正楷体_GBK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（</w:t>
      </w:r>
      <w:r>
        <w:rPr>
          <w:rFonts w:hint="eastAsia" w:ascii="方正楷体_GBK" w:hAnsi="方正楷体_GBK" w:eastAsia="方正楷体_GBK" w:cs="方正楷体_GBK"/>
          <w:bCs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bCs/>
          <w:szCs w:val="32"/>
        </w:rPr>
        <w:t>）总体绩效目标完成情况分析</w:t>
      </w:r>
    </w:p>
    <w:p w14:paraId="29FB34C9">
      <w:pPr>
        <w:spacing w:line="594" w:lineRule="exact"/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完成全县</w:t>
      </w:r>
      <w:r>
        <w:rPr>
          <w:rFonts w:hint="eastAsia"/>
          <w:color w:val="000000"/>
          <w:szCs w:val="32"/>
          <w:lang w:val="en-US" w:eastAsia="zh-CN"/>
        </w:rPr>
        <w:t>4</w:t>
      </w:r>
      <w:r>
        <w:rPr>
          <w:color w:val="000000"/>
          <w:szCs w:val="32"/>
        </w:rPr>
        <w:t>处</w:t>
      </w:r>
      <w:r>
        <w:rPr>
          <w:rFonts w:hint="eastAsia"/>
          <w:color w:val="000000"/>
          <w:szCs w:val="32"/>
        </w:rPr>
        <w:t>水源</w:t>
      </w:r>
      <w:r>
        <w:rPr>
          <w:rFonts w:hint="eastAsia"/>
          <w:color w:val="000000"/>
          <w:szCs w:val="32"/>
          <w:lang w:eastAsia="zh-CN"/>
        </w:rPr>
        <w:t>工程</w:t>
      </w:r>
      <w:r>
        <w:rPr>
          <w:rFonts w:hint="eastAsia"/>
          <w:color w:val="000000"/>
          <w:szCs w:val="32"/>
        </w:rPr>
        <w:t>整治</w:t>
      </w:r>
      <w:r>
        <w:rPr>
          <w:color w:val="000000"/>
          <w:szCs w:val="32"/>
        </w:rPr>
        <w:t>。</w:t>
      </w:r>
    </w:p>
    <w:p w14:paraId="6B2E4AC0">
      <w:pPr>
        <w:spacing w:line="594" w:lineRule="exact"/>
        <w:ind w:firstLine="640" w:firstLineChars="200"/>
        <w:outlineLvl w:val="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bCs/>
          <w:szCs w:val="32"/>
        </w:rPr>
        <w:t>（三）绩效目标完成情况分析</w:t>
      </w:r>
    </w:p>
    <w:p w14:paraId="261A2BB6">
      <w:pPr>
        <w:spacing w:line="594" w:lineRule="exact"/>
        <w:ind w:firstLine="960" w:firstLineChars="300"/>
        <w:rPr>
          <w:szCs w:val="32"/>
        </w:rPr>
      </w:pPr>
      <w:r>
        <w:rPr>
          <w:szCs w:val="32"/>
        </w:rPr>
        <w:t>1.产出指标完成情况分析。</w:t>
      </w:r>
    </w:p>
    <w:p w14:paraId="0EF4B2F4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（1）数量指标：</w:t>
      </w:r>
      <w:r>
        <w:rPr>
          <w:rFonts w:hint="eastAsia"/>
          <w:szCs w:val="32"/>
          <w:lang w:eastAsia="zh-CN"/>
        </w:rPr>
        <w:t>整治水源</w:t>
      </w:r>
      <w:r>
        <w:rPr>
          <w:szCs w:val="32"/>
        </w:rPr>
        <w:t>工程</w:t>
      </w:r>
      <w:r>
        <w:rPr>
          <w:rFonts w:hint="eastAsia"/>
          <w:szCs w:val="32"/>
          <w:lang w:val="en-US" w:eastAsia="zh-CN"/>
        </w:rPr>
        <w:t>4</w:t>
      </w:r>
      <w:r>
        <w:rPr>
          <w:szCs w:val="32"/>
        </w:rPr>
        <w:t>处。</w:t>
      </w:r>
    </w:p>
    <w:p w14:paraId="47111DC7">
      <w:pPr>
        <w:numPr>
          <w:ilvl w:val="0"/>
          <w:numId w:val="1"/>
        </w:num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质量指标：项目验收合格率100%。</w:t>
      </w:r>
    </w:p>
    <w:p w14:paraId="720A83D0">
      <w:pPr>
        <w:numPr>
          <w:ilvl w:val="0"/>
          <w:numId w:val="2"/>
        </w:num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时效指标</w:t>
      </w:r>
      <w:r>
        <w:rPr>
          <w:rFonts w:hint="eastAsia"/>
          <w:szCs w:val="32"/>
          <w:lang w:eastAsia="zh-CN"/>
        </w:rPr>
        <w:t>：</w:t>
      </w:r>
      <w:r>
        <w:rPr>
          <w:szCs w:val="32"/>
        </w:rPr>
        <w:t>项目完工及时率100%。</w:t>
      </w:r>
    </w:p>
    <w:p w14:paraId="1754DAF5">
      <w:pPr>
        <w:numPr>
          <w:ilvl w:val="0"/>
          <w:numId w:val="2"/>
        </w:numPr>
        <w:spacing w:line="594" w:lineRule="exact"/>
        <w:ind w:firstLine="640" w:firstLineChars="200"/>
      </w:pPr>
      <w:r>
        <w:rPr>
          <w:szCs w:val="32"/>
        </w:rPr>
        <w:t>成本指标：项目建设成本</w:t>
      </w:r>
      <w:r>
        <w:rPr>
          <w:rFonts w:hint="eastAsia"/>
          <w:szCs w:val="32"/>
          <w:lang w:val="en-US" w:eastAsia="zh-CN"/>
        </w:rPr>
        <w:t>89.4068</w:t>
      </w:r>
      <w:r>
        <w:rPr>
          <w:szCs w:val="32"/>
        </w:rPr>
        <w:t>万元。</w:t>
      </w:r>
    </w:p>
    <w:p w14:paraId="5A168B79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2.效益指标完成情况分析。</w:t>
      </w:r>
    </w:p>
    <w:p w14:paraId="4375636D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（1）社会效益：保障饮水安全人数</w:t>
      </w:r>
      <w:r>
        <w:rPr>
          <w:rFonts w:hint="eastAsia"/>
          <w:szCs w:val="32"/>
        </w:rPr>
        <w:t>18.61</w:t>
      </w:r>
      <w:r>
        <w:rPr>
          <w:rFonts w:hint="eastAsia"/>
          <w:szCs w:val="32"/>
          <w:lang w:eastAsia="zh-CN"/>
        </w:rPr>
        <w:t>万</w:t>
      </w:r>
      <w:r>
        <w:rPr>
          <w:szCs w:val="32"/>
        </w:rPr>
        <w:t>人。</w:t>
      </w:r>
    </w:p>
    <w:p w14:paraId="0B1C4A31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（2）生态效益指标：</w:t>
      </w:r>
      <w:r>
        <w:rPr>
          <w:rFonts w:hint="eastAsia"/>
          <w:szCs w:val="32"/>
        </w:rPr>
        <w:t>新增年节水能力4.5万立方米</w:t>
      </w:r>
      <w:r>
        <w:rPr>
          <w:szCs w:val="32"/>
        </w:rPr>
        <w:t>。</w:t>
      </w:r>
    </w:p>
    <w:p w14:paraId="081371A0">
      <w:pPr>
        <w:spacing w:line="594" w:lineRule="exact"/>
        <w:ind w:firstLine="640" w:firstLineChars="200"/>
        <w:rPr>
          <w:szCs w:val="32"/>
        </w:rPr>
      </w:pPr>
      <w:r>
        <w:rPr>
          <w:szCs w:val="32"/>
        </w:rPr>
        <w:t>（3）可持续影响指标：持续使用年限≥10年。</w:t>
      </w:r>
    </w:p>
    <w:p w14:paraId="112D6C70">
      <w:pPr>
        <w:spacing w:line="594" w:lineRule="exact"/>
        <w:ind w:firstLine="960" w:firstLineChars="300"/>
        <w:rPr>
          <w:szCs w:val="32"/>
        </w:rPr>
      </w:pPr>
      <w:r>
        <w:rPr>
          <w:szCs w:val="32"/>
        </w:rPr>
        <w:t>3.满意度指标：受益人口满意度≥95%</w:t>
      </w:r>
      <w:r>
        <w:rPr>
          <w:rFonts w:eastAsia="仿宋_GB2312"/>
          <w:color w:val="000000"/>
          <w:szCs w:val="32"/>
        </w:rPr>
        <w:t>。</w:t>
      </w:r>
    </w:p>
    <w:p w14:paraId="5600A79F">
      <w:pPr>
        <w:spacing w:line="594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14:paraId="48882E98">
      <w:pPr>
        <w:spacing w:line="594" w:lineRule="exact"/>
        <w:ind w:firstLine="640" w:firstLineChars="200"/>
        <w:rPr>
          <w:rFonts w:hint="eastAsia" w:eastAsia="仿宋_GB2312"/>
          <w:lang w:eastAsia="zh-CN"/>
        </w:rPr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>
        <w:rPr>
          <w:rFonts w:hint="eastAsia" w:eastAsia="仿宋_GB2312"/>
          <w:color w:val="000000"/>
          <w:szCs w:val="32"/>
          <w:lang w:val="en-US" w:eastAsia="zh-CN"/>
        </w:rPr>
        <w:t>94.14</w:t>
      </w:r>
      <w:r>
        <w:rPr>
          <w:rFonts w:eastAsia="仿宋_GB2312"/>
          <w:color w:val="000000"/>
          <w:szCs w:val="32"/>
        </w:rPr>
        <w:t>分，评价结果为优</w:t>
      </w:r>
      <w:r>
        <w:rPr>
          <w:rFonts w:hint="eastAsia" w:eastAsia="仿宋_GB2312"/>
          <w:color w:val="000000"/>
          <w:szCs w:val="32"/>
          <w:lang w:eastAsia="zh-CN"/>
        </w:rPr>
        <w:t>。</w:t>
      </w:r>
    </w:p>
    <w:p w14:paraId="191C9129">
      <w:pPr>
        <w:spacing w:line="594" w:lineRule="exact"/>
        <w:rPr>
          <w:szCs w:val="32"/>
        </w:rPr>
      </w:pPr>
    </w:p>
    <w:p w14:paraId="03AA968C">
      <w:pPr>
        <w:spacing w:line="594" w:lineRule="exact"/>
        <w:ind w:firstLine="640" w:firstLineChars="200"/>
        <w:rPr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6989A1"/>
    <w:multiLevelType w:val="singleLevel"/>
    <w:tmpl w:val="446989A1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4701A2D3"/>
    <w:multiLevelType w:val="singleLevel"/>
    <w:tmpl w:val="4701A2D3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CDE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D99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8EF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0B4A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19FC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111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747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02FE641D"/>
    <w:rsid w:val="091C6356"/>
    <w:rsid w:val="0B6C408A"/>
    <w:rsid w:val="0CDE48E6"/>
    <w:rsid w:val="10764073"/>
    <w:rsid w:val="12DD6F42"/>
    <w:rsid w:val="175A4183"/>
    <w:rsid w:val="20D47401"/>
    <w:rsid w:val="29013F2C"/>
    <w:rsid w:val="2AC86999"/>
    <w:rsid w:val="2AE74CA7"/>
    <w:rsid w:val="2DAA0AE3"/>
    <w:rsid w:val="302C1ADA"/>
    <w:rsid w:val="34D72A0D"/>
    <w:rsid w:val="39965EB4"/>
    <w:rsid w:val="47296EE6"/>
    <w:rsid w:val="478A696F"/>
    <w:rsid w:val="4FCB2904"/>
    <w:rsid w:val="60EE6452"/>
    <w:rsid w:val="62D26BD1"/>
    <w:rsid w:val="674D4002"/>
    <w:rsid w:val="67904923"/>
    <w:rsid w:val="69723BBB"/>
    <w:rsid w:val="6D190B35"/>
    <w:rsid w:val="6EFB1B96"/>
    <w:rsid w:val="6F5C4490"/>
    <w:rsid w:val="705507C1"/>
    <w:rsid w:val="72972B69"/>
    <w:rsid w:val="79EE125B"/>
    <w:rsid w:val="7C4A5452"/>
    <w:rsid w:val="7C5A28CC"/>
    <w:rsid w:val="7EB4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368</Words>
  <Characters>431</Characters>
  <Lines>3</Lines>
  <Paragraphs>1</Paragraphs>
  <TotalTime>3</TotalTime>
  <ScaleCrop>false</ScaleCrop>
  <LinksUpToDate>false</LinksUpToDate>
  <CharactersWithSpaces>432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Administrator</cp:lastModifiedBy>
  <dcterms:modified xsi:type="dcterms:W3CDTF">2024-08-12T02:30:17Z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0D0D363C72674537802DC9EE7A57FC92</vt:lpwstr>
  </property>
  <property fmtid="{D5CDD505-2E9C-101B-9397-08002B2CF9AE}" pid="4" name="commondata">
    <vt:lpwstr>eyJoZGlkIjoiMGYyN2RhNzU0N2FmMzM4NmRkNGQyZGM2MzVlYTlmNWUifQ==</vt:lpwstr>
  </property>
</Properties>
</file>