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6942C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奉节县山洪灾害非工程措施建设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eastAsia="zh-CN"/>
        </w:rPr>
        <w:t>项目</w:t>
      </w:r>
    </w:p>
    <w:p w14:paraId="6F7788A7">
      <w:pPr>
        <w:spacing w:line="600" w:lineRule="exact"/>
        <w:jc w:val="center"/>
        <w:rPr>
          <w:rFonts w:ascii="方正仿宋_GBK"/>
          <w:sz w:val="28"/>
          <w:szCs w:val="28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自评报告</w:t>
      </w:r>
    </w:p>
    <w:p w14:paraId="643E92B3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1FAC0E61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年第一批中央水利发展资金的通知》（奉节财农〔202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 w14:paraId="196EC59C">
      <w:pPr>
        <w:tabs>
          <w:tab w:val="left" w:pos="7080"/>
        </w:tabs>
        <w:spacing w:line="600" w:lineRule="exact"/>
        <w:ind w:left="320" w:leftChars="100" w:firstLine="320" w:firstLineChars="100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15FB5272">
      <w:pPr>
        <w:tabs>
          <w:tab w:val="left" w:pos="7080"/>
        </w:tabs>
        <w:spacing w:line="600" w:lineRule="exact"/>
        <w:outlineLvl w:val="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县水利局收到县财政局《关于下达202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年第一批中央水利发展资金的通知》（奉节财农〔202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）后，安排用于奉节县山洪灾害非工程措施建设</w:t>
      </w:r>
      <w:r>
        <w:rPr>
          <w:rFonts w:hint="eastAsia" w:ascii="方正仿宋_GBK" w:hAnsi="方正仿宋_GBK" w:cs="方正仿宋_GBK"/>
          <w:szCs w:val="32"/>
          <w:lang w:eastAsia="zh-CN"/>
        </w:rPr>
        <w:t>项目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</w:t>
      </w:r>
      <w:r>
        <w:rPr>
          <w:rFonts w:hint="eastAsia" w:ascii="方正仿宋_GBK" w:hAnsi="方正仿宋_GBK" w:cs="方正仿宋_GBK"/>
          <w:szCs w:val="32"/>
        </w:rPr>
        <w:t>万元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</w:t>
      </w:r>
    </w:p>
    <w:p w14:paraId="6BBC424E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18A5C40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4490C231">
      <w:pPr>
        <w:numPr>
          <w:numId w:val="0"/>
        </w:numPr>
        <w:spacing w:line="600" w:lineRule="exact"/>
        <w:ind w:firstLine="960" w:firstLineChars="3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项目下达计划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49万元。</w:t>
      </w:r>
    </w:p>
    <w:p w14:paraId="65AD325E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217FA115">
      <w:pPr>
        <w:pStyle w:val="2"/>
        <w:rPr>
          <w:rFonts w:hint="eastAsia" w:eastAsia="方正仿宋_GBK"/>
          <w:lang w:eastAsia="zh-CN"/>
        </w:rPr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重点城镇调查评价，危险区动态管理清单，5个自动雨量站改造，5个自动水位站改造。</w:t>
      </w:r>
    </w:p>
    <w:p w14:paraId="242B8159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 w14:paraId="3AEDA792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229EF4A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5B2590B1">
      <w:pPr>
        <w:pStyle w:val="2"/>
        <w:ind w:firstLine="640" w:firstLineChars="200"/>
      </w:pP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重点城镇调查评价，危险区动态管理清单，5个自动雨量站改造，5个自动水位站改造</w:t>
      </w:r>
      <w:r>
        <w:rPr>
          <w:rFonts w:hint="eastAsia" w:hAnsi="宋体"/>
          <w:sz w:val="32"/>
          <w:szCs w:val="32"/>
        </w:rPr>
        <w:t>。</w:t>
      </w:r>
    </w:p>
    <w:p w14:paraId="16762868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 w14:paraId="304FDEF5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实施改造达标率</w:t>
      </w:r>
      <w:r>
        <w:rPr>
          <w:rFonts w:hint="eastAsia"/>
          <w:sz w:val="32"/>
          <w:szCs w:val="32"/>
          <w:lang w:val="en-US" w:eastAsia="zh-CN"/>
        </w:rPr>
        <w:t>100</w:t>
      </w:r>
      <w:r>
        <w:rPr>
          <w:rFonts w:hint="eastAsia"/>
          <w:sz w:val="32"/>
          <w:szCs w:val="32"/>
        </w:rPr>
        <w:t>%。</w:t>
      </w:r>
    </w:p>
    <w:p w14:paraId="3634D0CE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4AB73C5B">
      <w:pPr>
        <w:pStyle w:val="2"/>
        <w:ind w:left="640" w:left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故障排出及时率100%。</w:t>
      </w:r>
    </w:p>
    <w:p w14:paraId="0F9C2FB4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69B6D9B6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实际完成投资控制在概算内的比例100%。</w:t>
      </w:r>
    </w:p>
    <w:p w14:paraId="68904EC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4874157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7ADF5932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45BC4585"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居民受益人数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3.5万人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04F7F3C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</w:p>
    <w:p w14:paraId="20B58D06">
      <w:pPr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329550DC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1B3848F3">
      <w:pPr>
        <w:spacing w:line="600" w:lineRule="exact"/>
        <w:ind w:firstLine="640" w:firstLineChars="200"/>
      </w:pPr>
      <w:r>
        <w:rPr>
          <w:rFonts w:hint="eastAsia"/>
        </w:rPr>
        <w:t>用户满意度9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%。</w:t>
      </w:r>
    </w:p>
    <w:p w14:paraId="703FFC31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35824F70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bookmarkStart w:id="0" w:name="_GoBack"/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（优</w:t>
      </w:r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）。</w:t>
      </w:r>
    </w:p>
    <w:p w14:paraId="08A2F918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2F041F46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5B722365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10E6815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427AFC0E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181EECD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3FF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2C81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3CA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6A9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776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3C7A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636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10C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051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7063787"/>
    <w:rsid w:val="17551558"/>
    <w:rsid w:val="202D635D"/>
    <w:rsid w:val="2216430E"/>
    <w:rsid w:val="249B4E9F"/>
    <w:rsid w:val="272876F1"/>
    <w:rsid w:val="2AAE099A"/>
    <w:rsid w:val="37B0651C"/>
    <w:rsid w:val="454056F4"/>
    <w:rsid w:val="49A66D32"/>
    <w:rsid w:val="50A32F39"/>
    <w:rsid w:val="60BE5717"/>
    <w:rsid w:val="61670B6D"/>
    <w:rsid w:val="65D1756A"/>
    <w:rsid w:val="70D15FEF"/>
    <w:rsid w:val="7A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579</Words>
  <Characters>613</Characters>
  <Lines>7</Lines>
  <Paragraphs>2</Paragraphs>
  <TotalTime>7</TotalTime>
  <ScaleCrop>false</ScaleCrop>
  <LinksUpToDate>false</LinksUpToDate>
  <CharactersWithSpaces>625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2024-08-12T03:40:54Z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