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FD" w:rsidRPr="001A244A" w:rsidRDefault="00462FFD" w:rsidP="00462FFD">
      <w:pPr>
        <w:pStyle w:val="1"/>
        <w:spacing w:line="240" w:lineRule="auto"/>
        <w:rPr>
          <w:rFonts w:ascii="FangSong" w:eastAsia="FangSong" w:hAnsi="FangSong" w:hint="eastAsia"/>
          <w:b w:val="0"/>
          <w:bCs/>
          <w:color w:val="FF0000"/>
          <w:sz w:val="44"/>
          <w:szCs w:val="44"/>
        </w:rPr>
      </w:pPr>
      <w:r w:rsidRPr="001A244A">
        <w:rPr>
          <w:rFonts w:ascii="FangSong" w:eastAsia="FangSong" w:hAnsi="FangSong" w:hint="eastAsia"/>
          <w:b w:val="0"/>
          <w:bCs/>
          <w:color w:val="FF0000"/>
          <w:sz w:val="44"/>
          <w:szCs w:val="44"/>
        </w:rPr>
        <w:t>重庆市建设</w:t>
      </w:r>
      <w:bookmarkStart w:id="0" w:name="_Hlt132624165"/>
      <w:bookmarkEnd w:id="0"/>
      <w:r w:rsidRPr="001A244A">
        <w:rPr>
          <w:rFonts w:ascii="FangSong" w:eastAsia="FangSong" w:hAnsi="FangSong" w:hint="eastAsia"/>
          <w:b w:val="0"/>
          <w:bCs/>
          <w:color w:val="FF0000"/>
          <w:sz w:val="44"/>
          <w:szCs w:val="44"/>
        </w:rPr>
        <w:t>项目环境影响评价文件批准书</w:t>
      </w:r>
    </w:p>
    <w:p w:rsidR="00462FFD" w:rsidRPr="001A244A" w:rsidRDefault="00462FFD" w:rsidP="00462FFD">
      <w:pPr>
        <w:rPr>
          <w:rFonts w:ascii="FangSong" w:eastAsia="FangSong" w:hAnsi="FangSong" w:hint="eastAsia"/>
          <w:bCs/>
          <w:spacing w:val="50"/>
          <w:sz w:val="28"/>
        </w:rPr>
      </w:pPr>
    </w:p>
    <w:p w:rsidR="00462FFD" w:rsidRPr="001A244A" w:rsidRDefault="00462FFD" w:rsidP="00462FFD">
      <w:pPr>
        <w:adjustRightInd w:val="0"/>
        <w:snapToGrid w:val="0"/>
        <w:rPr>
          <w:rFonts w:ascii="FangSong" w:eastAsia="FangSong" w:hAnsi="FangSong" w:hint="eastAsia"/>
          <w:dstrike/>
          <w:spacing w:val="50"/>
          <w:sz w:val="28"/>
          <w:szCs w:val="28"/>
        </w:rPr>
      </w:pPr>
      <w:r w:rsidRPr="001A244A">
        <w:rPr>
          <w:rFonts w:ascii="FangSong" w:eastAsia="FangSong" w:hAnsi="FangSong" w:hint="eastAsia"/>
          <w:spacing w:val="50"/>
          <w:sz w:val="28"/>
        </w:rPr>
        <w:t xml:space="preserve"> </w:t>
      </w:r>
      <w:r w:rsidRPr="001A244A">
        <w:rPr>
          <w:rFonts w:ascii="FangSong" w:eastAsia="FangSong" w:hAnsi="FangSong" w:hint="eastAsia"/>
          <w:dstrike/>
          <w:spacing w:val="50"/>
          <w:sz w:val="28"/>
          <w:szCs w:val="28"/>
        </w:rPr>
        <w:t xml:space="preserve">                                   </w:t>
      </w:r>
    </w:p>
    <w:p w:rsidR="00462FFD" w:rsidRPr="001A244A" w:rsidRDefault="00462FFD" w:rsidP="00462FFD">
      <w:pPr>
        <w:pStyle w:val="a3"/>
        <w:snapToGrid w:val="0"/>
        <w:spacing w:line="240" w:lineRule="atLeast"/>
        <w:jc w:val="center"/>
        <w:rPr>
          <w:rFonts w:ascii="FangSong" w:eastAsia="FangSong" w:hAnsi="FangSong" w:hint="eastAsia"/>
          <w:bCs/>
        </w:rPr>
      </w:pPr>
      <w:bookmarkStart w:id="1" w:name="文号"/>
      <w:r w:rsidRPr="001A244A">
        <w:rPr>
          <w:rFonts w:ascii="FangSong" w:eastAsia="FangSong" w:hAnsi="FangSong" w:hint="eastAsia"/>
          <w:bCs/>
        </w:rPr>
        <w:t>渝（奉）</w:t>
      </w:r>
      <w:proofErr w:type="gramStart"/>
      <w:r w:rsidRPr="001A244A">
        <w:rPr>
          <w:rFonts w:ascii="FangSong" w:eastAsia="FangSong" w:hAnsi="FangSong" w:hint="eastAsia"/>
          <w:bCs/>
        </w:rPr>
        <w:t>环准〔2022〕</w:t>
      </w:r>
      <w:proofErr w:type="gramEnd"/>
      <w:r w:rsidRPr="001A244A">
        <w:rPr>
          <w:rFonts w:ascii="FangSong" w:eastAsia="FangSong" w:hAnsi="FangSong" w:hint="eastAsia"/>
          <w:bCs/>
        </w:rPr>
        <w:t>033号</w:t>
      </w:r>
      <w:bookmarkEnd w:id="1"/>
    </w:p>
    <w:p w:rsidR="00462FFD" w:rsidRPr="001A244A" w:rsidRDefault="00462FFD" w:rsidP="00462FFD">
      <w:pPr>
        <w:pStyle w:val="tb"/>
        <w:spacing w:line="640" w:lineRule="exact"/>
        <w:rPr>
          <w:rFonts w:ascii="FangSong" w:eastAsia="FangSong" w:hAnsi="FangSong" w:cs="仿宋"/>
          <w:bCs/>
          <w:sz w:val="32"/>
          <w:szCs w:val="32"/>
        </w:rPr>
      </w:pPr>
      <w:bookmarkStart w:id="2" w:name="_Hlt133037171"/>
      <w:bookmarkStart w:id="3" w:name="_Hlt133035560"/>
      <w:bookmarkEnd w:id="2"/>
      <w:bookmarkEnd w:id="3"/>
      <w:r w:rsidRPr="001A244A">
        <w:rPr>
          <w:rFonts w:ascii="FangSong" w:eastAsia="FangSong" w:hAnsi="FangSong" w:hint="eastAsia"/>
          <w:color w:val="000000"/>
          <w:sz w:val="32"/>
          <w:szCs w:val="32"/>
        </w:rPr>
        <w:t>重庆目奢克光学科技有限公司</w:t>
      </w:r>
      <w:r w:rsidRPr="001A244A">
        <w:rPr>
          <w:rFonts w:ascii="FangSong" w:eastAsia="FangSong" w:hAnsi="FangSong" w:cs="仿宋" w:hint="eastAsia"/>
          <w:bCs/>
          <w:sz w:val="32"/>
          <w:szCs w:val="32"/>
        </w:rPr>
        <w:t>：</w:t>
      </w:r>
    </w:p>
    <w:p w:rsidR="00462FFD" w:rsidRPr="001A244A" w:rsidRDefault="00462FFD" w:rsidP="00462FFD">
      <w:pPr>
        <w:spacing w:line="640" w:lineRule="exact"/>
        <w:ind w:firstLine="640"/>
        <w:rPr>
          <w:rFonts w:ascii="FangSong" w:eastAsia="FangSong" w:hAnsi="FangSong" w:cs="仿宋"/>
          <w:spacing w:val="-6"/>
          <w:sz w:val="32"/>
          <w:szCs w:val="32"/>
        </w:rPr>
      </w:pPr>
      <w:r w:rsidRPr="001A244A">
        <w:rPr>
          <w:rFonts w:ascii="FangSong" w:eastAsia="FangSong" w:hAnsi="FangSong" w:cs="仿宋" w:hint="eastAsia"/>
          <w:spacing w:val="-6"/>
          <w:sz w:val="32"/>
          <w:szCs w:val="32"/>
        </w:rPr>
        <w:t>你单位报送的</w:t>
      </w:r>
      <w:r w:rsidRPr="001A244A">
        <w:rPr>
          <w:rFonts w:ascii="FangSong" w:eastAsia="FangSong" w:hAnsi="FangSong" w:hint="eastAsia"/>
          <w:color w:val="000000"/>
          <w:sz w:val="32"/>
          <w:szCs w:val="32"/>
        </w:rPr>
        <w:t>重庆目</w:t>
      </w:r>
      <w:proofErr w:type="gramStart"/>
      <w:r w:rsidRPr="001A244A">
        <w:rPr>
          <w:rFonts w:ascii="FangSong" w:eastAsia="FangSong" w:hAnsi="FangSong" w:hint="eastAsia"/>
          <w:color w:val="000000"/>
          <w:sz w:val="32"/>
          <w:szCs w:val="32"/>
        </w:rPr>
        <w:t>奢</w:t>
      </w:r>
      <w:proofErr w:type="gramEnd"/>
      <w:r w:rsidRPr="001A244A">
        <w:rPr>
          <w:rFonts w:ascii="FangSong" w:eastAsia="FangSong" w:hAnsi="FangSong" w:hint="eastAsia"/>
          <w:color w:val="000000"/>
          <w:sz w:val="32"/>
          <w:szCs w:val="32"/>
        </w:rPr>
        <w:t>克光学板材眼镜生产</w:t>
      </w:r>
      <w:r w:rsidRPr="001A244A">
        <w:rPr>
          <w:rFonts w:ascii="FangSong" w:eastAsia="FangSong" w:hAnsi="FangSong" w:cs="仿宋" w:hint="eastAsia"/>
          <w:spacing w:val="-6"/>
          <w:sz w:val="32"/>
          <w:szCs w:val="32"/>
        </w:rPr>
        <w:t>项目环境影响评价文件审批申报表及相关材料收悉，根据《中华人民共和国环境影响评价法》等法律法规的有关规定，我局原则同意重庆开达环保集团有限公司编制的项目环境影响报告表结论及其提出的环境保护措施。</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一、该建设项目的建设内容和建设规模为：</w:t>
      </w:r>
    </w:p>
    <w:p w:rsidR="00462FFD" w:rsidRPr="001A244A" w:rsidRDefault="00462FFD" w:rsidP="00462FFD">
      <w:pPr>
        <w:widowControl/>
        <w:spacing w:line="640" w:lineRule="exact"/>
        <w:jc w:val="left"/>
        <w:rPr>
          <w:rFonts w:ascii="FangSong" w:eastAsia="FangSong" w:hAnsi="FangSong" w:cs="仿宋"/>
          <w:spacing w:val="-6"/>
          <w:sz w:val="32"/>
          <w:szCs w:val="32"/>
        </w:rPr>
      </w:pPr>
      <w:r w:rsidRPr="001A244A">
        <w:rPr>
          <w:rFonts w:ascii="FangSong" w:eastAsia="FangSong" w:hAnsi="FangSong" w:cs="仿宋" w:hint="eastAsia"/>
          <w:spacing w:val="-6"/>
          <w:sz w:val="32"/>
          <w:szCs w:val="32"/>
        </w:rPr>
        <w:t xml:space="preserve">　　项目</w:t>
      </w:r>
      <w:r w:rsidRPr="001A244A">
        <w:rPr>
          <w:rFonts w:ascii="FangSong" w:eastAsia="FangSong" w:hAnsi="FangSong" w:cs="仿宋" w:hint="eastAsia"/>
          <w:sz w:val="32"/>
          <w:szCs w:val="32"/>
        </w:rPr>
        <w:t>租用奉节县生态</w:t>
      </w:r>
      <w:proofErr w:type="gramStart"/>
      <w:r w:rsidRPr="001A244A">
        <w:rPr>
          <w:rFonts w:ascii="FangSong" w:eastAsia="FangSong" w:hAnsi="FangSong" w:cs="仿宋" w:hint="eastAsia"/>
          <w:sz w:val="32"/>
          <w:szCs w:val="32"/>
        </w:rPr>
        <w:t>工业园区康园路</w:t>
      </w:r>
      <w:proofErr w:type="gramEnd"/>
      <w:r w:rsidRPr="001A244A">
        <w:rPr>
          <w:rFonts w:ascii="FangSong" w:eastAsia="FangSong" w:hAnsi="FangSong" w:cs="仿宋" w:hint="eastAsia"/>
          <w:sz w:val="32"/>
          <w:szCs w:val="32"/>
        </w:rPr>
        <w:t>55号仓储物流中心2层1号标准厂房</w:t>
      </w:r>
      <w:r w:rsidRPr="001A244A">
        <w:rPr>
          <w:rFonts w:ascii="FangSong" w:eastAsia="FangSong" w:hAnsi="FangSong" w:cs="仿宋" w:hint="eastAsia"/>
          <w:spacing w:val="-6"/>
          <w:sz w:val="32"/>
          <w:szCs w:val="32"/>
        </w:rPr>
        <w:t>，</w:t>
      </w:r>
      <w:r w:rsidRPr="001A244A">
        <w:rPr>
          <w:rFonts w:ascii="FangSong" w:eastAsia="FangSong" w:hAnsi="FangSong" w:cs="仿宋" w:hint="eastAsia"/>
          <w:sz w:val="32"/>
          <w:szCs w:val="32"/>
        </w:rPr>
        <w:t>建筑面积</w:t>
      </w:r>
      <w:bookmarkStart w:id="4" w:name="_GoBack"/>
      <w:bookmarkEnd w:id="4"/>
      <w:r w:rsidRPr="001A244A">
        <w:rPr>
          <w:rFonts w:ascii="FangSong" w:eastAsia="FangSong" w:hAnsi="FangSong" w:cs="仿宋" w:hint="eastAsia"/>
          <w:sz w:val="32"/>
          <w:szCs w:val="32"/>
        </w:rPr>
        <w:t>2200m</w:t>
      </w:r>
      <w:r w:rsidRPr="001A244A">
        <w:rPr>
          <w:rFonts w:ascii="FangSong" w:eastAsia="FangSong" w:hAnsi="FangSong" w:cs="仿宋" w:hint="eastAsia"/>
          <w:sz w:val="32"/>
          <w:szCs w:val="32"/>
          <w:vertAlign w:val="superscript"/>
        </w:rPr>
        <w:t>2</w:t>
      </w:r>
      <w:r w:rsidRPr="001A244A">
        <w:rPr>
          <w:rFonts w:ascii="FangSong" w:eastAsia="FangSong" w:hAnsi="FangSong" w:cs="仿宋" w:hint="eastAsia"/>
          <w:sz w:val="32"/>
          <w:szCs w:val="32"/>
        </w:rPr>
        <w:t>，建成板材镜架生产线一条、胶板生产线一条，</w:t>
      </w:r>
      <w:r w:rsidRPr="001A244A">
        <w:rPr>
          <w:rFonts w:ascii="FangSong" w:eastAsia="FangSong" w:hAnsi="FangSong" w:cs="仿宋" w:hint="eastAsia"/>
          <w:spacing w:val="-6"/>
          <w:sz w:val="32"/>
          <w:szCs w:val="32"/>
        </w:rPr>
        <w:t>并配套建设相应的公用工程、辅助工程、</w:t>
      </w:r>
      <w:r w:rsidRPr="001A244A">
        <w:rPr>
          <w:rFonts w:ascii="FangSong" w:eastAsia="FangSong" w:hAnsi="FangSong" w:cs="仿宋" w:hint="eastAsia"/>
          <w:sz w:val="32"/>
          <w:szCs w:val="32"/>
        </w:rPr>
        <w:t>储运工程</w:t>
      </w:r>
      <w:r w:rsidRPr="001A244A">
        <w:rPr>
          <w:rFonts w:ascii="FangSong" w:eastAsia="FangSong" w:hAnsi="FangSong" w:cs="仿宋" w:hint="eastAsia"/>
          <w:spacing w:val="-6"/>
          <w:sz w:val="32"/>
          <w:szCs w:val="32"/>
        </w:rPr>
        <w:t>和环保工程。</w:t>
      </w:r>
      <w:r w:rsidRPr="001A244A">
        <w:rPr>
          <w:rFonts w:ascii="FangSong" w:eastAsia="FangSong" w:hAnsi="FangSong" w:cs="仿宋" w:hint="eastAsia"/>
          <w:sz w:val="32"/>
          <w:szCs w:val="32"/>
        </w:rPr>
        <w:t>建成后年产板材镜架480万副，年产塑料胶板600吨。</w:t>
      </w:r>
      <w:r w:rsidRPr="001A244A">
        <w:rPr>
          <w:rFonts w:ascii="FangSong" w:eastAsia="FangSong" w:hAnsi="FangSong" w:cs="仿宋" w:hint="eastAsia"/>
          <w:spacing w:val="-6"/>
          <w:sz w:val="32"/>
          <w:szCs w:val="32"/>
        </w:rPr>
        <w:t>项目总投资3000万元，其中环保投资60万元。</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（一）水污染防治措施。项目生活污水和生产废水进入厂区已建污水处理设施经处理达标后，排入污水管网进入园区污水处理厂处理。</w:t>
      </w:r>
    </w:p>
    <w:p w:rsidR="00462FFD" w:rsidRPr="001A244A" w:rsidRDefault="00462FFD" w:rsidP="00462FFD">
      <w:pPr>
        <w:widowControl/>
        <w:spacing w:line="640" w:lineRule="exact"/>
        <w:jc w:val="left"/>
        <w:rPr>
          <w:rFonts w:ascii="FangSong" w:eastAsia="FangSong" w:hAnsi="FangSong" w:cs="仿宋"/>
          <w:color w:val="FF0000"/>
          <w:spacing w:val="-6"/>
          <w:sz w:val="32"/>
          <w:szCs w:val="32"/>
        </w:rPr>
      </w:pPr>
      <w:r w:rsidRPr="001A244A">
        <w:rPr>
          <w:rFonts w:ascii="FangSong" w:eastAsia="FangSong" w:hAnsi="FangSong" w:cs="仿宋" w:hint="eastAsia"/>
          <w:spacing w:val="-6"/>
          <w:sz w:val="32"/>
          <w:szCs w:val="32"/>
        </w:rPr>
        <w:t xml:space="preserve">　　（二）废气污染治理措施。</w:t>
      </w:r>
      <w:r w:rsidRPr="001A244A">
        <w:rPr>
          <w:rFonts w:ascii="FangSong" w:eastAsia="FangSong" w:hAnsi="FangSong"/>
          <w:bCs/>
          <w:sz w:val="32"/>
          <w:szCs w:val="32"/>
        </w:rPr>
        <w:t>注塑</w:t>
      </w:r>
      <w:proofErr w:type="gramStart"/>
      <w:r w:rsidRPr="001A244A">
        <w:rPr>
          <w:rFonts w:ascii="FangSong" w:eastAsia="FangSong" w:hAnsi="FangSong"/>
          <w:bCs/>
          <w:sz w:val="32"/>
          <w:szCs w:val="32"/>
        </w:rPr>
        <w:t>废气经抽风罩</w:t>
      </w:r>
      <w:proofErr w:type="gramEnd"/>
      <w:r w:rsidRPr="001A244A">
        <w:rPr>
          <w:rFonts w:ascii="FangSong" w:eastAsia="FangSong" w:hAnsi="FangSong"/>
          <w:bCs/>
          <w:sz w:val="32"/>
          <w:szCs w:val="32"/>
        </w:rPr>
        <w:t>收集后通过抽风支管合并</w:t>
      </w:r>
      <w:proofErr w:type="gramStart"/>
      <w:r w:rsidRPr="001A244A">
        <w:rPr>
          <w:rFonts w:ascii="FangSong" w:eastAsia="FangSong" w:hAnsi="FangSong"/>
          <w:bCs/>
          <w:sz w:val="32"/>
          <w:szCs w:val="32"/>
        </w:rPr>
        <w:t>到主排风管</w:t>
      </w:r>
      <w:proofErr w:type="gramEnd"/>
      <w:r w:rsidRPr="001A244A">
        <w:rPr>
          <w:rFonts w:ascii="FangSong" w:eastAsia="FangSong" w:hAnsi="FangSong"/>
          <w:bCs/>
          <w:sz w:val="32"/>
          <w:szCs w:val="32"/>
        </w:rPr>
        <w:t>再进入废气处理装置处理后高空排放；</w:t>
      </w:r>
      <w:r w:rsidRPr="001A244A">
        <w:rPr>
          <w:rFonts w:ascii="FangSong" w:eastAsia="FangSong" w:hAnsi="FangSong" w:hint="eastAsia"/>
          <w:bCs/>
          <w:sz w:val="32"/>
          <w:szCs w:val="32"/>
        </w:rPr>
        <w:t>拼料、</w:t>
      </w:r>
      <w:r w:rsidRPr="001A244A">
        <w:rPr>
          <w:rFonts w:ascii="FangSong" w:eastAsia="FangSong" w:hAnsi="FangSong" w:hint="eastAsia"/>
          <w:bCs/>
          <w:sz w:val="32"/>
          <w:szCs w:val="32"/>
        </w:rPr>
        <w:lastRenderedPageBreak/>
        <w:t>拉板、压板</w:t>
      </w:r>
      <w:r w:rsidRPr="001A244A">
        <w:rPr>
          <w:rFonts w:ascii="FangSong" w:eastAsia="FangSong" w:hAnsi="FangSong"/>
          <w:bCs/>
          <w:sz w:val="32"/>
          <w:szCs w:val="32"/>
        </w:rPr>
        <w:t>废气经收集后与注塑废气合并经“</w:t>
      </w:r>
      <w:r w:rsidRPr="001A244A">
        <w:rPr>
          <w:rFonts w:ascii="FangSong" w:eastAsia="FangSong" w:hAnsi="FangSong" w:hint="eastAsia"/>
          <w:bCs/>
          <w:sz w:val="32"/>
          <w:szCs w:val="32"/>
        </w:rPr>
        <w:t>UV光催化法净化+活性炭吸附</w:t>
      </w:r>
      <w:r w:rsidRPr="001A244A">
        <w:rPr>
          <w:rFonts w:ascii="FangSong" w:eastAsia="FangSong" w:hAnsi="FangSong"/>
          <w:bCs/>
          <w:sz w:val="32"/>
          <w:szCs w:val="32"/>
        </w:rPr>
        <w:t>”处理，最后通过</w:t>
      </w:r>
      <w:r w:rsidRPr="001A244A">
        <w:rPr>
          <w:rFonts w:ascii="FangSong" w:eastAsia="FangSong" w:hAnsi="FangSong" w:hint="eastAsia"/>
          <w:bCs/>
          <w:sz w:val="32"/>
          <w:szCs w:val="32"/>
        </w:rPr>
        <w:t>15</w:t>
      </w:r>
      <w:r w:rsidRPr="001A244A">
        <w:rPr>
          <w:rFonts w:ascii="FangSong" w:eastAsia="FangSong" w:hAnsi="FangSong"/>
          <w:bCs/>
          <w:sz w:val="32"/>
          <w:szCs w:val="32"/>
        </w:rPr>
        <w:t>m高的排气筒排放。</w:t>
      </w:r>
      <w:r w:rsidRPr="001A244A">
        <w:rPr>
          <w:rFonts w:ascii="FangSong" w:eastAsia="FangSong" w:hAnsi="FangSong" w:hint="eastAsia"/>
          <w:bCs/>
          <w:sz w:val="32"/>
          <w:szCs w:val="32"/>
        </w:rPr>
        <w:t>镜架抛光粉尘经收集，再通过除尘器处理后在楼顶排放。</w:t>
      </w:r>
      <w:r w:rsidRPr="001A244A">
        <w:rPr>
          <w:rFonts w:ascii="FangSong" w:eastAsia="FangSong" w:hAnsi="FangSong" w:cs="仿宋" w:hint="eastAsia"/>
          <w:sz w:val="32"/>
          <w:szCs w:val="32"/>
        </w:rPr>
        <w:t>加强车间通风，加快废气扩散。</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（三）噪声污染防治措施。合理布局生产车间，选用低噪声设备，机械设备加强维修保养，采取减震、建筑隔声等降噪措施；严禁夜间生产。</w:t>
      </w:r>
    </w:p>
    <w:p w:rsidR="00462FFD" w:rsidRPr="001A244A" w:rsidRDefault="00462FFD" w:rsidP="00462FFD">
      <w:pPr>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（四）固体废弃物污染治理措施。</w:t>
      </w:r>
      <w:r w:rsidRPr="001A244A">
        <w:rPr>
          <w:rFonts w:ascii="FangSong" w:eastAsia="FangSong" w:hAnsi="FangSong" w:cs="仿宋" w:hint="eastAsia"/>
          <w:bCs/>
          <w:sz w:val="32"/>
          <w:szCs w:val="32"/>
        </w:rPr>
        <w:t>未接触化学品的</w:t>
      </w:r>
      <w:r w:rsidRPr="001A244A">
        <w:rPr>
          <w:rFonts w:ascii="FangSong" w:eastAsia="FangSong" w:hAnsi="FangSong" w:cs="仿宋" w:hint="eastAsia"/>
          <w:spacing w:val="-6"/>
          <w:sz w:val="32"/>
          <w:szCs w:val="32"/>
        </w:rPr>
        <w:t>废包装材料暂存于厂区一般固废暂存区后交由废品回收站处理；注塑边角料、残次品破碎后回用于生产；废磨料暂存于一般固废暂存区，定期送一般固废处置场处置；生活垃圾分类集中收集后交环卫部门统一处理。</w:t>
      </w:r>
      <w:proofErr w:type="gramStart"/>
      <w:r w:rsidRPr="001A244A">
        <w:rPr>
          <w:rFonts w:ascii="FangSong" w:eastAsia="FangSong" w:hAnsi="FangSong" w:cs="仿宋" w:hint="eastAsia"/>
          <w:spacing w:val="-6"/>
          <w:sz w:val="32"/>
          <w:szCs w:val="32"/>
        </w:rPr>
        <w:t>设置危废暂存</w:t>
      </w:r>
      <w:proofErr w:type="gramEnd"/>
      <w:r w:rsidRPr="001A244A">
        <w:rPr>
          <w:rFonts w:ascii="FangSong" w:eastAsia="FangSong" w:hAnsi="FangSong" w:cs="仿宋" w:hint="eastAsia"/>
          <w:spacing w:val="-6"/>
          <w:sz w:val="32"/>
          <w:szCs w:val="32"/>
        </w:rPr>
        <w:t>间，将危险废物分类收集后暂存，定期</w:t>
      </w:r>
      <w:proofErr w:type="gramStart"/>
      <w:r w:rsidRPr="001A244A">
        <w:rPr>
          <w:rFonts w:ascii="FangSong" w:eastAsia="FangSong" w:hAnsi="FangSong" w:cs="仿宋" w:hint="eastAsia"/>
          <w:spacing w:val="-6"/>
          <w:sz w:val="32"/>
          <w:szCs w:val="32"/>
        </w:rPr>
        <w:t>交具有危废处理</w:t>
      </w:r>
      <w:proofErr w:type="gramEnd"/>
      <w:r w:rsidRPr="001A244A">
        <w:rPr>
          <w:rFonts w:ascii="FangSong" w:eastAsia="FangSong" w:hAnsi="FangSong" w:cs="仿宋" w:hint="eastAsia"/>
          <w:spacing w:val="-6"/>
          <w:sz w:val="32"/>
          <w:szCs w:val="32"/>
        </w:rPr>
        <w:t>资质单位处置。</w:t>
      </w:r>
    </w:p>
    <w:p w:rsidR="00462FFD" w:rsidRPr="001A244A" w:rsidRDefault="00462FFD" w:rsidP="00462FFD">
      <w:pPr>
        <w:widowControl/>
        <w:spacing w:line="640" w:lineRule="exact"/>
        <w:ind w:firstLineChars="200" w:firstLine="616"/>
        <w:jc w:val="left"/>
        <w:rPr>
          <w:rFonts w:ascii="FangSong" w:eastAsia="FangSong" w:hAnsi="FangSong" w:cs="仿宋"/>
          <w:spacing w:val="-6"/>
          <w:sz w:val="32"/>
          <w:szCs w:val="32"/>
        </w:rPr>
      </w:pPr>
      <w:r w:rsidRPr="001A244A">
        <w:rPr>
          <w:rFonts w:ascii="FangSong" w:eastAsia="FangSong" w:hAnsi="FangSong" w:cs="仿宋" w:hint="eastAsia"/>
          <w:spacing w:val="-6"/>
          <w:sz w:val="32"/>
          <w:szCs w:val="32"/>
        </w:rPr>
        <w:t>（五）严格环境风险防范。厂区配套消防设施，做好分区防渗；</w:t>
      </w:r>
      <w:proofErr w:type="gramStart"/>
      <w:r w:rsidRPr="001A244A">
        <w:rPr>
          <w:rFonts w:ascii="FangSong" w:eastAsia="FangSong" w:hAnsi="FangSong" w:cs="仿宋" w:hint="eastAsia"/>
          <w:spacing w:val="-6"/>
          <w:sz w:val="32"/>
          <w:szCs w:val="32"/>
        </w:rPr>
        <w:t>危废暂存</w:t>
      </w:r>
      <w:proofErr w:type="gramEnd"/>
      <w:r w:rsidRPr="001A244A">
        <w:rPr>
          <w:rFonts w:ascii="FangSong" w:eastAsia="FangSong" w:hAnsi="FangSong" w:cs="仿宋" w:hint="eastAsia"/>
          <w:spacing w:val="-6"/>
          <w:sz w:val="32"/>
          <w:szCs w:val="32"/>
        </w:rPr>
        <w:t>间应符合《危险废物贮存污染控制标准》（GB18597-2001）（2013年修改）要求，</w:t>
      </w:r>
      <w:r w:rsidRPr="001A244A">
        <w:rPr>
          <w:rFonts w:ascii="FangSong" w:eastAsia="FangSong" w:hAnsi="FangSong" w:cs="仿宋" w:hint="eastAsia"/>
          <w:bCs/>
          <w:sz w:val="32"/>
          <w:szCs w:val="32"/>
        </w:rPr>
        <w:t>液态物质储存区设置</w:t>
      </w:r>
      <w:r w:rsidRPr="001A244A">
        <w:rPr>
          <w:rFonts w:ascii="FangSong" w:eastAsia="FangSong" w:hAnsi="FangSong" w:cs="仿宋" w:hint="eastAsia"/>
          <w:color w:val="000000"/>
          <w:kern w:val="0"/>
          <w:sz w:val="32"/>
          <w:szCs w:val="32"/>
        </w:rPr>
        <w:t>堵截泄漏的裙脚</w:t>
      </w:r>
      <w:r w:rsidRPr="001A244A">
        <w:rPr>
          <w:rFonts w:ascii="FangSong" w:eastAsia="FangSong" w:hAnsi="FangSong" w:cs="仿宋" w:hint="eastAsia"/>
          <w:bCs/>
          <w:sz w:val="32"/>
          <w:szCs w:val="32"/>
        </w:rPr>
        <w:t>，不同种类危险废物采用专用容器分类存放</w:t>
      </w:r>
      <w:r w:rsidRPr="001A244A">
        <w:rPr>
          <w:rFonts w:ascii="FangSong" w:eastAsia="FangSong" w:hAnsi="FangSong" w:cs="仿宋" w:hint="eastAsia"/>
          <w:sz w:val="32"/>
          <w:szCs w:val="32"/>
        </w:rPr>
        <w:t>；物料储存点通风，远离电源，设置醒目的禁火标志。</w:t>
      </w:r>
      <w:r w:rsidRPr="001A244A">
        <w:rPr>
          <w:rFonts w:ascii="FangSong" w:eastAsia="FangSong" w:hAnsi="FangSong" w:cs="仿宋" w:hint="eastAsia"/>
          <w:spacing w:val="-6"/>
          <w:sz w:val="32"/>
          <w:szCs w:val="32"/>
        </w:rPr>
        <w:t>制定相应的事故应急预案，并认真落实各项风险防范措施。</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lastRenderedPageBreak/>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462FFD" w:rsidRPr="001A244A" w:rsidRDefault="00462FFD" w:rsidP="00462FFD">
      <w:pPr>
        <w:pStyle w:val="tb"/>
        <w:spacing w:line="640" w:lineRule="exact"/>
        <w:ind w:firstLineChars="200" w:firstLine="616"/>
        <w:rPr>
          <w:rFonts w:ascii="FangSong" w:eastAsia="FangSong" w:hAnsi="FangSong" w:cs="仿宋"/>
          <w:spacing w:val="-6"/>
          <w:sz w:val="32"/>
          <w:szCs w:val="32"/>
        </w:rPr>
      </w:pPr>
      <w:r w:rsidRPr="001A244A">
        <w:rPr>
          <w:rFonts w:ascii="FangSong" w:eastAsia="FangSong" w:hAnsi="FangSong" w:cs="仿宋" w:hint="eastAsia"/>
          <w:spacing w:val="-6"/>
          <w:sz w:val="32"/>
          <w:szCs w:val="32"/>
        </w:rPr>
        <w:t>五、请</w:t>
      </w:r>
      <w:r w:rsidRPr="001A244A">
        <w:rPr>
          <w:rFonts w:ascii="FangSong" w:eastAsia="FangSong" w:hAnsi="FangSong" w:cs="仿宋" w:hint="eastAsia"/>
          <w:bCs/>
          <w:sz w:val="32"/>
          <w:szCs w:val="32"/>
        </w:rPr>
        <w:t>奉</w:t>
      </w:r>
      <w:r w:rsidRPr="001A244A">
        <w:rPr>
          <w:rFonts w:ascii="FangSong" w:eastAsia="FangSong" w:hAnsi="FangSong" w:cs="仿宋" w:hint="eastAsia"/>
          <w:sz w:val="32"/>
          <w:szCs w:val="32"/>
        </w:rPr>
        <w:t>节县生态环境保护综合行政执法支队</w:t>
      </w:r>
      <w:r w:rsidRPr="001A244A">
        <w:rPr>
          <w:rFonts w:ascii="FangSong" w:eastAsia="FangSong" w:hAnsi="FangSong" w:cs="仿宋" w:hint="eastAsia"/>
          <w:spacing w:val="-6"/>
          <w:sz w:val="32"/>
          <w:szCs w:val="32"/>
        </w:rPr>
        <w:t xml:space="preserve">负责该项目环境保护日常监督管理工作。                </w:t>
      </w:r>
    </w:p>
    <w:p w:rsidR="00462FFD" w:rsidRPr="001A244A" w:rsidRDefault="00462FFD" w:rsidP="00462FFD">
      <w:pPr>
        <w:pStyle w:val="tb"/>
        <w:spacing w:line="640" w:lineRule="exact"/>
        <w:ind w:firstLineChars="1550" w:firstLine="4774"/>
        <w:rPr>
          <w:rFonts w:ascii="FangSong" w:eastAsia="FangSong" w:hAnsi="FangSong" w:cs="仿宋"/>
          <w:spacing w:val="-6"/>
          <w:sz w:val="32"/>
          <w:szCs w:val="32"/>
        </w:rPr>
      </w:pPr>
    </w:p>
    <w:p w:rsidR="00462FFD" w:rsidRPr="001A244A" w:rsidRDefault="00462FFD" w:rsidP="00462FFD">
      <w:pPr>
        <w:pStyle w:val="tb"/>
        <w:spacing w:line="640" w:lineRule="exact"/>
        <w:ind w:firstLineChars="1550" w:firstLine="4774"/>
        <w:rPr>
          <w:rFonts w:ascii="FangSong" w:eastAsia="FangSong" w:hAnsi="FangSong" w:cs="仿宋"/>
          <w:spacing w:val="-6"/>
          <w:sz w:val="32"/>
          <w:szCs w:val="32"/>
        </w:rPr>
      </w:pPr>
    </w:p>
    <w:p w:rsidR="00462FFD" w:rsidRPr="001A244A" w:rsidRDefault="00462FFD" w:rsidP="00462FFD">
      <w:pPr>
        <w:pStyle w:val="tb"/>
        <w:spacing w:line="640" w:lineRule="exact"/>
        <w:ind w:firstLineChars="1550" w:firstLine="4774"/>
        <w:rPr>
          <w:rFonts w:ascii="FangSong" w:eastAsia="FangSong" w:hAnsi="FangSong" w:cs="仿宋"/>
          <w:spacing w:val="-6"/>
          <w:sz w:val="32"/>
          <w:szCs w:val="32"/>
        </w:rPr>
      </w:pPr>
    </w:p>
    <w:p w:rsidR="00462FFD" w:rsidRPr="001A244A" w:rsidRDefault="00462FFD" w:rsidP="00462FFD">
      <w:pPr>
        <w:pStyle w:val="tb"/>
        <w:spacing w:line="640" w:lineRule="exact"/>
        <w:ind w:firstLineChars="1550" w:firstLine="4774"/>
        <w:rPr>
          <w:rFonts w:ascii="FangSong" w:eastAsia="FangSong" w:hAnsi="FangSong" w:cs="仿宋"/>
          <w:spacing w:val="-6"/>
          <w:sz w:val="32"/>
          <w:szCs w:val="32"/>
        </w:rPr>
      </w:pPr>
    </w:p>
    <w:p w:rsidR="00462FFD" w:rsidRPr="001A244A" w:rsidRDefault="00462FFD" w:rsidP="00462FFD">
      <w:pPr>
        <w:pStyle w:val="tb"/>
        <w:spacing w:line="640" w:lineRule="exact"/>
        <w:ind w:firstLineChars="1550" w:firstLine="4774"/>
        <w:rPr>
          <w:rFonts w:ascii="FangSong" w:eastAsia="FangSong" w:hAnsi="FangSong" w:cs="仿宋"/>
          <w:spacing w:val="-6"/>
          <w:sz w:val="32"/>
          <w:szCs w:val="32"/>
        </w:rPr>
      </w:pPr>
      <w:r w:rsidRPr="001A244A">
        <w:rPr>
          <w:rFonts w:ascii="FangSong" w:eastAsia="FangSong" w:hAnsi="FangSong" w:cs="仿宋" w:hint="eastAsia"/>
          <w:spacing w:val="-6"/>
          <w:sz w:val="32"/>
          <w:szCs w:val="32"/>
        </w:rPr>
        <w:t>2022年</w:t>
      </w:r>
      <w:r>
        <w:rPr>
          <w:rFonts w:ascii="FangSong" w:eastAsia="FangSong" w:hAnsi="FangSong" w:cs="仿宋" w:hint="eastAsia"/>
          <w:spacing w:val="-6"/>
          <w:sz w:val="32"/>
          <w:szCs w:val="32"/>
        </w:rPr>
        <w:t>8</w:t>
      </w:r>
      <w:r w:rsidRPr="001A244A">
        <w:rPr>
          <w:rFonts w:ascii="FangSong" w:eastAsia="FangSong" w:hAnsi="FangSong" w:cs="仿宋" w:hint="eastAsia"/>
          <w:spacing w:val="-6"/>
          <w:sz w:val="32"/>
          <w:szCs w:val="32"/>
        </w:rPr>
        <w:t>月</w:t>
      </w:r>
      <w:r>
        <w:rPr>
          <w:rFonts w:ascii="FangSong" w:eastAsia="FangSong" w:hAnsi="FangSong" w:cs="仿宋" w:hint="eastAsia"/>
          <w:spacing w:val="-6"/>
          <w:sz w:val="32"/>
          <w:szCs w:val="32"/>
        </w:rPr>
        <w:t>10</w:t>
      </w:r>
      <w:r w:rsidRPr="001A244A">
        <w:rPr>
          <w:rFonts w:ascii="FangSong" w:eastAsia="FangSong" w:hAnsi="FangSong" w:cs="仿宋" w:hint="eastAsia"/>
          <w:spacing w:val="-6"/>
          <w:sz w:val="32"/>
          <w:szCs w:val="32"/>
        </w:rPr>
        <w:t>日</w:t>
      </w:r>
    </w:p>
    <w:p w:rsidR="00462FFD" w:rsidRPr="001A244A" w:rsidRDefault="00462FFD" w:rsidP="00462FFD">
      <w:pPr>
        <w:spacing w:line="540" w:lineRule="exact"/>
        <w:ind w:left="210" w:right="323" w:firstLine="646"/>
        <w:jc w:val="right"/>
        <w:rPr>
          <w:rFonts w:ascii="FangSong" w:eastAsia="FangSong" w:hAnsi="FangSong" w:cs="仿宋"/>
          <w:bCs/>
          <w:sz w:val="32"/>
          <w:szCs w:val="32"/>
        </w:rPr>
      </w:pPr>
    </w:p>
    <w:p w:rsidR="00462FFD" w:rsidRPr="001A244A" w:rsidRDefault="00462FFD" w:rsidP="00462FFD">
      <w:pPr>
        <w:spacing w:line="560" w:lineRule="exact"/>
        <w:rPr>
          <w:rFonts w:ascii="FangSong" w:eastAsia="FangSong" w:hAnsi="FangSong"/>
          <w:bCs/>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spacing w:line="560" w:lineRule="exact"/>
        <w:rPr>
          <w:rFonts w:ascii="FangSong" w:eastAsia="FangSong" w:hAnsi="FangSong" w:hint="eastAsia"/>
          <w:spacing w:val="-6"/>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spacing w:line="560" w:lineRule="exact"/>
        <w:rPr>
          <w:rFonts w:ascii="FangSong" w:eastAsia="FangSong" w:hAnsi="FangSong"/>
          <w:spacing w:val="-6"/>
          <w:sz w:val="32"/>
          <w:szCs w:val="32"/>
        </w:rPr>
      </w:pPr>
    </w:p>
    <w:p w:rsidR="00462FFD" w:rsidRPr="001A244A" w:rsidRDefault="00462FFD" w:rsidP="00462FFD">
      <w:pPr>
        <w:rPr>
          <w:rFonts w:ascii="FangSong" w:eastAsia="FangSong" w:hAnsi="FangSong"/>
          <w:spacing w:val="-6"/>
        </w:rPr>
      </w:pPr>
      <w:r w:rsidRPr="001A244A">
        <w:rPr>
          <w:rFonts w:ascii="FangSong" w:eastAsia="FangSong" w:hAnsi="FangSong" w:hint="eastAsia"/>
          <w:spacing w:val="-6"/>
          <w:sz w:val="28"/>
          <w:szCs w:val="28"/>
        </w:rPr>
        <w:t>抄送：</w:t>
      </w:r>
      <w:r w:rsidRPr="001A244A">
        <w:rPr>
          <w:rFonts w:ascii="FangSong" w:eastAsia="FangSong" w:hAnsi="FangSong" w:cs="仿宋" w:hint="eastAsia"/>
          <w:bCs/>
          <w:sz w:val="28"/>
          <w:szCs w:val="28"/>
        </w:rPr>
        <w:t>奉</w:t>
      </w:r>
      <w:r w:rsidRPr="001A244A">
        <w:rPr>
          <w:rFonts w:ascii="FangSong" w:eastAsia="FangSong" w:hAnsi="FangSong" w:cs="仿宋" w:hint="eastAsia"/>
          <w:sz w:val="28"/>
          <w:szCs w:val="28"/>
        </w:rPr>
        <w:t>节县生态环境保护综合行政执法支队</w:t>
      </w:r>
      <w:r w:rsidRPr="001A244A">
        <w:rPr>
          <w:rFonts w:ascii="FangSong" w:eastAsia="FangSong" w:hAnsi="FangSong" w:hint="eastAsia"/>
          <w:spacing w:val="-6"/>
          <w:sz w:val="28"/>
          <w:szCs w:val="28"/>
        </w:rPr>
        <w:t>，重庆开达环保集团有限公司。</w:t>
      </w:r>
    </w:p>
    <w:p w:rsidR="00462FFD" w:rsidRPr="001A244A" w:rsidRDefault="00462FFD" w:rsidP="00462FFD">
      <w:pPr>
        <w:rPr>
          <w:rFonts w:ascii="FangSong" w:eastAsia="FangSong" w:hAnsi="FangSong"/>
        </w:rPr>
      </w:pPr>
      <w:r w:rsidRPr="001A244A">
        <w:rPr>
          <w:rFonts w:ascii="FangSong" w:eastAsia="FangSong" w:hAnsi="FangSong"/>
          <w:sz w:val="32"/>
        </w:rPr>
        <w:pict>
          <v:line id="直线 2" o:spid="_x0000_s1026" style="position:absolute;left:0;text-align:left;z-index:251660288" from="-9pt,6.6pt" to="441pt,6.6pt"/>
        </w:pict>
      </w:r>
    </w:p>
    <w:p w:rsidR="00462FFD" w:rsidRPr="001A244A" w:rsidRDefault="00462FFD" w:rsidP="00462FFD">
      <w:pPr>
        <w:pStyle w:val="tb"/>
        <w:spacing w:line="560" w:lineRule="exact"/>
        <w:rPr>
          <w:rFonts w:ascii="FangSong" w:eastAsia="FangSong" w:hAnsi="FangSong" w:hint="eastAsia"/>
        </w:rPr>
      </w:pPr>
    </w:p>
    <w:p w:rsidR="009E1959" w:rsidRPr="00462FFD" w:rsidRDefault="009E1959"/>
    <w:sectPr w:rsidR="009E1959" w:rsidRPr="00462FFD">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2FFD"/>
    <w:rsid w:val="00462FFD"/>
    <w:rsid w:val="009E19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FFD"/>
    <w:pPr>
      <w:widowControl w:val="0"/>
      <w:jc w:val="both"/>
    </w:pPr>
    <w:rPr>
      <w:rFonts w:ascii="Times New Roman" w:eastAsia="SimSun" w:hAnsi="Times New Roman" w:cs="Times New Roman"/>
      <w:szCs w:val="24"/>
    </w:rPr>
  </w:style>
  <w:style w:type="paragraph" w:styleId="1">
    <w:name w:val="heading 1"/>
    <w:basedOn w:val="a"/>
    <w:next w:val="a"/>
    <w:link w:val="1Char"/>
    <w:qFormat/>
    <w:rsid w:val="00462FFD"/>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62FFD"/>
    <w:rPr>
      <w:rFonts w:ascii="FangSong_GB2312" w:eastAsia="FangSong_GB2312" w:hAnsi="Times New Roman" w:cs="Times New Roman"/>
      <w:b/>
      <w:color w:val="000000"/>
      <w:sz w:val="24"/>
      <w:szCs w:val="24"/>
    </w:rPr>
  </w:style>
  <w:style w:type="character" w:customStyle="1" w:styleId="tbChar">
    <w:name w:val="tb Char"/>
    <w:link w:val="tb"/>
    <w:qFormat/>
    <w:rsid w:val="00462FFD"/>
    <w:rPr>
      <w:rFonts w:ascii="SimSun" w:eastAsia="SimSun" w:hAnsi="Arial"/>
      <w:sz w:val="24"/>
    </w:rPr>
  </w:style>
  <w:style w:type="paragraph" w:styleId="a3">
    <w:name w:val="Body Text"/>
    <w:basedOn w:val="a"/>
    <w:link w:val="Char"/>
    <w:rsid w:val="00462FFD"/>
    <w:pPr>
      <w:widowControl/>
      <w:jc w:val="left"/>
    </w:pPr>
    <w:rPr>
      <w:kern w:val="0"/>
      <w:sz w:val="32"/>
      <w:szCs w:val="20"/>
    </w:rPr>
  </w:style>
  <w:style w:type="character" w:customStyle="1" w:styleId="Char">
    <w:name w:val="正文文本 Char"/>
    <w:basedOn w:val="a0"/>
    <w:link w:val="a3"/>
    <w:rsid w:val="00462FFD"/>
    <w:rPr>
      <w:rFonts w:ascii="Times New Roman" w:eastAsia="SimSun" w:hAnsi="Times New Roman" w:cs="Times New Roman"/>
      <w:kern w:val="0"/>
      <w:sz w:val="32"/>
      <w:szCs w:val="20"/>
    </w:rPr>
  </w:style>
  <w:style w:type="paragraph" w:customStyle="1" w:styleId="tb">
    <w:name w:val="tb"/>
    <w:basedOn w:val="a"/>
    <w:link w:val="tbChar"/>
    <w:qFormat/>
    <w:rsid w:val="00462FFD"/>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2022-08-10T01:38:00Z</dcterms:created>
  <dcterms:modified xsi:type="dcterms:W3CDTF">2022-08-10T01:39:00Z</dcterms:modified>
</cp:coreProperties>
</file>