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D6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right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color w:val="FAFAFA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-327660</wp:posOffset>
                </wp:positionH>
                <wp:positionV relativeFrom="paragraph">
                  <wp:posOffset>-197485</wp:posOffset>
                </wp:positionV>
                <wp:extent cx="5741035" cy="1778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1035" cy="1778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00519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5.8pt;margin-top:-15.55pt;height:1.4pt;width:452.05pt;z-index:251661312;mso-width-relative:page;mso-height-relative:page;" filled="f" stroked="t" coordsize="21600,21600" o:gfxdata="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F/Ft/2wAAAAsBAAAPAAAAAAAAAAEAIAAAACIAAABkcnMvZG93bnJldi54bWxQ&#10;SwECFAAUAAAACACHTuJA5BlSPfQBAADAAwAADgAAAAAAAAABACAAAAAqAQAAZHJzL2Uyb0RvYy54&#10;bWxQSwUGAAAAAAYABgBZAQAAkAUAAAAA&#10;">
                <v:fill on="f" focussize="0,0"/>
                <v:stroke weight="1.75pt" color="#005192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7CD3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313EB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奉节县商务委员会</w:t>
      </w:r>
    </w:p>
    <w:p w14:paraId="0A392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关于废止行政规范性文件的通知</w:t>
      </w:r>
    </w:p>
    <w:p w14:paraId="4D91F4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奉节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商务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发〔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号</w:t>
      </w:r>
    </w:p>
    <w:p w14:paraId="40FC7CB2">
      <w:pPr>
        <w:pStyle w:val="2"/>
        <w:rPr>
          <w:rFonts w:hint="default"/>
        </w:rPr>
      </w:pPr>
    </w:p>
    <w:p w14:paraId="3EA62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9162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各相关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单位：</w:t>
      </w:r>
    </w:p>
    <w:p w14:paraId="6DBCB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根据《重庆市行政规范性文件管理办法》（重庆市人民政府令第329号）规定，经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县商务委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党组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会议审议通过，《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节县商务委员会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奉节县财政局关于印发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奉节县外经贸专项资金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管理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实施细则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的通知》（奉节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商务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行政规范性文件予以废止，自本通知印发之日起不再施行。</w:t>
      </w:r>
    </w:p>
    <w:p w14:paraId="66F8D7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E6D6F4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412D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奉节县商务委员会</w:t>
      </w:r>
    </w:p>
    <w:p w14:paraId="618BD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2026年5月19日</w:t>
      </w:r>
    </w:p>
    <w:p w14:paraId="7044C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（此件主动公开）</w:t>
      </w:r>
    </w:p>
    <w:p w14:paraId="28CCF27F">
      <w:pPr>
        <w:keepNext w:val="0"/>
        <w:keepLines w:val="0"/>
        <w:pageBreakBefore w:val="0"/>
        <w:tabs>
          <w:tab w:val="left" w:pos="3735"/>
        </w:tabs>
        <w:kinsoku/>
        <w:overflowPunct/>
        <w:topLinePunct w:val="0"/>
        <w:bidi w:val="0"/>
        <w:spacing w:line="600" w:lineRule="atLeast"/>
        <w:ind w:left="0" w:leftChars="0" w:right="0" w:rightChars="0"/>
        <w:jc w:val="left"/>
        <w:textAlignment w:val="auto"/>
        <w:rPr>
          <w:rFonts w:hint="eastAsia" w:ascii="Times New Roman" w:hAnsi="Times New Roman" w:eastAsia="方正仿宋_GBK" w:cstheme="minorBidi"/>
          <w:kern w:val="0"/>
          <w:sz w:val="32"/>
          <w:szCs w:val="32"/>
          <w:shd w:val="clear" w:color="auto" w:fill="FFFFFF"/>
          <w:lang w:eastAsia="zh-CN" w:bidi="ar-SA"/>
        </w:rPr>
      </w:pPr>
      <w:r>
        <w:rPr>
          <w:color w:val="FAFAFA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1322705</wp:posOffset>
                </wp:positionV>
                <wp:extent cx="5616575" cy="1905"/>
                <wp:effectExtent l="0" t="10795" r="3175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6575" cy="1905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00519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75pt;margin-top:104.15pt;height:0.15pt;width:442.25pt;z-index:251660288;mso-width-relative:page;mso-height-relative:page;" filled="f" stroked="t" coordsize="21600,21600" o:gfxdata="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FXgg&#10;NNgAAAALAQAADwAAAAAAAAABACAAAAAiAAAAZHJzL2Rvd25yZXYueG1sUEsBAhQAFAAAAAgAh07i&#10;QOGfwUTpAQAAtQMAAA4AAAAAAAAAAQAgAAAAJwEAAGRycy9lMm9Eb2MueG1sUEsFBgAAAAAGAAYA&#10;WQEAAIIFAAAAAA==&#10;">
                <v:fill on="f" focussize="0,0"/>
                <v:stroke weight="1.75pt" color="#005192 [3204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74" w:right="1848" w:bottom="1587" w:left="1962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9A18E">
    <w:pPr>
      <w:pStyle w:val="8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2228B6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2228B6"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0C57F9B">
    <w:pPr>
      <w:pStyle w:val="8"/>
      <w:ind w:left="4788" w:leftChars="2280" w:firstLine="6400" w:firstLineChars="2000"/>
      <w:rPr>
        <w:sz w:val="32"/>
      </w:rPr>
    </w:pPr>
  </w:p>
  <w:p w14:paraId="76CFF5BA">
    <w:pPr>
      <w:pStyle w:val="8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  奉节县商务委员会发布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B8F27">
    <w:pPr>
      <w:pStyle w:val="8"/>
      <w:bidi w:val="0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奉节县商务委员会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  <w:p w14:paraId="3580AC64">
    <w:pPr>
      <w:pStyle w:val="8"/>
      <w:bidi w:val="0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87168EA"/>
    <w:rsid w:val="196673CA"/>
    <w:rsid w:val="1CF734C9"/>
    <w:rsid w:val="1DEC284C"/>
    <w:rsid w:val="1E6523AC"/>
    <w:rsid w:val="22440422"/>
    <w:rsid w:val="22BB4BBB"/>
    <w:rsid w:val="25EB1AF4"/>
    <w:rsid w:val="2DD05FE1"/>
    <w:rsid w:val="2EAE3447"/>
    <w:rsid w:val="31A15F24"/>
    <w:rsid w:val="35FD3122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504239D"/>
    <w:rsid w:val="4BC77339"/>
    <w:rsid w:val="4C9236C5"/>
    <w:rsid w:val="4E250A85"/>
    <w:rsid w:val="4FF775B5"/>
    <w:rsid w:val="4FFD4925"/>
    <w:rsid w:val="505C172E"/>
    <w:rsid w:val="506405EA"/>
    <w:rsid w:val="52F46F0B"/>
    <w:rsid w:val="532B6A10"/>
    <w:rsid w:val="539E4E99"/>
    <w:rsid w:val="53D8014D"/>
    <w:rsid w:val="547F945B"/>
    <w:rsid w:val="550C209A"/>
    <w:rsid w:val="55E064E0"/>
    <w:rsid w:val="572C6D10"/>
    <w:rsid w:val="57B369CF"/>
    <w:rsid w:val="5DC34279"/>
    <w:rsid w:val="5FCD688E"/>
    <w:rsid w:val="5FF9BDAA"/>
    <w:rsid w:val="608816D1"/>
    <w:rsid w:val="60EF4E7F"/>
    <w:rsid w:val="648B0A32"/>
    <w:rsid w:val="658F6764"/>
    <w:rsid w:val="665233C1"/>
    <w:rsid w:val="67FF2C93"/>
    <w:rsid w:val="69AC0D42"/>
    <w:rsid w:val="6AD9688B"/>
    <w:rsid w:val="6B68303F"/>
    <w:rsid w:val="6D0E3F22"/>
    <w:rsid w:val="6FCF3515"/>
    <w:rsid w:val="70F7C0A2"/>
    <w:rsid w:val="744E4660"/>
    <w:rsid w:val="753355A2"/>
    <w:rsid w:val="759F1C61"/>
    <w:rsid w:val="769F2DE8"/>
    <w:rsid w:val="76FDEB7C"/>
    <w:rsid w:val="79C65162"/>
    <w:rsid w:val="79EE7E31"/>
    <w:rsid w:val="7C9011D9"/>
    <w:rsid w:val="7DC651C5"/>
    <w:rsid w:val="7FCC2834"/>
    <w:rsid w:val="92DD1CEF"/>
    <w:rsid w:val="B7FF25E2"/>
    <w:rsid w:val="BD9D1569"/>
    <w:rsid w:val="DEBC9212"/>
    <w:rsid w:val="EBDDA9D0"/>
    <w:rsid w:val="F05B4F69"/>
    <w:rsid w:val="F57A4836"/>
    <w:rsid w:val="F7F902F6"/>
    <w:rsid w:val="F97D9566"/>
    <w:rsid w:val="FC6D5E13"/>
    <w:rsid w:val="FDFF411C"/>
    <w:rsid w:val="FFDF14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Plain Text"/>
    <w:basedOn w:val="1"/>
    <w:next w:val="4"/>
    <w:qFormat/>
    <w:uiPriority w:val="99"/>
    <w:rPr>
      <w:rFonts w:ascii="宋体" w:hAnsi="Courier New" w:eastAsia="宋体" w:cs="宋体"/>
      <w:szCs w:val="32"/>
    </w:rPr>
  </w:style>
  <w:style w:type="paragraph" w:styleId="4">
    <w:name w:val="index 8"/>
    <w:basedOn w:val="1"/>
    <w:next w:val="1"/>
    <w:qFormat/>
    <w:uiPriority w:val="0"/>
    <w:pPr>
      <w:ind w:left="1400" w:leftChars="1400"/>
    </w:pPr>
    <w:rPr>
      <w:rFonts w:ascii="Calibri" w:hAnsi="Calibri" w:eastAsia="宋体" w:cs="Times New Roman"/>
      <w:sz w:val="33"/>
      <w:szCs w:val="22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  <w:bCs/>
    </w:rPr>
  </w:style>
  <w:style w:type="paragraph" w:customStyle="1" w:styleId="13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2021-09-13T10:41:00Z</dcterms:created>
  <dc:creator>t</dc:creator>
  <cp:lastModifiedBy>小望望断天涯</cp:lastModifiedBy>
  <cp:lastPrinted>2022-06-09T00:09:00Z</cp:lastPrinted>
  <dcterms:modified xsi:type="dcterms:W3CDTF">2026-06-24T17:15:39Z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48C61CB29D3F4D9384F5922CF0F7FFB4</vt:lpwstr>
  </property>
</Properties>
</file>