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Times New Roman" w:hAnsi="Times New Roman" w:cs="Times New Roman"/>
          <w:b/>
          <w:sz w:val="44"/>
          <w:szCs w:val="44"/>
          <w:lang w:val="en-US" w:eastAsia="zh-CN"/>
        </w:rPr>
      </w:pPr>
      <w:r>
        <w:rPr>
          <w:rFonts w:hint="eastAsia" w:ascii="Times New Roman" w:hAnsi="Times New Roman" w:cs="Times New Roman"/>
          <w:b/>
          <w:sz w:val="44"/>
          <w:szCs w:val="44"/>
          <w:lang w:val="en-US" w:eastAsia="zh-CN"/>
        </w:rPr>
        <w:t>夔门长江大桥主动预警系统工程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项目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奉节县财政局《关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于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下达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G242夔门长江大桥危旧桥改造资金预算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的通知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》（奉节财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〔202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），</w:t>
      </w:r>
      <w:r>
        <w:rPr>
          <w:rFonts w:hint="eastAsia" w:cs="Times New Roman"/>
          <w:sz w:val="32"/>
          <w:szCs w:val="32"/>
          <w:lang w:val="en-US" w:eastAsia="zh-CN"/>
        </w:rPr>
        <w:t>该项目主要内容为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船只若有偏航将主动提醒过往船只，并报告管养单位作出应急处理，达到预防船舶碰撞桥梁。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奉节县财政局《关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于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下达</w:t>
      </w:r>
      <w:r>
        <w:rPr>
          <w:rFonts w:hint="eastAsia" w:cs="Times New Roman"/>
          <w:sz w:val="32"/>
          <w:szCs w:val="32"/>
          <w:lang w:val="en-US" w:eastAsia="zh-CN"/>
        </w:rPr>
        <w:t>G242夔门长江大桥危桥改造资金预算的通知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》（奉节财</w:t>
      </w:r>
      <w:r>
        <w:rPr>
          <w:rFonts w:hint="eastAsia" w:cs="Times New Roman"/>
          <w:sz w:val="32"/>
          <w:szCs w:val="32"/>
          <w:lang w:val="en-US" w:eastAsia="zh-CN"/>
        </w:rPr>
        <w:t>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〔202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80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），在下达资金预算时同步下达了绩效目标。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val="en-US" w:eastAsia="zh-CN"/>
        </w:rPr>
        <w:t>项目总预算351万元，截至2023年12月31日财政累计下达240万元，其中2023年下达220万元，工程已完工，余款待拨付。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numPr>
          <w:ilvl w:val="-1"/>
          <w:numId w:val="0"/>
        </w:num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eastAsia" w:cs="Times New Roman"/>
          <w:strike w:val="0"/>
          <w:sz w:val="32"/>
          <w:szCs w:val="32"/>
          <w:lang w:val="en-US" w:eastAsia="zh-CN"/>
        </w:rPr>
        <w:t>截至</w:t>
      </w:r>
      <w:r>
        <w:rPr>
          <w:rFonts w:hint="eastAsia" w:ascii="Times New Roman" w:hAnsi="Times New Roman" w:cs="Times New Roman"/>
          <w:strike w:val="0"/>
          <w:sz w:val="32"/>
          <w:szCs w:val="32"/>
          <w:lang w:val="en-US" w:eastAsia="zh-CN"/>
        </w:rPr>
        <w:t>目前已按合同和设计完成全部施工内容，施工单位自检合格，监理单位抽检合格，</w:t>
      </w:r>
      <w:r>
        <w:rPr>
          <w:rFonts w:hint="eastAsia" w:cs="Times New Roman"/>
          <w:strike w:val="0"/>
          <w:sz w:val="32"/>
          <w:szCs w:val="32"/>
          <w:lang w:val="en-US" w:eastAsia="zh-CN"/>
        </w:rPr>
        <w:t>交通主管部门验收合格。现阶段正在进行结算审计。</w:t>
      </w:r>
      <w:r>
        <w:rPr>
          <w:rFonts w:hint="eastAsia" w:ascii="Times New Roman" w:hAnsi="Times New Roman" w:cs="Times New Roman"/>
          <w:bCs/>
          <w:sz w:val="32"/>
          <w:szCs w:val="32"/>
          <w:lang w:val="en-US" w:eastAsia="zh-CN"/>
        </w:rPr>
        <w:t xml:space="preserve">    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trike w:val="0"/>
          <w:sz w:val="32"/>
          <w:szCs w:val="32"/>
          <w:lang w:val="en-US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：</w:t>
      </w:r>
      <w:bookmarkStart w:id="0" w:name="_GoBack"/>
      <w:bookmarkEnd w:id="0"/>
      <w:r>
        <w:rPr>
          <w:rFonts w:hint="eastAsia" w:cs="Times New Roman"/>
          <w:strike w:val="0"/>
          <w:sz w:val="32"/>
          <w:szCs w:val="32"/>
          <w:lang w:val="en-US" w:eastAsia="zh-CN"/>
        </w:rPr>
        <w:t>截至</w:t>
      </w:r>
      <w:r>
        <w:rPr>
          <w:rFonts w:hint="eastAsia" w:ascii="Times New Roman" w:hAnsi="Times New Roman" w:cs="Times New Roman"/>
          <w:strike w:val="0"/>
          <w:sz w:val="32"/>
          <w:szCs w:val="32"/>
          <w:lang w:val="en-US" w:eastAsia="zh-CN"/>
        </w:rPr>
        <w:t>目前已按合同和设计完成全部施工内容</w:t>
      </w:r>
      <w:r>
        <w:rPr>
          <w:rFonts w:hint="eastAsia" w:cs="Times New Roman"/>
          <w:strike w:val="0"/>
          <w:sz w:val="32"/>
          <w:szCs w:val="32"/>
          <w:lang w:val="en-US" w:eastAsia="zh-CN"/>
        </w:rPr>
        <w:t>，因此数量指标得15分。</w:t>
      </w:r>
    </w:p>
    <w:p>
      <w:pPr>
        <w:spacing w:line="600" w:lineRule="exact"/>
        <w:ind w:firstLine="640" w:firstLineChars="200"/>
        <w:rPr>
          <w:rFonts w:hint="default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eastAsia" w:cs="Times New Roman"/>
          <w:sz w:val="32"/>
          <w:szCs w:val="32"/>
          <w:lang w:val="en-US" w:eastAsia="zh-CN"/>
        </w:rPr>
        <w:t>已通过交通主管部门验收合格，验收合格率为100%，因此质量指标得15分。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已按实施方案</w:t>
      </w:r>
      <w:r>
        <w:rPr>
          <w:rFonts w:hint="eastAsia" w:cs="Times New Roman"/>
          <w:sz w:val="32"/>
          <w:szCs w:val="32"/>
          <w:lang w:val="en-US" w:eastAsia="zh-CN"/>
        </w:rPr>
        <w:t>及合同工期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完成</w:t>
      </w:r>
      <w:r>
        <w:rPr>
          <w:rFonts w:hint="eastAsia" w:cs="Times New Roman"/>
          <w:sz w:val="32"/>
          <w:szCs w:val="32"/>
          <w:lang w:val="en-US" w:eastAsia="zh-CN"/>
        </w:rPr>
        <w:t>，因此时效指标得10分。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该项目成本投入不低于351万元，成本指标得10分。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</w:t>
      </w:r>
      <w:r>
        <w:rPr>
          <w:rFonts w:hint="eastAsia" w:cs="Times New Roman"/>
          <w:sz w:val="32"/>
          <w:szCs w:val="32"/>
          <w:lang w:val="en-US"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</w:t>
      </w:r>
      <w:r>
        <w:rPr>
          <w:rFonts w:hint="eastAsia" w:cs="Times New Roman"/>
          <w:sz w:val="32"/>
          <w:szCs w:val="32"/>
          <w:lang w:val="en-US" w:eastAsia="zh-CN"/>
        </w:rPr>
        <w:t>指标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eastAsia" w:cs="Times New Roman"/>
          <w:sz w:val="32"/>
          <w:szCs w:val="32"/>
          <w:lang w:val="en-US" w:eastAsia="zh-CN"/>
        </w:rPr>
        <w:t>该项目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现已</w:t>
      </w:r>
      <w:r>
        <w:rPr>
          <w:rFonts w:hint="eastAsia" w:cs="Times New Roman"/>
          <w:sz w:val="32"/>
          <w:szCs w:val="32"/>
          <w:lang w:val="en-US" w:eastAsia="zh-CN"/>
        </w:rPr>
        <w:t>投入运营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，该系统船只若有偏航将主动提醒过往船只，并报告管养单位作出应急处理，达到预防船舶碰撞桥梁</w:t>
      </w:r>
      <w:r>
        <w:rPr>
          <w:rFonts w:hint="eastAsia" w:cs="Times New Roman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确保过往船舶及桥梁安全</w:t>
      </w:r>
      <w:r>
        <w:rPr>
          <w:rFonts w:hint="eastAsia" w:cs="Times New Roman"/>
          <w:sz w:val="32"/>
          <w:szCs w:val="32"/>
          <w:lang w:val="en-US" w:eastAsia="zh-CN"/>
        </w:rPr>
        <w:t>，因此社会效益指标得15分。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（3）生态效益</w:t>
      </w:r>
      <w:r>
        <w:rPr>
          <w:rFonts w:hint="eastAsia" w:cs="Times New Roman"/>
          <w:sz w:val="32"/>
          <w:szCs w:val="32"/>
          <w:lang w:val="en-US"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（4）可持续影响</w:t>
      </w:r>
      <w:r>
        <w:rPr>
          <w:rFonts w:hint="eastAsia" w:cs="Times New Roman"/>
          <w:sz w:val="32"/>
          <w:szCs w:val="32"/>
          <w:lang w:val="en-US" w:eastAsia="zh-CN"/>
        </w:rPr>
        <w:t>指标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能确保桥梁安全运行，对影响桥梁安全的风险因素及时提供预警</w:t>
      </w:r>
      <w:r>
        <w:rPr>
          <w:rFonts w:hint="eastAsia" w:cs="Times New Roman"/>
          <w:sz w:val="32"/>
          <w:szCs w:val="32"/>
          <w:lang w:val="en-US" w:eastAsia="zh-CN"/>
        </w:rPr>
        <w:t>，因此可持续指标得15分。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</w:p>
    <w:p>
      <w:pPr>
        <w:pStyle w:val="5"/>
        <w:rPr>
          <w:rFonts w:hint="default" w:eastAsia="方正仿宋_GBK"/>
          <w:lang w:val="en-US" w:eastAsia="zh-CN"/>
        </w:rPr>
      </w:pPr>
      <w:r>
        <w:rPr>
          <w:rFonts w:hint="eastAsia" w:ascii="Times New Roman" w:cs="Times New Roman"/>
          <w:sz w:val="32"/>
          <w:szCs w:val="32"/>
          <w:lang w:val="en-US" w:eastAsia="zh-CN"/>
        </w:rPr>
        <w:t xml:space="preserve">     过往船舶满意度较高，群众满意度达到85%，因此满意度指标得10分。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该项目的执行率为100%,得10分；按计划完成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夔门长江大桥主动预警系统安装，数量指标得15分；验收合格率为100%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质量指标得15分；按实施方案及合同工期完成安装，时效指标得10分；该项目成本投入不低于351万元，成本指标得10分；该项目实施完成后，极大程度上确保了过往船舶的安全，社会效益指标得15分</w:t>
      </w:r>
      <w:r>
        <w:rPr>
          <w:rFonts w:hint="eastAsia" w:cs="Times New Roman"/>
          <w:sz w:val="32"/>
          <w:szCs w:val="32"/>
          <w:lang w:val="en-US" w:eastAsia="zh-CN"/>
        </w:rPr>
        <w:t>；同时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保障了桥梁的安全运行，可持续影响指标得15分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社会公众对项目实施的满意度达到8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分。因此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val="en-US"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</w:t>
      </w:r>
      <w:r>
        <w:rPr>
          <w:rFonts w:hint="eastAsia" w:cs="Times New Roman"/>
          <w:sz w:val="32"/>
          <w:szCs w:val="32"/>
          <w:lang w:eastAsia="zh-CN"/>
        </w:rPr>
        <w:t>。</w:t>
      </w:r>
    </w:p>
    <w:p>
      <w:pPr>
        <w:spacing w:line="600" w:lineRule="exact"/>
        <w:ind w:firstLine="0" w:firstLineChars="0"/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>
      <w:pPr>
        <w:pStyle w:val="2"/>
        <w:rPr>
          <w:rFonts w:hint="eastAsia"/>
          <w:lang w:eastAsia="zh-CN"/>
        </w:rPr>
      </w:pPr>
    </w:p>
    <w:p>
      <w:pPr>
        <w:wordWrap w:val="0"/>
        <w:spacing w:line="600" w:lineRule="exact"/>
        <w:ind w:firstLine="640" w:firstLineChars="200"/>
        <w:jc w:val="righ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奉节县公路事务中心</w:t>
      </w:r>
      <w:r>
        <w:rPr>
          <w:rFonts w:hint="eastAsia" w:cs="Times New Roman"/>
          <w:sz w:val="32"/>
          <w:szCs w:val="32"/>
          <w:lang w:val="en-US" w:eastAsia="zh-CN"/>
        </w:rPr>
        <w:t xml:space="preserve">      </w:t>
      </w:r>
    </w:p>
    <w:p>
      <w:pPr>
        <w:wordWrap w:val="0"/>
        <w:spacing w:line="600" w:lineRule="exact"/>
        <w:ind w:firstLine="640" w:firstLineChars="200"/>
        <w:jc w:val="righ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cs="Times New Roman"/>
          <w:sz w:val="32"/>
          <w:szCs w:val="32"/>
          <w:lang w:val="en-US" w:eastAsia="zh-CN"/>
        </w:rPr>
        <w:t>202</w:t>
      </w:r>
      <w:r>
        <w:rPr>
          <w:rFonts w:hint="eastAsia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cs="Times New Roman"/>
          <w:sz w:val="32"/>
          <w:szCs w:val="32"/>
          <w:lang w:val="en-US" w:eastAsia="zh-CN"/>
        </w:rPr>
        <w:t>年</w:t>
      </w:r>
      <w:r>
        <w:rPr>
          <w:rFonts w:hint="eastAsia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cs="Times New Roman"/>
          <w:sz w:val="32"/>
          <w:szCs w:val="32"/>
          <w:lang w:val="en-US" w:eastAsia="zh-CN"/>
        </w:rPr>
        <w:t>月</w:t>
      </w:r>
      <w:r>
        <w:rPr>
          <w:rFonts w:hint="eastAsia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cs="Times New Roman"/>
          <w:sz w:val="32"/>
          <w:szCs w:val="32"/>
          <w:lang w:val="en-US" w:eastAsia="zh-CN"/>
        </w:rPr>
        <w:t>日</w:t>
      </w:r>
      <w:r>
        <w:rPr>
          <w:rFonts w:hint="eastAsia" w:cs="Times New Roman"/>
          <w:sz w:val="32"/>
          <w:szCs w:val="32"/>
          <w:lang w:val="en-US" w:eastAsia="zh-CN"/>
        </w:rPr>
        <w:t xml:space="preserve">       </w:t>
      </w:r>
    </w:p>
    <w:p>
      <w:pPr>
        <w:pStyle w:val="5"/>
        <w:jc w:val="righ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/>
    <w:p>
      <w:pPr>
        <w:pStyle w:val="5"/>
      </w:pPr>
    </w:p>
    <w:p/>
    <w:p/>
    <w:tbl>
      <w:tblPr>
        <w:tblStyle w:val="3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03"/>
        <w:gridCol w:w="1020"/>
        <w:gridCol w:w="1785"/>
        <w:gridCol w:w="877"/>
        <w:gridCol w:w="622"/>
        <w:gridCol w:w="1245"/>
        <w:gridCol w:w="228"/>
        <w:gridCol w:w="108"/>
        <w:gridCol w:w="262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1606" w:firstLineChars="400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6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夔门长江大桥主动预警系统工程</w:t>
            </w:r>
          </w:p>
        </w:tc>
        <w:tc>
          <w:tcPr>
            <w:tcW w:w="2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李再川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6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县交通局</w:t>
            </w:r>
          </w:p>
        </w:tc>
        <w:tc>
          <w:tcPr>
            <w:tcW w:w="2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县公路事务中心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8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年预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算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算数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220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8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8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完成夔门长江大桥危旧桥改造工程（夔门长江大桥主动预警），船只若有偏航讲主动提醒过往船只，并报告管养单位作出应急处理，达到预防船舶碰撞桥梁。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该项目已完工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验收合格，运营效果良好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夔门长江大桥安装主动预警系统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1座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1座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spacing w:line="300" w:lineRule="exact"/>
              <w:ind w:firstLine="180" w:firstLineChars="100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验收合格率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按实施方案完成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成本投入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≥351万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≥351万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确保过往船舶安全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确保桥梁安全运行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负责人：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刘波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填表人：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宋万平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填报日期：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2024年1月4日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5E2091"/>
    <w:multiLevelType w:val="singleLevel"/>
    <w:tmpl w:val="765E209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iZjNkNDAzYzQyNWIzN2Q5YzkyYzM3Y2ViMTNmZmYifQ=="/>
    <w:docVar w:name="KSO_WPS_MARK_KEY" w:val="7935608d-8f2a-42f0-8858-efba1b0b779f"/>
  </w:docVars>
  <w:rsids>
    <w:rsidRoot w:val="4F2934F9"/>
    <w:rsid w:val="035044FF"/>
    <w:rsid w:val="16C905AE"/>
    <w:rsid w:val="252D47A9"/>
    <w:rsid w:val="269A360B"/>
    <w:rsid w:val="26AA7CF2"/>
    <w:rsid w:val="285E4140"/>
    <w:rsid w:val="288E033B"/>
    <w:rsid w:val="2EDE5781"/>
    <w:rsid w:val="4368564B"/>
    <w:rsid w:val="48CE1A85"/>
    <w:rsid w:val="4DD728CB"/>
    <w:rsid w:val="4F2934F9"/>
    <w:rsid w:val="671C43C7"/>
    <w:rsid w:val="6FCA45D6"/>
    <w:rsid w:val="73970283"/>
    <w:rsid w:val="77F34BB2"/>
    <w:rsid w:val="7E4F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customStyle="1" w:styleId="5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1616</Words>
  <Characters>1743</Characters>
  <Lines>0</Lines>
  <Paragraphs>0</Paragraphs>
  <TotalTime>2</TotalTime>
  <ScaleCrop>false</ScaleCrop>
  <LinksUpToDate>false</LinksUpToDate>
  <CharactersWithSpaces>1843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2023-03-17T02:51:00Z</dcterms:created>
  <dc:creator>滩鹤</dc:creator>
  <cp:lastModifiedBy>დ᭄এ⁵²º汉云এ⁵²ºდ᭄</cp:lastModifiedBy>
  <cp:lastPrinted>2023-03-20T02:13:00Z</cp:lastPrinted>
  <dcterms:modified xsi:type="dcterms:W3CDTF">2024-12-31T02:02:41Z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ACA25CF9FE2240BCB9D49150E3F02A88</vt:lpwstr>
  </property>
</Properties>
</file>