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奉节县S102高雅出口至斑竹园段路面改造工程专项资金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0000FF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（二）部门资金安排、分解下达预算和绩效目标情况。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color w:val="0000FF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color w:val="0000FF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项目总预算286.31万元，截止2023年12月31日财政累计下达246.34万元，其中2023年下达40.57万元，工程已完工，余款待拨付。</w:t>
      </w:r>
      <w:r>
        <w:rPr>
          <w:rFonts w:hint="default" w:ascii="Times New Roman" w:hAnsi="Times New Roman" w:eastAsia="方正仿宋_GBK" w:cs="Times New Roman"/>
          <w:color w:val="0000FF"/>
          <w:sz w:val="32"/>
          <w:szCs w:val="32"/>
        </w:rPr>
        <w:tab/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通过加强公路管养的日常养护，</w:t>
      </w:r>
      <w:r>
        <w:rPr>
          <w:rFonts w:hint="eastAsia" w:eastAsia="方正仿宋_GBK"/>
          <w:color w:val="auto"/>
          <w:lang w:val="en-US" w:eastAsia="zh-CN"/>
        </w:rPr>
        <w:t>截止</w:t>
      </w:r>
      <w:r>
        <w:rPr>
          <w:rFonts w:hint="eastAsia"/>
          <w:color w:val="auto"/>
          <w:lang w:val="en-US" w:eastAsia="zh-CN"/>
        </w:rPr>
        <w:t>2022年</w:t>
      </w:r>
      <w:r>
        <w:rPr>
          <w:rFonts w:hint="eastAsia" w:eastAsia="方正仿宋_GBK"/>
          <w:color w:val="auto"/>
          <w:lang w:val="en-US" w:eastAsia="zh-CN"/>
        </w:rPr>
        <w:t>12月，</w:t>
      </w:r>
      <w:r>
        <w:rPr>
          <w:rFonts w:hint="eastAsia"/>
          <w:color w:val="auto"/>
          <w:lang w:val="en-US" w:eastAsia="zh-CN"/>
        </w:rPr>
        <w:t>共计</w:t>
      </w:r>
      <w:r>
        <w:rPr>
          <w:rFonts w:hint="default" w:eastAsia="方正仿宋_GBK"/>
          <w:color w:val="auto"/>
          <w:lang w:val="en-US" w:eastAsia="zh-CN"/>
        </w:rPr>
        <w:t>完成</w:t>
      </w:r>
      <w:r>
        <w:rPr>
          <w:rFonts w:hint="eastAsia"/>
          <w:color w:val="auto"/>
          <w:lang w:val="en-US" w:eastAsia="zh-CN"/>
        </w:rPr>
        <w:t>路基改造2.02km</w:t>
      </w:r>
      <w:r>
        <w:rPr>
          <w:rFonts w:hint="default" w:eastAsia="方正仿宋_GBK"/>
          <w:color w:val="auto"/>
          <w:lang w:val="en-US" w:eastAsia="zh-CN"/>
        </w:rPr>
        <w:t>，</w:t>
      </w:r>
      <w:r>
        <w:rPr>
          <w:rFonts w:hint="eastAsia"/>
          <w:color w:val="auto"/>
          <w:lang w:val="en-US" w:eastAsia="zh-CN"/>
        </w:rPr>
        <w:t>路基加宽0.365km</w:t>
      </w:r>
      <w:r>
        <w:rPr>
          <w:rFonts w:hint="eastAsia" w:eastAsia="方正仿宋_GBK"/>
          <w:color w:val="auto"/>
          <w:lang w:val="en-US" w:eastAsia="zh-CN"/>
        </w:rPr>
        <w:t>，</w:t>
      </w:r>
      <w:r>
        <w:rPr>
          <w:rFonts w:hint="eastAsia"/>
          <w:color w:val="auto"/>
          <w:lang w:val="en-US" w:eastAsia="zh-CN"/>
        </w:rPr>
        <w:t>沥青砼路面2.385km，有力的</w:t>
      </w:r>
      <w:r>
        <w:rPr>
          <w:rFonts w:hint="eastAsia" w:eastAsia="方正仿宋_GBK"/>
          <w:color w:val="auto"/>
          <w:lang w:val="en-US" w:eastAsia="zh-CN"/>
        </w:rPr>
        <w:t>保障了道路的通行安全</w:t>
      </w:r>
      <w:r>
        <w:rPr>
          <w:rFonts w:hint="eastAsia"/>
          <w:color w:val="auto"/>
          <w:lang w:val="en-US" w:eastAsia="zh-CN"/>
        </w:rPr>
        <w:t>和路域环境提升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国省干线2.385公里，因此数量指标得分30分。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次生灾害发生次数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0次，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该项目</w:t>
      </w:r>
      <w:r>
        <w:rPr>
          <w:rFonts w:hint="eastAsia" w:cs="Times New Roman"/>
          <w:sz w:val="32"/>
          <w:szCs w:val="32"/>
          <w:lang w:eastAsia="zh-CN"/>
        </w:rPr>
        <w:t>水毁抢通时间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短至60天以内，因此时效指标得分10分。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该项目实施完成后，使公众出行更加安全方便快捷，因此效益指标得分20分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</w:t>
      </w:r>
      <w:r>
        <w:rPr>
          <w:rFonts w:hint="eastAsia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该项目实施完成后，公路和交通附属设施依旧保持完好，因此可持续影响指标得分10分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社会公众对项目实施的满意度达到80%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国省干线2.385公里，数量指标得30分；项目实施后，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次生灾害发生次数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为0次，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质量指标得10分；</w:t>
      </w:r>
      <w:r>
        <w:rPr>
          <w:rFonts w:hint="eastAsia" w:cs="Times New Roman"/>
          <w:sz w:val="32"/>
          <w:szCs w:val="32"/>
          <w:lang w:eastAsia="zh-CN"/>
        </w:rPr>
        <w:t>水毁抢通时间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短至60天以内，时效指标得10分；该项目实施完成后，使公众出行更加安全方便快捷，效益指标得20分</w:t>
      </w:r>
      <w:r>
        <w:rPr>
          <w:rFonts w:hint="eastAsia" w:cs="Times New Roman"/>
          <w:sz w:val="32"/>
          <w:szCs w:val="32"/>
          <w:lang w:val="en-US" w:eastAsia="zh-CN"/>
        </w:rPr>
        <w:t>；同时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公路和交通附属设施依旧保持完好，可持续影响指标得10分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社会公众对项目实施的满意度达到80%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982"/>
        <w:gridCol w:w="517"/>
        <w:gridCol w:w="1245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奉节县S102高雅出口至斑竹园段路面改造工程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高玉堂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县公路事务中心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40.57</w:t>
            </w:r>
            <w:bookmarkStart w:id="0" w:name="_GoBack"/>
            <w:bookmarkEnd w:id="0"/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国省干线公路里程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2.385公里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次生灾害发生次数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一般公路水毁抢通时间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60天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出行更加安全方便快捷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公路和交通附属设施保持完好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：刘波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高玉堂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2024年1月24日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ZjNkNDAzYzQyNWIzN2Q5YzkyYzM3Y2ViMTNmZmY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70A77CF"/>
    <w:rsid w:val="072430CB"/>
    <w:rsid w:val="08482C36"/>
    <w:rsid w:val="09BE25B6"/>
    <w:rsid w:val="0A8478CF"/>
    <w:rsid w:val="0BAA68E4"/>
    <w:rsid w:val="0FF86C17"/>
    <w:rsid w:val="10CA582D"/>
    <w:rsid w:val="11CA68E9"/>
    <w:rsid w:val="130F0BD5"/>
    <w:rsid w:val="156B205C"/>
    <w:rsid w:val="163D1F65"/>
    <w:rsid w:val="19654971"/>
    <w:rsid w:val="1D9E3644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41551C31"/>
    <w:rsid w:val="41EF23E6"/>
    <w:rsid w:val="45700A40"/>
    <w:rsid w:val="45BA5921"/>
    <w:rsid w:val="462A7E93"/>
    <w:rsid w:val="49317EC7"/>
    <w:rsid w:val="49FD67BC"/>
    <w:rsid w:val="4A79527D"/>
    <w:rsid w:val="4D622C5D"/>
    <w:rsid w:val="4FF866B8"/>
    <w:rsid w:val="51A90316"/>
    <w:rsid w:val="52B3003C"/>
    <w:rsid w:val="53710C05"/>
    <w:rsid w:val="553A7D51"/>
    <w:rsid w:val="569A4F52"/>
    <w:rsid w:val="577076A0"/>
    <w:rsid w:val="58E06F46"/>
    <w:rsid w:val="58F6256A"/>
    <w:rsid w:val="594C6710"/>
    <w:rsid w:val="5B6F758E"/>
    <w:rsid w:val="5BBF591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68B62EB"/>
    <w:rsid w:val="66E3245A"/>
    <w:rsid w:val="682A11E8"/>
    <w:rsid w:val="6835659F"/>
    <w:rsid w:val="68DD2A90"/>
    <w:rsid w:val="696B12DC"/>
    <w:rsid w:val="6A8E035E"/>
    <w:rsid w:val="6A986D66"/>
    <w:rsid w:val="6D8E41F3"/>
    <w:rsid w:val="73931DC3"/>
    <w:rsid w:val="757840E4"/>
    <w:rsid w:val="76231678"/>
    <w:rsid w:val="76704626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autoRedefine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autoRedefine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2</TotalTime>
  <ScaleCrop>false</ScaleCrop>
  <LinksUpToDate>false</LinksUpToDate>
  <CharactersWithSpaces>1532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l'x</cp:lastModifiedBy>
  <dcterms:modified xsi:type="dcterms:W3CDTF">2024-01-26T08:45:56Z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ED0DCD37FE224606BC4F47BEFDA0887F_13</vt:lpwstr>
  </property>
</Properties>
</file>