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方正小标宋_GBK" w:hAnsi="方正小标宋_GBK" w:eastAsia="方正小标宋_GBK" w:cs="方正小标宋_GBK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lang w:val="en-US" w:eastAsia="zh-CN"/>
        </w:rPr>
        <w:t>2021年耕地地力保护补贴和种粮大户工作经费绩效报告</w:t>
      </w:r>
    </w:p>
    <w:p>
      <w:pPr>
        <w:ind w:left="0" w:leftChars="0" w:firstLine="0" w:firstLineChars="0"/>
        <w:jc w:val="center"/>
        <w:rPr>
          <w:rFonts w:hint="eastAsia" w:ascii="方正小标宋_GBK" w:hAnsi="方正小标宋_GBK" w:eastAsia="方正小标宋_GBK" w:cs="方正小标宋_GBK"/>
          <w:lang w:val="en-US" w:eastAsia="zh-CN"/>
        </w:rPr>
      </w:pPr>
    </w:p>
    <w:p>
      <w:pPr>
        <w:spacing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根据相关要求，我县认真开展了</w:t>
      </w:r>
      <w:r>
        <w:rPr>
          <w:rFonts w:hint="default" w:ascii="Times New Roman" w:hAnsi="Times New Roman" w:eastAsia="方正仿宋_GBK" w:cs="Times New Roman"/>
          <w:caps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cs="Times New Roman"/>
          <w:caps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aps/>
          <w:color w:val="000000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耕地地力保护和种粮大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户工作经费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绩效评价的自评工作，现将自评情况报告如下：</w:t>
      </w:r>
    </w:p>
    <w:p>
      <w:pPr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一、年初设定目标</w:t>
      </w:r>
    </w:p>
    <w:p>
      <w:pPr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落实全县耕地地力保护和种粮大户补贴政策。工作经费主要用于培训耕地地力保护和种粮大户补贴工作人员、召开乡镇相关领导和工作人员会议，种粮大户复查和一般农户种粮面积申报抽查复核、信访事件调查处理租车以及资料文印、档案管理等。</w:t>
      </w:r>
    </w:p>
    <w:p>
      <w:pPr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二、全年目标实际完成情况</w:t>
      </w:r>
    </w:p>
    <w:p>
      <w:pPr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年8月，对我县种地农民</w:t>
      </w:r>
      <w:bookmarkStart w:id="0" w:name="OLE_LINK2"/>
      <w:bookmarkStart w:id="1" w:name="OLE_LINK1"/>
      <w:r>
        <w:rPr>
          <w:rFonts w:hint="eastAsia" w:ascii="方正仿宋_GBK" w:hAnsi="方正仿宋_GBK" w:eastAsia="方正仿宋_GBK" w:cs="方正仿宋_GBK"/>
          <w:sz w:val="32"/>
          <w:szCs w:val="32"/>
        </w:rPr>
        <w:t>落实</w:t>
      </w:r>
      <w:bookmarkEnd w:id="0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</w:rPr>
        <w:t>了耕地地力保护和种粮大户补贴政策。培训耕地地力保护和种粮大户补贴工作人员、召开乡镇相关领导和工作人员会议,完成种粮大户复查和一般农户种粮面积申报抽查复核、耕地地力保护和种粮大户补贴资金兑付、信访事件调查处理等工作。落实县农业农村委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工作经费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（一）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培训耕地地力保护和种粮大户补贴工作人员</w:t>
      </w:r>
    </w:p>
    <w:p>
      <w:pPr>
        <w:spacing w:line="540" w:lineRule="exact"/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召开33个乡镇耕地地力保护和种粮大户补贴乡镇相关领导和工作人员会议，讲解耕地地力保护和种粮大户补贴相关政策。培训33个乡镇耕地地力保护和种粮大户补贴工作人员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100人次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</w:t>
      </w:r>
      <w:bookmarkStart w:id="2" w:name="OLE_LINK3"/>
      <w:bookmarkStart w:id="3" w:name="OLE_LINK4"/>
      <w:r>
        <w:rPr>
          <w:rFonts w:hint="eastAsia" w:ascii="方正仿宋_GBK" w:hAnsi="方正仿宋_GBK" w:eastAsia="方正仿宋_GBK" w:cs="方正仿宋_GBK"/>
          <w:sz w:val="32"/>
          <w:szCs w:val="32"/>
        </w:rPr>
        <w:t>主要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内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容：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农民补贴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网</w:t>
      </w:r>
      <w:bookmarkEnd w:id="2"/>
      <w:bookmarkEnd w:id="3"/>
      <w:bookmarkStart w:id="4" w:name="OLE_LINK5"/>
      <w:bookmarkStart w:id="5" w:name="OLE_LINK6"/>
      <w:r>
        <w:rPr>
          <w:rFonts w:hint="eastAsia" w:ascii="方正仿宋_GBK" w:hAnsi="方正仿宋_GBK" w:cs="方正仿宋_GBK"/>
          <w:sz w:val="32"/>
          <w:szCs w:val="32"/>
          <w:lang w:eastAsia="zh-CN"/>
        </w:rPr>
        <w:t>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统</w:t>
      </w:r>
      <w:bookmarkEnd w:id="4"/>
      <w:bookmarkEnd w:id="5"/>
      <w:r>
        <w:rPr>
          <w:rFonts w:hint="eastAsia" w:ascii="方正仿宋_GBK" w:hAnsi="方正仿宋_GBK" w:eastAsia="方正仿宋_GBK" w:cs="方正仿宋_GBK"/>
          <w:sz w:val="32"/>
          <w:szCs w:val="32"/>
        </w:rPr>
        <w:t>使用、申报资料讲解等。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both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种粮大户申报数大于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98户。</w:t>
      </w:r>
    </w:p>
    <w:p>
      <w:pPr>
        <w:numPr>
          <w:numId w:val="0"/>
        </w:numPr>
        <w:spacing w:line="540" w:lineRule="exact"/>
        <w:jc w:val="both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（三）良种使用率达到100%。</w:t>
      </w:r>
    </w:p>
    <w:p>
      <w:pPr>
        <w:numPr>
          <w:ilvl w:val="0"/>
          <w:numId w:val="0"/>
        </w:numPr>
        <w:spacing w:line="240" w:lineRule="auto"/>
        <w:ind w:firstLine="640" w:firstLineChars="200"/>
        <w:jc w:val="both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（四）完成时间为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3年。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both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（五）产业产值达到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12亿元。</w:t>
      </w:r>
    </w:p>
    <w:p>
      <w:pPr>
        <w:numPr>
          <w:ilvl w:val="0"/>
          <w:numId w:val="0"/>
        </w:numPr>
        <w:spacing w:line="540" w:lineRule="exact"/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（六）带动受益人数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21万户。</w:t>
      </w:r>
    </w:p>
    <w:p>
      <w:pPr>
        <w:spacing w:line="540" w:lineRule="exact"/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（七）长期推动粮食生产和发展。</w:t>
      </w:r>
    </w:p>
    <w:p>
      <w:pPr>
        <w:spacing w:line="540" w:lineRule="exact"/>
        <w:jc w:val="both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（八）促进农旅融合，带动第三产业发展。</w:t>
      </w:r>
    </w:p>
    <w:p>
      <w:pPr>
        <w:spacing w:line="54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（九）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农民对政策满意度</w:t>
      </w:r>
    </w:p>
    <w:p>
      <w:pPr>
        <w:spacing w:line="540" w:lineRule="exact"/>
        <w:ind w:left="640" w:firstLine="160" w:firstLineChars="5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通过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调查走访，农民对政策满意度达98%。</w:t>
      </w:r>
    </w:p>
    <w:p>
      <w:pPr>
        <w:spacing w:line="540" w:lineRule="exact"/>
        <w:ind w:firstLine="800" w:firstLineChars="25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cs="方正仿宋_GBK"/>
          <w:kern w:val="0"/>
          <w:sz w:val="32"/>
          <w:szCs w:val="32"/>
          <w:lang w:eastAsia="zh-CN"/>
        </w:rPr>
        <w:t>（十</w:t>
      </w:r>
      <w:bookmarkStart w:id="6" w:name="_GoBack"/>
      <w:bookmarkEnd w:id="6"/>
      <w:r>
        <w:rPr>
          <w:rFonts w:hint="eastAsia" w:ascii="方正仿宋_GBK" w:hAnsi="方正仿宋_GBK" w:cs="方正仿宋_GBK"/>
          <w:kern w:val="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举报投诉处理满意度</w:t>
      </w:r>
    </w:p>
    <w:p>
      <w:pPr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通过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调查走访，举报投诉处理满意度达95%。</w:t>
      </w:r>
    </w:p>
    <w:p>
      <w:pPr>
        <w:spacing w:line="540" w:lineRule="exact"/>
        <w:ind w:firstLine="640" w:firstLineChars="200"/>
        <w:jc w:val="left"/>
        <w:rPr>
          <w:rFonts w:hint="eastAsia" w:ascii="宋体" w:hAnsi="宋体" w:eastAsia="方正仿宋_GBK" w:cs="宋体"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特此报告</w:t>
      </w:r>
      <w:r>
        <w:rPr>
          <w:rFonts w:hint="eastAsia" w:ascii="方正仿宋_GBK" w:hAnsi="方正仿宋_GBK" w:cs="方正仿宋_GBK"/>
          <w:kern w:val="0"/>
          <w:sz w:val="32"/>
          <w:szCs w:val="32"/>
          <w:lang w:eastAsia="zh-CN"/>
        </w:rPr>
        <w:t>。</w:t>
      </w:r>
    </w:p>
    <w:p>
      <w:pPr>
        <w:ind w:left="0" w:leftChars="0" w:firstLine="320" w:firstLineChars="100"/>
        <w:jc w:val="center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</w:p>
    <w:p>
      <w:pPr>
        <w:ind w:left="0" w:leftChars="0" w:firstLine="320" w:firstLineChars="100"/>
        <w:jc w:val="center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       奉节县种植业发展中心</w:t>
      </w:r>
    </w:p>
    <w:p>
      <w:pPr>
        <w:ind w:left="0" w:leftChars="0" w:firstLine="4160" w:firstLineChars="1300"/>
        <w:jc w:val="both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2024年1月25日</w:t>
      </w:r>
    </w:p>
    <w:p>
      <w:pPr>
        <w:ind w:left="0" w:leftChars="0" w:firstLine="0" w:firstLineChars="0"/>
        <w:jc w:val="center"/>
        <w:rPr>
          <w:rFonts w:hint="eastAsia" w:ascii="方正小标宋_GBK" w:hAnsi="方正小标宋_GBK" w:eastAsia="方正小标宋_GBK" w:cs="方正小标宋_GBK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lZmQxNDljOTM3ZjhiMGIyM2Q1MGZkYmQ3ODY2MzIifQ=="/>
  </w:docVars>
  <w:rsids>
    <w:rsidRoot w:val="00000000"/>
    <w:rsid w:val="1B9622BF"/>
    <w:rsid w:val="4A4B20AC"/>
    <w:rsid w:val="51C346DE"/>
    <w:rsid w:val="67356614"/>
    <w:rsid w:val="6E12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2" w:lineRule="exact"/>
      <w:ind w:firstLine="880" w:firstLineChars="200"/>
      <w:jc w:val="left"/>
    </w:pPr>
    <w:rPr>
      <w:rFonts w:eastAsia="方正仿宋_GBK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spacing w:before="340" w:after="330" w:line="578" w:lineRule="auto"/>
      <w:jc w:val="both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beforeAutospacing="1" w:afterAutospacing="1" w:line="594" w:lineRule="exact"/>
      <w:ind w:firstLine="880" w:firstLineChars="200"/>
      <w:jc w:val="left"/>
    </w:pPr>
    <w:rPr>
      <w:rFonts w:ascii="宋体" w:hAnsi="宋体" w:eastAsia="方正仿宋_GBK" w:cs="宋体"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2023-03-02T12:24:00Z</dcterms:created>
  <dc:creator>Administrator</dc:creator>
  <cp:lastModifiedBy>Pumpkin</cp:lastModifiedBy>
  <dcterms:modified xsi:type="dcterms:W3CDTF">2024-01-25T06:57:55Z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6B501E4DAFE64E2E9F873F0F1F413B77</vt:lpwstr>
  </property>
</Properties>
</file>