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443"/>
        <w:gridCol w:w="532"/>
        <w:gridCol w:w="203"/>
        <w:gridCol w:w="1140"/>
        <w:gridCol w:w="795"/>
        <w:gridCol w:w="327"/>
        <w:gridCol w:w="370"/>
        <w:gridCol w:w="570"/>
        <w:gridCol w:w="968"/>
        <w:gridCol w:w="16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7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37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1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640" w:firstLineChars="40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eastAsia="zh-CN"/>
              </w:rPr>
              <w:t>印章刻制费用</w:t>
            </w:r>
          </w:p>
        </w:tc>
        <w:tc>
          <w:tcPr>
            <w:tcW w:w="24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1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eastAsia="zh-CN"/>
              </w:rPr>
              <w:t>奉节县市场监督管理局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eastAsia="zh-CN"/>
              </w:rPr>
              <w:t>奉节县市场监督管理局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23.94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23.94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23.94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23.94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 xml:space="preserve"> 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4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4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为全力做好疫情防控，支持企业复工复产，促创业稳就业，切实减轻企业负担，提升企业获得感，进一步优化营商环境，通过政府购买服务方式，为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县新开办企业提供一套免费印章（含公章、财务章、发票章、法定代表人名章共4枚）。</w:t>
            </w:r>
          </w:p>
        </w:tc>
        <w:tc>
          <w:tcPr>
            <w:tcW w:w="31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全年共完成印章刻制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1037户。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提供免费印章数量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≥800家次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1037家次</w:t>
            </w:r>
          </w:p>
        </w:tc>
        <w:tc>
          <w:tcPr>
            <w:tcW w:w="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提供企业免费印章合格率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企业免费印章按时发放率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免费企业印章平均成本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≤300元/套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299.2元/套</w:t>
            </w:r>
          </w:p>
        </w:tc>
        <w:tc>
          <w:tcPr>
            <w:tcW w:w="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降低企业开办成本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有效降低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有效降低</w:t>
            </w:r>
          </w:p>
        </w:tc>
        <w:tc>
          <w:tcPr>
            <w:tcW w:w="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优化营商环境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不断优化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不断优化</w:t>
            </w:r>
          </w:p>
        </w:tc>
        <w:tc>
          <w:tcPr>
            <w:tcW w:w="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增强新办企业的“获得感”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明显增强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明显增强</w:t>
            </w:r>
          </w:p>
        </w:tc>
        <w:tc>
          <w:tcPr>
            <w:tcW w:w="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新开办企业对免费提供印章工作开展的满意度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973" w:type="dxa"/>
            <w:gridSpan w:val="9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3" w:type="dxa"/>
          <w:trHeight w:val="330" w:hRule="atLeast"/>
        </w:trPr>
        <w:tc>
          <w:tcPr>
            <w:tcW w:w="920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填报单位负责人：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  <w:t>朱飞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 xml:space="preserve">              填表人：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  <w:t>田大才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 xml:space="preserve">                填报日期：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2021年5月17日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F4F0C"/>
    <w:rsid w:val="0DCD7BAA"/>
    <w:rsid w:val="247E47C4"/>
    <w:rsid w:val="24BD4AEA"/>
    <w:rsid w:val="28C13A00"/>
    <w:rsid w:val="30D8004A"/>
    <w:rsid w:val="42A04E41"/>
    <w:rsid w:val="545A7B8B"/>
    <w:rsid w:val="585179B4"/>
    <w:rsid w:val="6AF46060"/>
    <w:rsid w:val="6B922DCA"/>
    <w:rsid w:val="797F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方正仿宋_GBK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2021-05-21T02:52:58Z</cp:lastPrinted>
  <dcterms:modified xsi:type="dcterms:W3CDTF">2021-05-21T02:53:00Z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