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  <w:bookmarkStart w:id="0" w:name="_GoBack"/>
      <w:r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  <w:t>2023年草堂欧营晚熟脐橙园改造项目</w:t>
      </w:r>
    </w:p>
    <w:bookmarkEnd w:id="0"/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  <w:t>支出自评报告</w:t>
      </w:r>
    </w:p>
    <w:p>
      <w:pPr>
        <w:spacing w:line="740" w:lineRule="exact"/>
        <w:jc w:val="center"/>
        <w:rPr>
          <w:rFonts w:hint="eastAsia" w:ascii="方正楷体_GBK" w:hAnsi="方正楷体_GBK" w:eastAsia="方正楷体_GBK" w:cs="方正楷体_GBK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县财政下达项目绩效目标情况。《关于下达2023年煤矿转产脐橙产业项目资金计划的通知》（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奉节财农〔202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222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项目资金到位情况：2023年收到项目资金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万元，到位率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％；项目资金执行情况：2023年支付项目资金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项目资金管理情况：严格按照财务管理制度管理资金，项目资金到位后，做到了专款专账专用。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该项目于2023年12月底下达，目前正在规划设计。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三、绩效自评结果情况</w:t>
      </w:r>
    </w:p>
    <w:p>
      <w:pPr>
        <w:spacing w:after="140" w:line="540" w:lineRule="exact"/>
        <w:ind w:firstLine="86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分，评价结果为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无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。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四、偏离绩效目标的原因和下一步改进措施</w:t>
      </w:r>
    </w:p>
    <w:p>
      <w:pPr>
        <w:spacing w:after="1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五、其他需要说明的问题</w:t>
      </w:r>
    </w:p>
    <w:p>
      <w:pPr>
        <w:spacing w:after="740" w:line="540" w:lineRule="exact"/>
        <w:ind w:firstLine="860"/>
        <w:jc w:val="left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spacing w:line="540" w:lineRule="exact"/>
        <w:jc w:val="right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奉节县草堂镇人民政府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60" w:firstLineChars="1800"/>
        <w:jc w:val="both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sectPr>
          <w:headerReference r:id="rId3" w:type="default"/>
          <w:pgSz w:w="12620" w:h="16840"/>
          <w:pgMar w:top="1361" w:right="1985" w:bottom="1304" w:left="1928" w:header="0" w:footer="0" w:gutter="0"/>
          <w:cols w:space="720" w:num="1"/>
        </w:sect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2024年1月15日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N2I5Yjc5ZTczYWExN2ZkYjVhNzQ1MmE5YWJiZjEifQ=="/>
  </w:docVars>
  <w:rsids>
    <w:rsidRoot w:val="4D3D5D15"/>
    <w:rsid w:val="0A4850F2"/>
    <w:rsid w:val="4D3D5D15"/>
    <w:rsid w:val="53FD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Plain Text"/>
    <w:basedOn w:val="1"/>
    <w:qFormat/>
    <w:uiPriority w:val="99"/>
    <w:rPr>
      <w:rFonts w:ascii="宋体" w:hAnsi="Courier New" w:eastAsia="宋体" w:cs="宋体"/>
      <w:szCs w:val="32"/>
    </w:rPr>
  </w:style>
  <w:style w:type="paragraph" w:styleId="4">
    <w:name w:val="Body Text"/>
    <w:basedOn w:val="1"/>
    <w:autoRedefine/>
    <w:qFormat/>
    <w:uiPriority w:val="99"/>
    <w:pPr>
      <w:autoSpaceDE w:val="0"/>
      <w:autoSpaceDN w:val="0"/>
      <w:adjustRightInd w:val="0"/>
      <w:spacing w:before="240" w:after="120"/>
      <w:ind w:firstLine="454"/>
      <w:jc w:val="left"/>
    </w:pPr>
    <w:rPr>
      <w:rFonts w:ascii="宋体" w:cs="宋体"/>
      <w:kern w:val="0"/>
      <w:sz w:val="24"/>
    </w:rPr>
  </w:style>
  <w:style w:type="paragraph" w:styleId="5">
    <w:name w:val="Body Text First Indent"/>
    <w:basedOn w:val="4"/>
    <w:autoRedefine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2024-01-10T02:30:00Z</dcterms:created>
  <dc:creator>Memory.</dc:creator>
  <cp:lastModifiedBy>Memory.</cp:lastModifiedBy>
  <dcterms:modified xsi:type="dcterms:W3CDTF">2024-01-15T02:03:36Z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483DFE9FC9214D5CBE004905048A88E1_13</vt:lpwstr>
  </property>
</Properties>
</file>