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center"/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</w:pPr>
      <w:bookmarkStart w:id="0" w:name="_GoBack"/>
      <w:r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  <w:t>草堂镇欧营村饮水巩固工程支出</w:t>
      </w:r>
    </w:p>
    <w:p>
      <w:pPr>
        <w:spacing w:line="740" w:lineRule="exact"/>
        <w:jc w:val="center"/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  <w:t>自评报告</w:t>
      </w:r>
    </w:p>
    <w:bookmarkEnd w:id="0"/>
    <w:p>
      <w:pPr>
        <w:spacing w:line="740" w:lineRule="exact"/>
        <w:jc w:val="center"/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县财政下达项目绩效目标情况。《奉节县财政局关于下达2023年第二批衔接资金计划的通知》（奉节财农〔2022〕272号），在下达资金预算时同步下达了绩效目标。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项目资金到位情况：2023年6月收到项目资金25万元，到位率50％；2023年7月收到项目资金15万元，到位率80％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2023年12月收到项目资金9.36813万元，资金到位率98.74%；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项目资金执行情况：2023年支付项目资金4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9.36813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项目资金管理情况：严格按照财务管理制度管理资金，项目资金到位后，做到了专款专账专用。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全面完成建设任务，欧营村5社加盖饮水池200立方，32PE管400米，朱家湾至7社水源补充50PE管6000米，15社100立方水池，32管道100米，有效解决欧营村群众饮水。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（1）数量指标。加盖饮水池200立方，32PE管400米，50PE管6000米，饮水池100立方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（2）质量指标。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（3）时效指标。完成及时率100％。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2.效益指标分析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）社会效益指标。受益人数52户208人。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）可持续影响指标。使用年限10年以上。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3.满意度指标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（6）满意度指标。满意度指标95%以上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。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三、绩效自评结果情况</w:t>
      </w:r>
    </w:p>
    <w:p>
      <w:pPr>
        <w:spacing w:after="140" w:line="540" w:lineRule="exact"/>
        <w:ind w:firstLine="86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通过认真开展单位项目支出绩效目标自评，综合评分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99.8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分，评价结果为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优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。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四、偏离绩效目标的原因和下一步改进措施</w:t>
      </w:r>
    </w:p>
    <w:p>
      <w:pPr>
        <w:spacing w:after="140"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五、其他需要说明的问题</w:t>
      </w:r>
    </w:p>
    <w:p>
      <w:pPr>
        <w:spacing w:after="740"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spacing w:line="540" w:lineRule="exact"/>
        <w:jc w:val="right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奉节县草堂镇人民政府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60" w:firstLineChars="1800"/>
        <w:jc w:val="both"/>
        <w:textAlignment w:val="auto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sectPr>
          <w:headerReference r:id="rId3" w:type="default"/>
          <w:pgSz w:w="12620" w:h="16840"/>
          <w:pgMar w:top="1361" w:right="1985" w:bottom="1304" w:left="1928" w:header="0" w:footer="0" w:gutter="0"/>
          <w:cols w:space="720" w:num="1"/>
        </w:sect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2023年12月20日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iMGU1YTk3YTk1MzM1MmU1MTJhOGJhYzQzMjcwMDAifQ=="/>
  </w:docVars>
  <w:rsids>
    <w:rsidRoot w:val="4D3D5D15"/>
    <w:rsid w:val="4D3D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2024-01-10T02:30:00Z</dcterms:created>
  <dc:creator>Memory.</dc:creator>
  <cp:lastModifiedBy>Memory.</cp:lastModifiedBy>
  <dcterms:modified xsi:type="dcterms:W3CDTF">2024-01-10T02:36:29Z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179AD290257E44108CCB0E1630BBCC9B_11</vt:lpwstr>
  </property>
</Properties>
</file>