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cs="宋体"/>
          <w:b/>
          <w:sz w:val="44"/>
          <w:szCs w:val="44"/>
          <w:lang w:eastAsia="zh-CN"/>
        </w:rPr>
        <w:t>2020年6月30日后参加城乡居民医疗保险资助项目绩效</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（一）县财政下达转移支付预算和绩效目标情况。</w:t>
      </w:r>
    </w:p>
    <w:p>
      <w:pPr>
        <w:pStyle w:val="2"/>
        <w:rPr>
          <w:rFonts w:hint="default" w:eastAsia="方正仿宋_GBK"/>
          <w:lang w:val="en-US" w:eastAsia="zh-CN"/>
        </w:rPr>
      </w:pPr>
      <w:r>
        <w:rPr>
          <w:rFonts w:hint="eastAsia"/>
          <w:lang w:eastAsia="zh-CN"/>
        </w:rPr>
        <w:t>“</w:t>
      </w:r>
      <w:r>
        <w:rPr>
          <w:rFonts w:hint="eastAsia"/>
        </w:rPr>
        <w:t>2020年6月30日后参加城乡居民医保缴费资助资金</w:t>
      </w:r>
      <w:r>
        <w:rPr>
          <w:rFonts w:hint="eastAsia"/>
          <w:lang w:eastAsia="zh-CN"/>
        </w:rPr>
        <w:t>”（以下简称</w:t>
      </w:r>
      <w:r>
        <w:rPr>
          <w:rFonts w:hint="eastAsia"/>
          <w:lang w:val="en-US" w:eastAsia="zh-CN"/>
        </w:rPr>
        <w:t>2020年医保资助</w:t>
      </w:r>
      <w:r>
        <w:rPr>
          <w:rFonts w:hint="eastAsia"/>
          <w:lang w:eastAsia="zh-CN"/>
        </w:rPr>
        <w:t>）项目资金总额共计</w:t>
      </w:r>
      <w:r>
        <w:rPr>
          <w:rFonts w:hint="eastAsia"/>
          <w:lang w:val="en-US" w:eastAsia="zh-CN"/>
        </w:rPr>
        <w:t>0.16万元，总执行数0.16万元，绩效目标完成率100%。</w:t>
      </w:r>
    </w:p>
    <w:p>
      <w:pPr>
        <w:numPr>
          <w:ilvl w:val="0"/>
          <w:numId w:val="1"/>
        </w:numPr>
        <w:tabs>
          <w:tab w:val="left" w:pos="7080"/>
        </w:tabs>
        <w:spacing w:line="600" w:lineRule="exact"/>
        <w:ind w:firstLine="640" w:firstLineChars="200"/>
        <w:outlineLvl w:val="0"/>
        <w:rPr>
          <w:rFonts w:hint="eastAsia" w:ascii="方正仿宋_GBK" w:hAnsi="方正仿宋_GBK" w:cs="方正仿宋_GBK"/>
          <w:sz w:val="32"/>
          <w:szCs w:val="32"/>
          <w:lang w:eastAsia="zh-CN"/>
        </w:rPr>
      </w:pPr>
      <w:r>
        <w:rPr>
          <w:rFonts w:hint="eastAsia" w:ascii="方正仿宋_GBK" w:hAnsi="方正仿宋_GBK" w:eastAsia="方正仿宋_GBK" w:cs="方正仿宋_GBK"/>
          <w:sz w:val="32"/>
          <w:szCs w:val="32"/>
        </w:rPr>
        <w:t>部门资金安排、分解下达预算和绩效目标情况</w:t>
      </w:r>
      <w:r>
        <w:rPr>
          <w:rFonts w:hint="eastAsia" w:ascii="方正仿宋_GBK" w:hAnsi="方正仿宋_GBK" w:cs="方正仿宋_GBK"/>
          <w:sz w:val="32"/>
          <w:szCs w:val="32"/>
          <w:lang w:eastAsia="zh-CN"/>
        </w:rPr>
        <w:t>。</w:t>
      </w:r>
    </w:p>
    <w:p>
      <w:pPr>
        <w:numPr>
          <w:ilvl w:val="0"/>
          <w:numId w:val="0"/>
        </w:numPr>
        <w:tabs>
          <w:tab w:val="left" w:pos="7080"/>
        </w:tabs>
        <w:spacing w:line="600" w:lineRule="exact"/>
        <w:ind w:firstLine="640" w:firstLineChars="200"/>
        <w:outlineLvl w:val="0"/>
        <w:rPr>
          <w:rFonts w:hint="eastAsia" w:ascii="方正仿宋_GBK" w:hAnsi="方正仿宋_GBK" w:eastAsia="方正仿宋_GBK" w:cs="方正仿宋_GBK"/>
          <w:sz w:val="32"/>
          <w:szCs w:val="32"/>
        </w:rPr>
      </w:pPr>
      <w:r>
        <w:rPr>
          <w:rFonts w:hint="eastAsia"/>
          <w:lang w:val="en-US" w:eastAsia="zh-CN"/>
        </w:rPr>
        <w:t>2020年6月30日后参加城乡居民医保缴费资助</w:t>
      </w:r>
      <w:r>
        <w:rPr>
          <w:rFonts w:hint="eastAsia"/>
          <w:lang w:eastAsia="zh-CN"/>
        </w:rPr>
        <w:t>项目</w:t>
      </w:r>
      <w:r>
        <w:rPr>
          <w:rFonts w:hint="eastAsia"/>
          <w:lang w:val="en-US" w:eastAsia="zh-CN"/>
        </w:rPr>
        <w:t>全年预算0.16万元，以550元/人标准资助3人，</w:t>
      </w:r>
      <w:r>
        <w:rPr>
          <w:rFonts w:hint="eastAsia"/>
          <w:lang w:eastAsia="zh-CN"/>
        </w:rPr>
        <w:t>由县财政拨款，</w:t>
      </w:r>
      <w:r>
        <w:rPr>
          <w:rFonts w:hint="eastAsia"/>
          <w:lang w:val="en-US" w:eastAsia="zh-CN"/>
        </w:rPr>
        <w:t>绩效目标完成100%。</w:t>
      </w:r>
      <w:r>
        <w:rPr>
          <w:rFonts w:hint="eastAsia" w:ascii="方正仿宋_GBK" w:hAnsi="方正仿宋_GBK" w:eastAsia="方正仿宋_GBK" w:cs="方正仿宋_GBK"/>
          <w:sz w:val="32"/>
          <w:szCs w:val="32"/>
        </w:rPr>
        <w:tab/>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1.项目资金到位情况分析。</w:t>
      </w:r>
    </w:p>
    <w:p>
      <w:pPr>
        <w:spacing w:line="600" w:lineRule="exact"/>
        <w:ind w:firstLine="640" w:firstLineChars="200"/>
        <w:rPr>
          <w:rFonts w:hint="default" w:eastAsia="方正仿宋_GBK"/>
          <w:lang w:val="en-US" w:eastAsia="zh-CN"/>
        </w:rPr>
      </w:pPr>
      <w:r>
        <w:rPr>
          <w:rFonts w:hint="eastAsia"/>
          <w:lang w:val="en-US" w:eastAsia="zh-CN"/>
        </w:rPr>
        <w:t>2020年度项目资金已全额发放到位。</w:t>
      </w:r>
    </w:p>
    <w:p>
      <w:pPr>
        <w:numPr>
          <w:ilvl w:val="0"/>
          <w:numId w:val="0"/>
        </w:num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项目资金执行情况分析。</w:t>
      </w:r>
    </w:p>
    <w:p>
      <w:pPr>
        <w:numPr>
          <w:ilvl w:val="0"/>
          <w:numId w:val="0"/>
        </w:numPr>
        <w:spacing w:line="600" w:lineRule="exact"/>
        <w:ind w:firstLine="640" w:firstLineChars="200"/>
        <w:rPr>
          <w:rFonts w:hint="default" w:eastAsia="方正仿宋_GBK"/>
          <w:lang w:val="en-US" w:eastAsia="zh-CN"/>
        </w:rPr>
      </w:pPr>
      <w:r>
        <w:rPr>
          <w:rFonts w:hint="eastAsia"/>
          <w:lang w:val="en-US" w:eastAsia="zh-CN"/>
        </w:rPr>
        <w:t>2020年医保资助项目资金全年执行数0.16万元，执行率100%。</w:t>
      </w:r>
    </w:p>
    <w:p>
      <w:pPr>
        <w:numPr>
          <w:ilvl w:val="0"/>
          <w:numId w:val="0"/>
        </w:num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项目资金管理情况分析。</w:t>
      </w:r>
    </w:p>
    <w:p>
      <w:pPr>
        <w:pStyle w:val="2"/>
        <w:numPr>
          <w:ilvl w:val="0"/>
          <w:numId w:val="0"/>
        </w:numPr>
        <w:rPr>
          <w:rFonts w:hint="default" w:eastAsia="方正仿宋_GBK"/>
          <w:lang w:val="en-US" w:eastAsia="zh-CN"/>
        </w:rPr>
      </w:pPr>
      <w:r>
        <w:rPr>
          <w:rFonts w:hint="eastAsia"/>
          <w:lang w:val="en-US" w:eastAsia="zh-CN"/>
        </w:rPr>
        <w:t xml:space="preserve">    2020年医保资助目资金全额用于项目名单人员医保资助，无漏发、错发、挪用等情况。</w:t>
      </w:r>
    </w:p>
    <w:p>
      <w:pPr>
        <w:numPr>
          <w:ilvl w:val="0"/>
          <w:numId w:val="2"/>
        </w:num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pStyle w:val="2"/>
        <w:numPr>
          <w:ilvl w:val="0"/>
          <w:numId w:val="0"/>
        </w:numPr>
        <w:rPr>
          <w:rFonts w:hint="default" w:eastAsia="方正仿宋_GBK"/>
          <w:lang w:val="en-US" w:eastAsia="zh-CN"/>
        </w:rPr>
      </w:pPr>
      <w:r>
        <w:rPr>
          <w:rFonts w:hint="eastAsia"/>
          <w:lang w:val="en-US" w:eastAsia="zh-CN"/>
        </w:rPr>
        <w:t xml:space="preserve">    原定2020年贫困人口参加基本医疗保险未享受资助参保的人员已全部享受参保资助。</w:t>
      </w:r>
    </w:p>
    <w:p>
      <w:pPr>
        <w:numPr>
          <w:ilvl w:val="0"/>
          <w:numId w:val="2"/>
        </w:numPr>
        <w:spacing w:line="600" w:lineRule="exact"/>
        <w:ind w:left="0" w:leftChars="0" w:firstLine="640" w:firstLineChars="200"/>
        <w:outlineLvl w:val="0"/>
        <w:rPr>
          <w:rFonts w:hint="eastAsia"/>
        </w:rPr>
      </w:pPr>
      <w:r>
        <w:rPr>
          <w:rFonts w:hint="eastAsia" w:ascii="方正仿宋_GBK" w:hAnsi="方正仿宋_GBK" w:eastAsia="方正仿宋_GBK" w:cs="方正仿宋_GBK"/>
          <w:bCs/>
          <w:sz w:val="32"/>
          <w:szCs w:val="32"/>
        </w:rPr>
        <w:t>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（1）数量指标。</w:t>
      </w:r>
    </w:p>
    <w:p>
      <w:pPr>
        <w:pStyle w:val="2"/>
        <w:ind w:firstLine="640" w:firstLineChars="200"/>
        <w:rPr>
          <w:rFonts w:hint="default" w:eastAsia="方正仿宋_GBK"/>
          <w:lang w:val="en-US" w:eastAsia="zh-CN"/>
        </w:rPr>
      </w:pPr>
      <w:r>
        <w:rPr>
          <w:rFonts w:hint="eastAsia" w:ascii="方正仿宋_GBK" w:hAnsi="方正仿宋_GBK" w:cs="方正仿宋_GBK"/>
          <w:sz w:val="32"/>
          <w:szCs w:val="32"/>
          <w:lang w:val="en-US" w:eastAsia="zh-CN"/>
        </w:rPr>
        <w:t>2020</w:t>
      </w:r>
      <w:r>
        <w:rPr>
          <w:rFonts w:hint="eastAsia"/>
          <w:lang w:val="en-US" w:eastAsia="zh-CN"/>
        </w:rPr>
        <w:t>年医保资助项目年度指标3人，实际完成3人，</w:t>
      </w:r>
    </w:p>
    <w:p>
      <w:pPr>
        <w:numPr>
          <w:ilvl w:val="0"/>
          <w:numId w:val="3"/>
        </w:num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质量指标。</w:t>
      </w:r>
    </w:p>
    <w:p>
      <w:pPr>
        <w:pStyle w:val="2"/>
        <w:ind w:left="0" w:leftChars="0" w:firstLine="640" w:firstLineChars="200"/>
        <w:rPr>
          <w:rFonts w:hint="default" w:eastAsia="方正仿宋_GBK"/>
          <w:lang w:val="en-US" w:eastAsia="zh-CN"/>
        </w:rPr>
      </w:pPr>
      <w:r>
        <w:rPr>
          <w:rFonts w:hint="eastAsia"/>
          <w:lang w:val="en-US" w:eastAsia="zh-CN"/>
        </w:rPr>
        <w:t>2020年医保资助项目资助合格率为100%。</w:t>
      </w:r>
    </w:p>
    <w:p>
      <w:pPr>
        <w:numPr>
          <w:ilvl w:val="0"/>
          <w:numId w:val="3"/>
        </w:numPr>
        <w:spacing w:line="600" w:lineRule="exact"/>
        <w:ind w:left="0" w:leftChars="0"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时效指标。</w:t>
      </w:r>
    </w:p>
    <w:p>
      <w:pPr>
        <w:pStyle w:val="2"/>
        <w:numPr>
          <w:ilvl w:val="0"/>
          <w:numId w:val="0"/>
        </w:numPr>
        <w:ind w:firstLine="640" w:firstLineChars="200"/>
        <w:rPr>
          <w:rFonts w:hint="eastAsia"/>
        </w:rPr>
      </w:pPr>
      <w:r>
        <w:rPr>
          <w:rFonts w:hint="eastAsia"/>
          <w:lang w:val="en-US" w:eastAsia="zh-CN"/>
        </w:rPr>
        <w:t>2020年医保资助项目资助按时完成率为100%。</w:t>
      </w:r>
    </w:p>
    <w:p>
      <w:pPr>
        <w:numPr>
          <w:ilvl w:val="0"/>
          <w:numId w:val="3"/>
        </w:numPr>
        <w:spacing w:line="600" w:lineRule="exact"/>
        <w:ind w:left="0" w:leftChars="0"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成本指标。</w:t>
      </w:r>
    </w:p>
    <w:p>
      <w:pPr>
        <w:pStyle w:val="2"/>
        <w:numPr>
          <w:ilvl w:val="0"/>
          <w:numId w:val="0"/>
        </w:numPr>
        <w:ind w:firstLine="640" w:firstLineChars="200"/>
        <w:rPr>
          <w:rFonts w:hint="eastAsia"/>
        </w:rPr>
      </w:pPr>
      <w:r>
        <w:rPr>
          <w:rFonts w:hint="eastAsia"/>
          <w:lang w:val="en-US" w:eastAsia="zh-CN"/>
        </w:rPr>
        <w:t>2020年待遇补贴标准为550元/人，实际标准550元/人。</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lang w:val="en-US" w:eastAsia="zh-CN"/>
        </w:rPr>
        <w:t>2020年医保资助项</w:t>
      </w:r>
      <w:bookmarkStart w:id="0" w:name="_GoBack"/>
      <w:bookmarkEnd w:id="0"/>
      <w:r>
        <w:rPr>
          <w:rFonts w:hint="eastAsia"/>
          <w:lang w:val="en-US" w:eastAsia="zh-CN"/>
        </w:rPr>
        <w:t>目</w:t>
      </w:r>
      <w:r>
        <w:rPr>
          <w:rFonts w:hint="eastAsia" w:ascii="方正仿宋_GBK" w:hAnsi="方正仿宋_GBK" w:eastAsia="方正仿宋_GBK" w:cs="方正仿宋_GBK"/>
          <w:sz w:val="32"/>
          <w:szCs w:val="32"/>
        </w:rPr>
        <w:t>资助政策知晓</w:t>
      </w:r>
      <w:r>
        <w:rPr>
          <w:rFonts w:hint="eastAsia" w:ascii="Times New Roman" w:hAnsi="Times New Roman" w:eastAsia="方正仿宋_GBK" w:cs="Times New Roman"/>
          <w:kern w:val="2"/>
          <w:sz w:val="32"/>
          <w:lang w:val="en-US" w:eastAsia="zh-CN" w:bidi="ar-SA"/>
        </w:rPr>
        <w:t>率为100%。</w:t>
      </w:r>
    </w:p>
    <w:p>
      <w:pPr>
        <w:numPr>
          <w:ilvl w:val="0"/>
          <w:numId w:val="0"/>
        </w:num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满意度指标完成情况分析。</w:t>
      </w:r>
    </w:p>
    <w:p>
      <w:pPr>
        <w:pStyle w:val="2"/>
        <w:numPr>
          <w:ilvl w:val="0"/>
          <w:numId w:val="0"/>
        </w:numPr>
        <w:ind w:firstLine="640" w:firstLineChars="200"/>
        <w:rPr>
          <w:rFonts w:hint="default" w:eastAsia="方正仿宋_GBK"/>
          <w:lang w:val="en-US" w:eastAsia="zh-CN"/>
        </w:rPr>
      </w:pPr>
      <w:r>
        <w:rPr>
          <w:rFonts w:hint="eastAsia"/>
          <w:lang w:val="en-US" w:eastAsia="zh-CN"/>
        </w:rPr>
        <w:t>2020年医保资助项目</w:t>
      </w:r>
      <w:r>
        <w:rPr>
          <w:rFonts w:hint="eastAsia"/>
        </w:rPr>
        <w:t>受益贫困人口满意度</w:t>
      </w:r>
      <w:r>
        <w:rPr>
          <w:rFonts w:hint="eastAsia"/>
          <w:lang w:eastAsia="zh-CN"/>
        </w:rPr>
        <w:t>为</w:t>
      </w:r>
      <w:r>
        <w:rPr>
          <w:rFonts w:hint="eastAsia"/>
          <w:lang w:val="en-US" w:eastAsia="zh-CN"/>
        </w:rPr>
        <w:t>100%。</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p>
    <w:p>
      <w:pPr>
        <w:spacing w:line="600" w:lineRule="exact"/>
        <w:ind w:firstLine="640" w:firstLineChars="200"/>
        <w:rPr>
          <w:rFonts w:hint="eastAsia" w:ascii="方正仿宋_GBK" w:hAnsi="方正仿宋_GBK" w:cs="方正仿宋_GBK"/>
          <w:sz w:val="32"/>
          <w:szCs w:val="32"/>
          <w:lang w:eastAsia="zh-CN"/>
        </w:rPr>
      </w:pPr>
      <w:r>
        <w:rPr>
          <w:rFonts w:hint="eastAsia" w:ascii="方正仿宋_GBK" w:hAnsi="方正仿宋_GBK" w:cs="方正仿宋_GBK"/>
          <w:sz w:val="32"/>
          <w:szCs w:val="32"/>
          <w:lang w:eastAsia="zh-CN"/>
        </w:rPr>
        <w:t>项目</w:t>
      </w:r>
      <w:r>
        <w:rPr>
          <w:rFonts w:hint="eastAsia" w:ascii="方正仿宋_GBK" w:hAnsi="方正仿宋_GBK" w:eastAsia="方正仿宋_GBK" w:cs="方正仿宋_GBK"/>
          <w:sz w:val="32"/>
          <w:szCs w:val="32"/>
        </w:rPr>
        <w:t>总体绩效目标</w:t>
      </w:r>
      <w:r>
        <w:rPr>
          <w:rFonts w:hint="eastAsia" w:ascii="方正仿宋_GBK" w:hAnsi="方正仿宋_GBK" w:cs="方正仿宋_GBK"/>
          <w:sz w:val="32"/>
          <w:szCs w:val="32"/>
          <w:lang w:eastAsia="zh-CN"/>
        </w:rPr>
        <w:t>达标</w:t>
      </w:r>
      <w:r>
        <w:rPr>
          <w:rFonts w:hint="eastAsia" w:ascii="方正仿宋_GBK" w:hAnsi="方正仿宋_GBK" w:cs="方正仿宋_GBK"/>
          <w:sz w:val="32"/>
          <w:szCs w:val="32"/>
          <w:lang w:val="en-US" w:eastAsia="zh-CN"/>
        </w:rPr>
        <w:t>，各个指标</w:t>
      </w:r>
      <w:r>
        <w:rPr>
          <w:rFonts w:hint="eastAsia" w:ascii="方正仿宋_GBK" w:hAnsi="方正仿宋_GBK" w:eastAsia="方正仿宋_GBK" w:cs="方正仿宋_GBK"/>
          <w:sz w:val="32"/>
          <w:szCs w:val="32"/>
        </w:rPr>
        <w:t>完成</w:t>
      </w:r>
      <w:r>
        <w:rPr>
          <w:rFonts w:hint="eastAsia" w:ascii="方正仿宋_GBK" w:hAnsi="方正仿宋_GBK" w:cs="方正仿宋_GBK"/>
          <w:sz w:val="32"/>
          <w:szCs w:val="32"/>
          <w:lang w:eastAsia="zh-CN"/>
        </w:rPr>
        <w:t>率</w:t>
      </w:r>
      <w:r>
        <w:rPr>
          <w:rFonts w:hint="eastAsia" w:ascii="Times New Roman" w:hAnsi="Times New Roman" w:eastAsia="方正仿宋_GBK" w:cs="Times New Roman"/>
          <w:kern w:val="2"/>
          <w:sz w:val="32"/>
          <w:lang w:val="en-US" w:eastAsia="zh-CN" w:bidi="ar-SA"/>
        </w:rPr>
        <w:t>100%</w:t>
      </w:r>
      <w:r>
        <w:rPr>
          <w:rFonts w:hint="eastAsia" w:cs="Times New Roman"/>
          <w:kern w:val="2"/>
          <w:sz w:val="32"/>
          <w:lang w:val="en-US" w:eastAsia="zh-CN" w:bidi="ar-SA"/>
        </w:rPr>
        <w:t>，但</w:t>
      </w:r>
      <w:r>
        <w:rPr>
          <w:rFonts w:hint="eastAsia" w:ascii="方正仿宋_GBK" w:hAnsi="方正仿宋_GBK" w:eastAsia="方正仿宋_GBK" w:cs="方正仿宋_GBK"/>
          <w:sz w:val="32"/>
          <w:szCs w:val="32"/>
        </w:rPr>
        <w:t>政策执行中</w:t>
      </w:r>
      <w:r>
        <w:rPr>
          <w:rFonts w:hint="eastAsia" w:ascii="方正仿宋_GBK" w:hAnsi="方正仿宋_GBK" w:cs="方正仿宋_GBK"/>
          <w:sz w:val="32"/>
          <w:szCs w:val="32"/>
          <w:lang w:eastAsia="zh-CN"/>
        </w:rPr>
        <w:t>任然</w:t>
      </w:r>
      <w:r>
        <w:rPr>
          <w:rFonts w:hint="eastAsia" w:ascii="方正仿宋_GBK" w:hAnsi="方正仿宋_GBK" w:eastAsia="方正仿宋_GBK" w:cs="方正仿宋_GBK"/>
          <w:sz w:val="32"/>
          <w:szCs w:val="32"/>
        </w:rPr>
        <w:t>存在</w:t>
      </w:r>
      <w:r>
        <w:rPr>
          <w:rFonts w:hint="eastAsia" w:ascii="方正仿宋_GBK" w:hAnsi="方正仿宋_GBK" w:cs="方正仿宋_GBK"/>
          <w:sz w:val="32"/>
          <w:szCs w:val="32"/>
          <w:lang w:eastAsia="zh-CN"/>
        </w:rPr>
        <w:t>部分</w:t>
      </w:r>
      <w:r>
        <w:rPr>
          <w:rFonts w:hint="eastAsia" w:ascii="方正仿宋_GBK" w:hAnsi="方正仿宋_GBK" w:eastAsia="方正仿宋_GBK" w:cs="方正仿宋_GBK"/>
          <w:sz w:val="32"/>
          <w:szCs w:val="32"/>
        </w:rPr>
        <w:t>问题</w:t>
      </w:r>
      <w:r>
        <w:rPr>
          <w:rFonts w:hint="eastAsia" w:ascii="方正仿宋_GBK" w:hAnsi="方正仿宋_GBK" w:cs="方正仿宋_GBK"/>
          <w:sz w:val="32"/>
          <w:szCs w:val="32"/>
          <w:lang w:eastAsia="zh-CN"/>
        </w:rPr>
        <w:t>，如被资助人对于政策的不了解、部分贫困人员拒绝医保参保或是无法与其取得联系。</w:t>
      </w:r>
    </w:p>
    <w:p>
      <w:pPr>
        <w:pStyle w:val="2"/>
        <w:rPr>
          <w:rFonts w:hint="default"/>
          <w:lang w:val="en-US" w:eastAsia="zh-CN"/>
        </w:rPr>
      </w:pPr>
      <w:r>
        <w:rPr>
          <w:rFonts w:hint="eastAsia" w:ascii="方正仿宋_GBK" w:hAnsi="方正仿宋_GBK" w:cs="方正仿宋_GBK"/>
          <w:sz w:val="32"/>
          <w:szCs w:val="32"/>
          <w:lang w:val="en-US" w:eastAsia="zh-CN"/>
        </w:rPr>
        <w:t xml:space="preserve">  目前可能有效的改进措施有：加大政策宣传力度，普及医疗相关知识，劝导居民积极</w:t>
      </w:r>
      <w:r>
        <w:rPr>
          <w:rFonts w:hint="eastAsia"/>
          <w:lang w:eastAsia="zh-CN"/>
        </w:rPr>
        <w:t>参加医疗保险。</w:t>
      </w:r>
    </w:p>
    <w:p>
      <w:pPr>
        <w:numPr>
          <w:ilvl w:val="0"/>
          <w:numId w:val="4"/>
        </w:num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绩效自评结果拟应用和公开情况</w:t>
      </w:r>
    </w:p>
    <w:p>
      <w:pPr>
        <w:pStyle w:val="2"/>
        <w:numPr>
          <w:ilvl w:val="0"/>
          <w:numId w:val="0"/>
        </w:numPr>
        <w:rPr>
          <w:rFonts w:hint="default" w:eastAsia="方正仿宋_GBK"/>
          <w:lang w:val="en-US" w:eastAsia="zh-CN"/>
        </w:rPr>
      </w:pPr>
      <w:r>
        <w:rPr>
          <w:rFonts w:hint="eastAsia"/>
          <w:lang w:val="en-US" w:eastAsia="zh-CN"/>
        </w:rPr>
        <w:t xml:space="preserve">    项目整体完成率100%，各项指标符合预期结果。项目执行过程本着公正原则，接受广大群众监督。</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ind w:firstLine="640" w:firstLineChars="200"/>
        <w:rPr>
          <w:rFonts w:hint="eastAsia" w:eastAsia="方正仿宋_GBK"/>
          <w:lang w:eastAsia="zh-CN"/>
        </w:rPr>
      </w:pPr>
      <w:r>
        <w:rPr>
          <w:rFonts w:hint="eastAsia" w:ascii="方正仿宋_GBK" w:hAnsi="方正仿宋_GBK" w:cs="方正仿宋_GBK"/>
          <w:sz w:val="32"/>
          <w:szCs w:val="32"/>
          <w:lang w:eastAsia="zh-CN"/>
        </w:rPr>
        <w:t>暂无其他需要说明的情况。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66F859"/>
    <w:multiLevelType w:val="singleLevel"/>
    <w:tmpl w:val="B266F859"/>
    <w:lvl w:ilvl="0" w:tentative="0">
      <w:start w:val="2"/>
      <w:numFmt w:val="chineseCounting"/>
      <w:suff w:val="nothing"/>
      <w:lvlText w:val="（%1）"/>
      <w:lvlJc w:val="left"/>
      <w:rPr>
        <w:rFonts w:hint="eastAsia"/>
      </w:rPr>
    </w:lvl>
  </w:abstractNum>
  <w:abstractNum w:abstractNumId="1">
    <w:nsid w:val="C481DB8A"/>
    <w:multiLevelType w:val="singleLevel"/>
    <w:tmpl w:val="C481DB8A"/>
    <w:lvl w:ilvl="0" w:tentative="0">
      <w:start w:val="4"/>
      <w:numFmt w:val="chineseCounting"/>
      <w:suff w:val="nothing"/>
      <w:lvlText w:val="%1、"/>
      <w:lvlJc w:val="left"/>
      <w:rPr>
        <w:rFonts w:hint="eastAsia"/>
      </w:rPr>
    </w:lvl>
  </w:abstractNum>
  <w:abstractNum w:abstractNumId="2">
    <w:nsid w:val="D51AA57F"/>
    <w:multiLevelType w:val="singleLevel"/>
    <w:tmpl w:val="D51AA57F"/>
    <w:lvl w:ilvl="0" w:tentative="0">
      <w:start w:val="2"/>
      <w:numFmt w:val="chineseCounting"/>
      <w:suff w:val="nothing"/>
      <w:lvlText w:val="（%1）"/>
      <w:lvlJc w:val="left"/>
      <w:rPr>
        <w:rFonts w:hint="eastAsia"/>
      </w:rPr>
    </w:lvl>
  </w:abstractNum>
  <w:abstractNum w:abstractNumId="3">
    <w:nsid w:val="03359BFF"/>
    <w:multiLevelType w:val="singleLevel"/>
    <w:tmpl w:val="03359BFF"/>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mOGJhMGYzOGQwMmQ2OGIyOTk4YWQyNGJkMjQ2ZDYifQ=="/>
  </w:docVars>
  <w:rsids>
    <w:rsidRoot w:val="00000000"/>
    <w:rsid w:val="1A5B7045"/>
    <w:rsid w:val="23733820"/>
    <w:rsid w:val="338E66D4"/>
    <w:rsid w:val="3C6C7E12"/>
    <w:rsid w:val="41AF76E7"/>
    <w:rsid w:val="4EB8326D"/>
    <w:rsid w:val="5E2D44B5"/>
    <w:rsid w:val="60A33746"/>
    <w:rsid w:val="62597827"/>
    <w:rsid w:val="71292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qFormat/>
    <w:uiPriority w:val="0"/>
    <w:pPr>
      <w:spacing w:after="12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787</Words>
  <Characters>880</Characters>
  <Lines>0</Lines>
  <Paragraphs>0</Paragraphs>
  <TotalTime>6</TotalTime>
  <ScaleCrop>false</ScaleCrop>
  <LinksUpToDate>false</LinksUpToDate>
  <CharactersWithSpaces>897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2021-05-11T02:03:00Z</dcterms:created>
  <dc:creator>h'p</dc:creator>
  <cp:lastModifiedBy>Administrator</cp:lastModifiedBy>
  <dcterms:modified xsi:type="dcterms:W3CDTF">2022-05-31T03:15:08Z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0E5D25FA8596492A96D299592EC80EB5</vt:lpwstr>
  </property>
  <property fmtid="{D5CDD505-2E9C-101B-9397-08002B2CF9AE}" pid="4" name="KSOSaveFontToCloudKey">
    <vt:lpwstr>351474081_btnclosed</vt:lpwstr>
  </property>
</Properties>
</file>