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left="3086" w:leftChars="274" w:hanging="2209" w:hangingChars="500"/>
        <w:jc w:val="left"/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奉节县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  <w:t>大树镇正邦配套项目资金</w:t>
      </w:r>
    </w:p>
    <w:p>
      <w:pPr>
        <w:spacing w:line="600" w:lineRule="exact"/>
        <w:ind w:left="3069" w:leftChars="959" w:firstLine="0" w:firstLineChars="0"/>
        <w:jc w:val="left"/>
        <w:rPr>
          <w:rFonts w:hint="eastAsia"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自评报告</w:t>
      </w:r>
    </w:p>
    <w:p>
      <w:pPr>
        <w:pStyle w:val="2"/>
        <w:numPr>
          <w:ilvl w:val="0"/>
          <w:numId w:val="0"/>
        </w:numPr>
        <w:bidi w:val="0"/>
        <w:jc w:val="center"/>
        <w:rPr>
          <w:rFonts w:hint="eastAsia"/>
          <w:lang w:val="en-US" w:eastAsia="zh-CN"/>
        </w:rPr>
      </w:pPr>
    </w:p>
    <w:p>
      <w:pPr>
        <w:pStyle w:val="2"/>
        <w:numPr>
          <w:ilvl w:val="0"/>
          <w:numId w:val="1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绩效目标分解下达情况</w:t>
      </w:r>
    </w:p>
    <w:p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（一）县财政下达转移支付预算和绩效目标情况。</w:t>
      </w:r>
    </w:p>
    <w:p>
      <w:pPr>
        <w:rPr>
          <w:rFonts w:hint="eastAsia" w:eastAsia="仿宋"/>
          <w:lang w:val="en-US" w:eastAsia="zh-CN"/>
        </w:rPr>
      </w:pPr>
      <w:r>
        <w:rPr>
          <w:rFonts w:hint="eastAsia"/>
          <w:lang w:val="en-US" w:eastAsia="zh-CN"/>
        </w:rPr>
        <w:t>根据《奉节县农业农村委员会 关于下达奉节县青莲镇大树镇正邦配套项目的请示》（奉节农文〔2021〕105号）文件要求，给大树镇下达配套资金5万元。绩效目标为：解决正邦项目在大树镇选址实施中需要完善水电路等配套项目。</w:t>
      </w:r>
    </w:p>
    <w:p>
      <w:pPr>
        <w:pStyle w:val="2"/>
        <w:numPr>
          <w:ilvl w:val="0"/>
          <w:numId w:val="1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绩效目标完成情况分析</w:t>
      </w:r>
    </w:p>
    <w:p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（一）资金投入情况分析。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1.项目资金到位情况分析。</w:t>
      </w:r>
    </w:p>
    <w:p>
      <w:pPr>
        <w:ind w:left="640" w:leftChars="20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收到项目资金5万元。</w:t>
      </w:r>
    </w:p>
    <w:p>
      <w:pPr>
        <w:ind w:left="640" w:leftChars="20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2.项目资金执行情况分析。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计划实施奉节县大树镇正邦在大树镇水电路等配套项目，现已全部完成项目任务，已验收。资金拨付到位。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3.项目资金管理情况分析。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项目资金专款专用，无挪用、截留行为，资金拨付流程合规。</w:t>
      </w:r>
    </w:p>
    <w:p>
      <w:pPr>
        <w:pStyle w:val="3"/>
        <w:numPr>
          <w:ilvl w:val="0"/>
          <w:numId w:val="2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总体绩效目标完成情况分析。</w:t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清理凤仙村道路障碍和安装电线杂树清理，确保正邦项目在凤仙村有序推进。</w:t>
      </w:r>
    </w:p>
    <w:p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（三）绩效目标完成情况分析。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1.产出指标完成情况分析。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（1）数量指标。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正邦项目在凤仙村扩路过程中，安装电线清理杂树和清理路障。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（2）质量指标。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大树镇正邦配套项目，达到验收标准合格。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（3）时效指标。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2020年12月完成项目建设。</w:t>
      </w:r>
      <w:bookmarkStart w:id="0" w:name="_GoBack"/>
      <w:bookmarkEnd w:id="0"/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（4）成本指标。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计划项目总投资5万元，实际资金5万元，完成率100%。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2.效益指标完成情况分析。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（1）经济效益。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本项目不涉及。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（2）社会效益。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确保正版项目在大树镇凤仙村的推进，完成率100%。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（3）生态效益。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减少水土流失。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3.满意度指标完成情况分析。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群众满意度为100%。</w:t>
      </w:r>
    </w:p>
    <w:p>
      <w:pPr>
        <w:rPr>
          <w:rFonts w:hint="default"/>
          <w:b/>
          <w:bCs/>
          <w:lang w:val="en-US" w:eastAsia="zh-CN"/>
        </w:rPr>
      </w:pPr>
      <w:r>
        <w:rPr>
          <w:rFonts w:hint="default"/>
          <w:b/>
          <w:bCs/>
          <w:lang w:val="en-US" w:eastAsia="zh-CN"/>
        </w:rPr>
        <w:t>三、绩效自评结果情况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通过认真开展单位项目支出绩效目标自评，综合评分100分，评价结果为优。</w:t>
      </w:r>
    </w:p>
    <w:p>
      <w:pPr>
        <w:pStyle w:val="2"/>
        <w:numPr>
          <w:ilvl w:val="0"/>
          <w:numId w:val="0"/>
        </w:numPr>
        <w:bidi w:val="0"/>
        <w:ind w:firstLine="64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四、偏离绩效目标的原因和下一步改进措施</w:t>
      </w:r>
    </w:p>
    <w:p>
      <w:pPr>
        <w:spacing w:line="600" w:lineRule="exact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未偏离绩效目标。</w:t>
      </w:r>
    </w:p>
    <w:p>
      <w:pPr>
        <w:pStyle w:val="2"/>
        <w:numPr>
          <w:ilvl w:val="0"/>
          <w:numId w:val="0"/>
        </w:numPr>
        <w:bidi w:val="0"/>
        <w:ind w:firstLine="64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五、绩效自评结果拟应用和公开情况</w:t>
      </w:r>
    </w:p>
    <w:p>
      <w:pPr>
        <w:spacing w:line="600" w:lineRule="exact"/>
        <w:jc w:val="left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我镇将奉节县</w:t>
      </w:r>
      <w:r>
        <w:rPr>
          <w:rFonts w:hint="eastAsia"/>
          <w:lang w:val="en-US" w:eastAsia="zh-CN"/>
        </w:rPr>
        <w:t>大树镇正邦配套项目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自评报告公开在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大树镇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人民政府公示栏。</w:t>
      </w:r>
    </w:p>
    <w:p>
      <w:pPr>
        <w:pStyle w:val="2"/>
        <w:numPr>
          <w:ilvl w:val="0"/>
          <w:numId w:val="0"/>
        </w:numPr>
        <w:bidi w:val="0"/>
        <w:ind w:firstLine="64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六、其他需要说明的问题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本项目不涉及。</w:t>
      </w:r>
    </w:p>
    <w:p>
      <w:pPr>
        <w:rPr>
          <w:rFonts w:hint="eastAsia"/>
          <w:lang w:val="en-US" w:eastAsia="zh-CN"/>
        </w:rPr>
      </w:pPr>
    </w:p>
    <w:p>
      <w:pPr>
        <w:jc w:val="righ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奉节县大树镇人民政府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2022年5月9日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54AD83"/>
    <w:multiLevelType w:val="singleLevel"/>
    <w:tmpl w:val="AF54AD83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C18BD27D"/>
    <w:multiLevelType w:val="singleLevel"/>
    <w:tmpl w:val="C18BD27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hM2FlOGVkNjUyZGQzNTM3YjhhYjM0MGQyMjZmZWIifQ=="/>
  </w:docVars>
  <w:rsids>
    <w:rsidRoot w:val="1A527B6F"/>
    <w:rsid w:val="00D22900"/>
    <w:rsid w:val="06876DCE"/>
    <w:rsid w:val="092B53D8"/>
    <w:rsid w:val="097A0FD8"/>
    <w:rsid w:val="0EE01FA7"/>
    <w:rsid w:val="0F0C5595"/>
    <w:rsid w:val="12160C26"/>
    <w:rsid w:val="13EB2BAB"/>
    <w:rsid w:val="142F32D6"/>
    <w:rsid w:val="15204125"/>
    <w:rsid w:val="17CE4A87"/>
    <w:rsid w:val="181126B2"/>
    <w:rsid w:val="18D42528"/>
    <w:rsid w:val="1A527B6F"/>
    <w:rsid w:val="1D2151F8"/>
    <w:rsid w:val="29D86924"/>
    <w:rsid w:val="2A0D0CC4"/>
    <w:rsid w:val="2AEC5CB0"/>
    <w:rsid w:val="2D60133D"/>
    <w:rsid w:val="2E5B0E7B"/>
    <w:rsid w:val="3CA77E9F"/>
    <w:rsid w:val="3D4C3FBA"/>
    <w:rsid w:val="40273851"/>
    <w:rsid w:val="448F59DE"/>
    <w:rsid w:val="4B6B4879"/>
    <w:rsid w:val="4C7D53DD"/>
    <w:rsid w:val="54103E82"/>
    <w:rsid w:val="543471C8"/>
    <w:rsid w:val="56A93908"/>
    <w:rsid w:val="59DE2B37"/>
    <w:rsid w:val="5BBC3071"/>
    <w:rsid w:val="5C6079B2"/>
    <w:rsid w:val="61164E67"/>
    <w:rsid w:val="616B37D6"/>
    <w:rsid w:val="65F45CEE"/>
    <w:rsid w:val="68EB488A"/>
    <w:rsid w:val="76F750EC"/>
    <w:rsid w:val="78AA0A59"/>
    <w:rsid w:val="7ECE2E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872" w:firstLineChars="200"/>
      <w:jc w:val="both"/>
    </w:pPr>
    <w:rPr>
      <w:rFonts w:eastAsia="仿宋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0" w:beforeLines="20" w:beforeAutospacing="0" w:afterLines="0" w:afterAutospacing="0" w:line="240" w:lineRule="auto"/>
      <w:ind w:firstLine="872" w:firstLineChars="200"/>
      <w:outlineLvl w:val="1"/>
    </w:pPr>
    <w:rPr>
      <w:rFonts w:ascii="Arial" w:hAnsi="Arial" w:eastAsia="黑体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240" w:lineRule="auto"/>
      <w:outlineLvl w:val="2"/>
    </w:pPr>
    <w:rPr>
      <w:rFonts w:eastAsia="楷体"/>
      <w:b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725</Words>
  <Characters>754</Characters>
  <Lines>0</Lines>
  <Paragraphs>0</Paragraphs>
  <TotalTime>23</TotalTime>
  <ScaleCrop>false</ScaleCrop>
  <LinksUpToDate>false</LinksUpToDate>
  <CharactersWithSpaces>789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2020-06-30T03:49:00Z</dcterms:created>
  <dc:creator>无所谓1423720683</dc:creator>
  <cp:lastModifiedBy>灶王爷</cp:lastModifiedBy>
  <cp:lastPrinted>2020-12-04T05:25:00Z</cp:lastPrinted>
  <dcterms:modified xsi:type="dcterms:W3CDTF">2022-05-10T08:19:31Z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C4084D5140B54D1C86F4ADEDFB02A93F</vt:lpwstr>
  </property>
  <property fmtid="{D5CDD505-2E9C-101B-9397-08002B2CF9AE}" pid="4" name="commondata">
    <vt:lpwstr>eyJoZGlkIjoiYjBhM2FlOGVkNjUyZGQzNTM3YjhhYjM0MGQyMjZmZWIifQ==</vt:lpwstr>
  </property>
</Properties>
</file>