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2021年食品药品监管补助资金预算项目支出自评报告</w:t>
      </w:r>
    </w:p>
    <w:p>
      <w:pPr>
        <w:spacing w:line="600" w:lineRule="exact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根据奉节县财政局奉节财行〔2022〕25号文件，用于2021年食品药品监管补助，经济保障促进食品药品监管员持续发力，激发监管员干事积极性。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</w:t>
      </w:r>
      <w:r>
        <w:rPr>
          <w:rFonts w:hint="eastAsia" w:ascii="黑体" w:hAnsi="黑体" w:eastAsia="黑体" w:cs="黑体"/>
          <w:bCs/>
          <w:szCs w:val="32"/>
          <w:lang w:eastAsia="zh-CN"/>
        </w:rPr>
        <w:t>项目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共收到财政拨款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2.16万元用于食品药品监管补助资金费用。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2.项目资金执行情况分析。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2021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年食品药品监管补助资金使用2.16万元，具体执行情况如下：分发给岩湾乡六个村的食品药品安全监督负责人，每人共3600元。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该项目绩效自评按照“公开、公平、公正”的原则进行，按照相关法律法规、县级有关文件，采用科学合理的方式方法对项目管理、项目产出、项目效果、项目满意度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（三）绩效目标完成情况分析。</w:t>
      </w:r>
      <w:r>
        <w:rPr>
          <w:rFonts w:hint="eastAsia" w:ascii="仿宋" w:hAnsi="仿宋" w:eastAsia="仿宋" w:cs="仿宋"/>
          <w:szCs w:val="32"/>
        </w:rPr>
        <w:t>（根据年初绩效目标及指标逐项分析）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产出指标设定分值为50分，自评得分</w:t>
      </w:r>
      <w:r>
        <w:rPr>
          <w:rFonts w:hint="eastAsia" w:ascii="仿宋" w:hAnsi="仿宋" w:eastAsia="仿宋" w:cs="仿宋"/>
          <w:lang w:val="en-US" w:eastAsia="zh-CN"/>
        </w:rPr>
        <w:t>50</w:t>
      </w:r>
      <w:r>
        <w:rPr>
          <w:rFonts w:hint="eastAsia" w:ascii="仿宋" w:hAnsi="仿宋" w:eastAsia="仿宋" w:cs="仿宋"/>
        </w:rPr>
        <w:t>分，具体完成情况分析如下：</w:t>
      </w:r>
    </w:p>
    <w:p>
      <w:pPr>
        <w:pStyle w:val="13"/>
        <w:numPr>
          <w:ilvl w:val="0"/>
          <w:numId w:val="0"/>
        </w:numPr>
        <w:spacing w:line="600" w:lineRule="exact"/>
        <w:ind w:left="640" w:leftChars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eastAsia="zh-CN"/>
        </w:rPr>
        <w:t>（</w:t>
      </w:r>
      <w:r>
        <w:rPr>
          <w:rFonts w:hint="eastAsia" w:ascii="仿宋" w:hAnsi="仿宋" w:eastAsia="仿宋" w:cs="仿宋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Cs w:val="32"/>
          <w:lang w:eastAsia="zh-CN"/>
        </w:rPr>
        <w:t>）</w:t>
      </w:r>
      <w:r>
        <w:rPr>
          <w:rFonts w:hint="eastAsia" w:ascii="仿宋" w:hAnsi="仿宋" w:eastAsia="仿宋" w:cs="仿宋"/>
          <w:szCs w:val="32"/>
        </w:rPr>
        <w:t>数量指标。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</w:t>
      </w:r>
      <w:r>
        <w:rPr>
          <w:rFonts w:hint="eastAsia" w:ascii="仿宋" w:hAnsi="仿宋" w:eastAsia="仿宋" w:cs="仿宋"/>
          <w:szCs w:val="32"/>
          <w:lang w:eastAsia="zh-CN"/>
        </w:rPr>
        <w:t>补助</w:t>
      </w:r>
      <w:r>
        <w:rPr>
          <w:rFonts w:hint="eastAsia" w:ascii="仿宋" w:hAnsi="仿宋" w:eastAsia="仿宋" w:cs="仿宋"/>
          <w:szCs w:val="32"/>
          <w:lang w:val="en-US" w:eastAsia="zh-CN"/>
        </w:rPr>
        <w:t>6人，实际完成</w:t>
      </w:r>
      <w:r>
        <w:rPr>
          <w:rFonts w:hint="eastAsia" w:ascii="仿宋" w:hAnsi="仿宋" w:eastAsia="仿宋" w:cs="仿宋"/>
          <w:szCs w:val="32"/>
          <w:lang w:eastAsia="zh-CN"/>
        </w:rPr>
        <w:t>补助</w:t>
      </w:r>
      <w:r>
        <w:rPr>
          <w:rFonts w:hint="eastAsia" w:ascii="仿宋" w:hAnsi="仿宋" w:eastAsia="仿宋" w:cs="仿宋"/>
          <w:szCs w:val="32"/>
          <w:lang w:val="en-US" w:eastAsia="zh-CN"/>
        </w:rPr>
        <w:t>6人，本项目自评得分10分。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（2）质量指标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  <w:lang w:val="en-US"/>
        </w:rPr>
      </w:pPr>
      <w:r>
        <w:rPr>
          <w:rFonts w:hint="eastAsia" w:ascii="仿宋" w:hAnsi="仿宋" w:eastAsia="仿宋" w:cs="仿宋"/>
          <w:szCs w:val="32"/>
        </w:rPr>
        <w:t>目标设定项目</w:t>
      </w:r>
      <w:r>
        <w:rPr>
          <w:rFonts w:hint="eastAsia" w:ascii="仿宋" w:hAnsi="仿宋" w:eastAsia="仿宋" w:cs="仿宋"/>
          <w:szCs w:val="32"/>
          <w:lang w:eastAsia="zh-CN"/>
        </w:rPr>
        <w:t>补助准确率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100%；</w:t>
      </w:r>
      <w:r>
        <w:rPr>
          <w:rFonts w:hint="eastAsia" w:ascii="仿宋" w:hAnsi="仿宋" w:eastAsia="仿宋" w:cs="仿宋"/>
          <w:szCs w:val="32"/>
        </w:rPr>
        <w:t>本项目已按照项目实施</w:t>
      </w:r>
      <w:r>
        <w:rPr>
          <w:rFonts w:hint="eastAsia" w:ascii="仿宋" w:hAnsi="仿宋" w:eastAsia="仿宋" w:cs="仿宋"/>
          <w:szCs w:val="32"/>
          <w:lang w:eastAsia="zh-CN"/>
        </w:rPr>
        <w:t>计划</w:t>
      </w:r>
      <w:r>
        <w:rPr>
          <w:rFonts w:hint="eastAsia" w:ascii="仿宋" w:hAnsi="仿宋" w:eastAsia="仿宋" w:cs="仿宋"/>
          <w:szCs w:val="32"/>
        </w:rPr>
        <w:t>完成100%，本项自评得分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分</w:t>
      </w:r>
      <w:r>
        <w:rPr>
          <w:rFonts w:hint="eastAsia" w:ascii="仿宋" w:hAnsi="仿宋" w:eastAsia="仿宋" w:cs="仿宋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（3）</w:t>
      </w:r>
      <w:r>
        <w:rPr>
          <w:rFonts w:hint="eastAsia" w:ascii="仿宋" w:hAnsi="仿宋" w:eastAsia="仿宋" w:cs="仿宋"/>
          <w:szCs w:val="32"/>
          <w:lang w:eastAsia="zh-CN"/>
        </w:rPr>
        <w:t>时效</w:t>
      </w:r>
      <w:r>
        <w:rPr>
          <w:rFonts w:hint="eastAsia" w:ascii="仿宋" w:hAnsi="仿宋" w:eastAsia="仿宋" w:cs="仿宋"/>
          <w:szCs w:val="32"/>
        </w:rPr>
        <w:t>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</w:t>
      </w:r>
      <w:r>
        <w:rPr>
          <w:rFonts w:hint="eastAsia" w:ascii="仿宋" w:hAnsi="仿宋" w:eastAsia="仿宋" w:cs="仿宋"/>
          <w:szCs w:val="32"/>
          <w:lang w:val="en-US"/>
        </w:rPr>
        <w:t>发放及时率100</w:t>
      </w:r>
      <w:r>
        <w:rPr>
          <w:rFonts w:hint="eastAsia" w:ascii="仿宋" w:hAnsi="仿宋" w:eastAsia="仿宋" w:cs="仿宋"/>
          <w:szCs w:val="32"/>
          <w:lang w:val="en-US" w:eastAsia="zh-CN"/>
        </w:rPr>
        <w:t>％，</w:t>
      </w:r>
      <w:r>
        <w:rPr>
          <w:rFonts w:hint="eastAsia" w:ascii="仿宋" w:hAnsi="仿宋" w:eastAsia="仿宋" w:cs="仿宋"/>
          <w:szCs w:val="32"/>
        </w:rPr>
        <w:t>本项目已于202</w:t>
      </w:r>
      <w:r>
        <w:rPr>
          <w:rFonts w:hint="eastAsia" w:ascii="仿宋" w:hAnsi="仿宋" w:eastAsia="仿宋" w:cs="仿宋"/>
          <w:szCs w:val="32"/>
          <w:lang w:val="en-US"/>
        </w:rPr>
        <w:t>1</w:t>
      </w:r>
      <w:r>
        <w:rPr>
          <w:rFonts w:hint="eastAsia" w:ascii="仿宋" w:hAnsi="仿宋" w:eastAsia="仿宋" w:cs="仿宋"/>
          <w:szCs w:val="32"/>
        </w:rPr>
        <w:t>年度完成，完成率100%，本项自评得分10分。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目标设定项目补助标准</w:t>
      </w:r>
      <w:r>
        <w:rPr>
          <w:rFonts w:hint="eastAsia" w:ascii="仿宋" w:hAnsi="仿宋" w:eastAsia="仿宋" w:cs="仿宋"/>
          <w:szCs w:val="32"/>
          <w:lang w:val="en-US" w:eastAsia="zh-CN"/>
        </w:rPr>
        <w:t>每人每年3600元</w:t>
      </w:r>
      <w:r>
        <w:rPr>
          <w:rFonts w:hint="eastAsia" w:ascii="仿宋" w:hAnsi="仿宋" w:eastAsia="仿宋" w:cs="仿宋"/>
          <w:szCs w:val="32"/>
        </w:rPr>
        <w:t>，本项自评得分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Cs w:val="32"/>
        </w:rPr>
        <w:t>效益指标设定分值为30分，自评得分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Cs w:val="32"/>
        </w:rPr>
        <w:t>分，具体完成情况分析如下：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可持续影响。提高干部办事积极性。本项自评得分28分。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3.满意度指标完成情况分析。</w:t>
      </w:r>
    </w:p>
    <w:p>
      <w:pPr>
        <w:spacing w:line="580" w:lineRule="exact"/>
        <w:ind w:firstLine="640" w:firstLineChars="200"/>
        <w:jc w:val="left"/>
        <w:outlineLvl w:val="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>计划受益服务对象满意度≧</w:t>
      </w:r>
      <w:r>
        <w:rPr>
          <w:rFonts w:hint="eastAsia" w:ascii="仿宋" w:hAnsi="仿宋" w:eastAsia="仿宋" w:cs="仿宋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Cs w:val="32"/>
        </w:rPr>
        <w:t>%，实际</w:t>
      </w:r>
      <w:r>
        <w:rPr>
          <w:rFonts w:hint="eastAsia" w:ascii="仿宋" w:hAnsi="仿宋" w:eastAsia="仿宋" w:cs="仿宋"/>
          <w:bCs/>
          <w:szCs w:val="32"/>
        </w:rPr>
        <w:t>受益群众人口满意度100%，自评得分10分。</w:t>
      </w:r>
      <w:r>
        <w:rPr>
          <w:rFonts w:hint="eastAsia"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22"/>
        </w:rPr>
        <w:t xml:space="preserve">                          </w:t>
      </w:r>
    </w:p>
    <w:p>
      <w:pPr>
        <w:spacing w:line="600" w:lineRule="exact"/>
        <w:ind w:left="64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三、绩效自评结果情况</w:t>
      </w:r>
    </w:p>
    <w:p>
      <w:pPr>
        <w:pStyle w:val="6"/>
        <w:spacing w:after="0"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该项目绩效评价设定分值为100分，通过认真开展单位项目支出绩效目标自评，本项目综合评分9</w:t>
      </w:r>
      <w:r>
        <w:rPr>
          <w:rFonts w:hint="eastAsia" w:ascii="仿宋" w:hAnsi="仿宋" w:eastAsia="仿宋" w:cs="仿宋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Cs w:val="32"/>
        </w:rPr>
        <w:t>分，评价结果为“优”。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无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附件：项目支出预算绩效目标自评表</w:t>
      </w:r>
    </w:p>
    <w:p>
      <w:pPr>
        <w:pStyle w:val="2"/>
        <w:rPr>
          <w:rFonts w:hint="eastAsia" w:ascii="仿宋" w:hAnsi="仿宋" w:eastAsia="仿宋" w:cs="仿宋"/>
          <w:szCs w:val="32"/>
        </w:rPr>
      </w:pPr>
    </w:p>
    <w:p>
      <w:pPr>
        <w:rPr>
          <w:rFonts w:hint="eastAsia" w:ascii="仿宋" w:hAnsi="仿宋" w:eastAsia="仿宋" w:cs="仿宋"/>
          <w:szCs w:val="32"/>
        </w:rPr>
      </w:pPr>
    </w:p>
    <w:p>
      <w:pPr>
        <w:pStyle w:val="2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仿宋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奉节县岩湾乡人民政府</w:t>
      </w:r>
    </w:p>
    <w:p>
      <w:pPr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2023年12月1日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000000"/>
    <w:rsid w:val="09CA5317"/>
    <w:rsid w:val="0AC72A55"/>
    <w:rsid w:val="17D05A51"/>
    <w:rsid w:val="20351321"/>
    <w:rsid w:val="24911143"/>
    <w:rsid w:val="3D1A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Calibri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Body Text"/>
    <w:basedOn w:val="1"/>
    <w:link w:val="9"/>
    <w:qFormat/>
    <w:uiPriority w:val="99"/>
    <w:pPr>
      <w:spacing w:after="120"/>
    </w:p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next w:val="1"/>
    <w:link w:val="10"/>
    <w:qFormat/>
    <w:uiPriority w:val="0"/>
    <w:pPr>
      <w:ind w:firstLine="420" w:firstLineChars="100"/>
    </w:pPr>
    <w:rPr>
      <w:rFonts w:eastAsia="宋体"/>
      <w:szCs w:val="22"/>
    </w:rPr>
  </w:style>
  <w:style w:type="character" w:customStyle="1" w:styleId="9">
    <w:name w:val="正文文本 Char"/>
    <w:basedOn w:val="8"/>
    <w:link w:val="3"/>
    <w:qFormat/>
    <w:uiPriority w:val="99"/>
    <w:rPr>
      <w:rFonts w:ascii="Times New Roman" w:hAnsi="Times New Roman" w:eastAsia="方正仿宋_GBK" w:cs="Times New Roman"/>
      <w:sz w:val="32"/>
      <w:szCs w:val="20"/>
    </w:rPr>
  </w:style>
  <w:style w:type="character" w:customStyle="1" w:styleId="10">
    <w:name w:val="正文首行缩进 Char"/>
    <w:basedOn w:val="9"/>
    <w:link w:val="6"/>
    <w:qFormat/>
    <w:uiPriority w:val="0"/>
    <w:rPr>
      <w:rFonts w:eastAsia="宋体"/>
    </w:rPr>
  </w:style>
  <w:style w:type="character" w:customStyle="1" w:styleId="11">
    <w:name w:val="页眉 Char"/>
    <w:basedOn w:val="8"/>
    <w:link w:val="5"/>
    <w:qFormat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imes New Roman" w:hAnsi="Times New Roman" w:eastAsia="方正仿宋_GBK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874</Words>
  <Characters>954</Characters>
  <Paragraphs>42</Paragraphs>
  <TotalTime>3</TotalTime>
  <ScaleCrop>false</ScaleCrop>
  <LinksUpToDate>false</LinksUpToDate>
  <CharactersWithSpaces>1011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2023-03-15T01:31:00Z</dcterms:created>
  <dc:creator>XZJD</dc:creator>
  <cp:lastModifiedBy>一生有你</cp:lastModifiedBy>
  <dcterms:modified xsi:type="dcterms:W3CDTF">2024-03-05T03:05:28Z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56F23BB59B704EF6992EAA128DDF1C4B</vt:lpwstr>
  </property>
</Properties>
</file>